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F3D09" w14:textId="77777777" w:rsidR="00735C7B" w:rsidRPr="00FF536C" w:rsidRDefault="00A216E2" w:rsidP="00666E27">
      <w:pPr>
        <w:pStyle w:val="Title"/>
        <w:rPr>
          <w:rFonts w:ascii="Arial" w:hAnsi="Arial" w:cs="Arial"/>
        </w:rPr>
      </w:pPr>
      <w:bookmarkStart w:id="0" w:name="_GoBack"/>
      <w:bookmarkEnd w:id="0"/>
      <w:r w:rsidRPr="00FF536C">
        <w:rPr>
          <w:rFonts w:ascii="Arial" w:hAnsi="Arial" w:cs="Arial"/>
        </w:rPr>
        <w:t>CY 2014</w:t>
      </w:r>
      <w:r w:rsidR="00666E27" w:rsidRPr="00FF536C">
        <w:rPr>
          <w:rFonts w:ascii="Arial" w:hAnsi="Arial" w:cs="Arial"/>
        </w:rPr>
        <w:t xml:space="preserve"> Medicare</w:t>
      </w:r>
      <w:r w:rsidR="00FA6914" w:rsidRPr="00FF536C">
        <w:rPr>
          <w:rFonts w:ascii="Arial" w:hAnsi="Arial" w:cs="Arial"/>
        </w:rPr>
        <w:t>-</w:t>
      </w:r>
      <w:r w:rsidR="00493A3B" w:rsidRPr="00FF536C">
        <w:rPr>
          <w:rFonts w:ascii="Arial" w:hAnsi="Arial" w:cs="Arial"/>
        </w:rPr>
        <w:t xml:space="preserve"> </w:t>
      </w:r>
      <w:r w:rsidR="0033423E" w:rsidRPr="00FF536C">
        <w:rPr>
          <w:rFonts w:ascii="Arial" w:hAnsi="Arial" w:cs="Arial"/>
        </w:rPr>
        <w:t>QIP</w:t>
      </w:r>
      <w:r w:rsidR="00D4234E" w:rsidRPr="00FF536C">
        <w:rPr>
          <w:rFonts w:ascii="Arial" w:hAnsi="Arial" w:cs="Arial"/>
        </w:rPr>
        <w:t xml:space="preserve"> Annual Update</w:t>
      </w:r>
      <w:r w:rsidR="00493A3B" w:rsidRPr="00FF536C">
        <w:rPr>
          <w:rFonts w:ascii="Arial" w:hAnsi="Arial" w:cs="Arial"/>
        </w:rPr>
        <w:t xml:space="preserve"> </w:t>
      </w:r>
      <w:commentRangeStart w:id="1"/>
      <w:r w:rsidR="00493A3B" w:rsidRPr="00FF536C">
        <w:rPr>
          <w:rFonts w:ascii="Arial" w:hAnsi="Arial" w:cs="Arial"/>
        </w:rPr>
        <w:t>Submission</w:t>
      </w:r>
      <w:commentRangeEnd w:id="1"/>
      <w:r w:rsidR="00E34BFC">
        <w:rPr>
          <w:rStyle w:val="CommentReference"/>
          <w:rFonts w:asciiTheme="minorHAnsi" w:eastAsiaTheme="minorEastAsia" w:hAnsiTheme="minorHAnsi" w:cstheme="minorBidi"/>
          <w:color w:val="auto"/>
          <w:spacing w:val="0"/>
          <w:kern w:val="0"/>
        </w:rPr>
        <w:commentReference w:id="1"/>
      </w:r>
      <w:r w:rsidR="00493A3B" w:rsidRPr="00FF536C">
        <w:rPr>
          <w:rFonts w:ascii="Arial" w:hAnsi="Arial" w:cs="Arial"/>
        </w:rPr>
        <w:t xml:space="preserve">  </w:t>
      </w:r>
    </w:p>
    <w:p w14:paraId="5EF54A6D" w14:textId="77777777" w:rsidR="00D4234E" w:rsidRPr="00FF536C" w:rsidRDefault="00D4234E" w:rsidP="00D4234E">
      <w:pPr>
        <w:jc w:val="center"/>
        <w:rPr>
          <w:rFonts w:ascii="Arial" w:hAnsi="Arial" w:cs="Arial"/>
          <w:b/>
          <w:sz w:val="32"/>
          <w:szCs w:val="32"/>
          <w:u w:val="single"/>
        </w:rPr>
      </w:pPr>
      <w:r w:rsidRPr="00FF536C">
        <w:rPr>
          <w:rFonts w:ascii="Arial" w:hAnsi="Arial" w:cs="Arial"/>
          <w:b/>
          <w:sz w:val="32"/>
          <w:szCs w:val="32"/>
          <w:u w:val="single"/>
        </w:rPr>
        <w:t>DO Section</w:t>
      </w:r>
      <w:r w:rsidR="00FA6914" w:rsidRPr="00FF536C">
        <w:rPr>
          <w:rFonts w:ascii="Arial" w:hAnsi="Arial" w:cs="Arial"/>
          <w:b/>
          <w:sz w:val="32"/>
          <w:szCs w:val="32"/>
          <w:u w:val="single"/>
        </w:rPr>
        <w:t>-</w:t>
      </w:r>
    </w:p>
    <w:p w14:paraId="03350E5E" w14:textId="77777777" w:rsidR="00D4234E" w:rsidRPr="00FF536C" w:rsidRDefault="00D4234E" w:rsidP="00D4234E">
      <w:pPr>
        <w:rPr>
          <w:rFonts w:ascii="Arial" w:hAnsi="Arial" w:cs="Arial"/>
          <w:b/>
          <w:sz w:val="24"/>
          <w:szCs w:val="24"/>
        </w:rPr>
      </w:pPr>
      <w:r w:rsidRPr="00FF536C">
        <w:rPr>
          <w:rFonts w:ascii="Arial" w:hAnsi="Arial" w:cs="Arial"/>
          <w:b/>
          <w:sz w:val="24"/>
          <w:szCs w:val="24"/>
        </w:rPr>
        <w:t>I6</w:t>
      </w:r>
      <w:r w:rsidR="00FA6914" w:rsidRPr="00FF536C">
        <w:rPr>
          <w:rFonts w:ascii="Arial" w:hAnsi="Arial" w:cs="Arial"/>
          <w:b/>
          <w:sz w:val="24"/>
          <w:szCs w:val="24"/>
        </w:rPr>
        <w:t>-</w:t>
      </w:r>
      <w:r w:rsidRPr="00FF536C">
        <w:rPr>
          <w:rFonts w:ascii="Arial" w:hAnsi="Arial" w:cs="Arial"/>
          <w:b/>
          <w:sz w:val="24"/>
          <w:szCs w:val="24"/>
        </w:rPr>
        <w:t xml:space="preserve"> Barriers Encountered</w:t>
      </w:r>
    </w:p>
    <w:p w14:paraId="2574ECAA" w14:textId="77777777" w:rsidR="00D4234E" w:rsidRPr="00FF536C" w:rsidRDefault="00D4234E" w:rsidP="00D4234E">
      <w:pPr>
        <w:pStyle w:val="ListParagraph"/>
        <w:numPr>
          <w:ilvl w:val="0"/>
          <w:numId w:val="16"/>
        </w:numPr>
        <w:rPr>
          <w:rFonts w:ascii="Arial" w:hAnsi="Arial" w:cs="Arial"/>
          <w:bCs/>
          <w:sz w:val="24"/>
          <w:szCs w:val="24"/>
        </w:rPr>
      </w:pPr>
      <w:r w:rsidRPr="00FF536C">
        <w:rPr>
          <w:rFonts w:ascii="Arial" w:hAnsi="Arial" w:cs="Arial"/>
          <w:bCs/>
          <w:sz w:val="24"/>
          <w:szCs w:val="24"/>
        </w:rPr>
        <w:t>Barriers Encountered. Select</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
          <w:bCs/>
          <w:sz w:val="24"/>
          <w:szCs w:val="24"/>
        </w:rPr>
        <w:t>Yes.</w:t>
      </w:r>
    </w:p>
    <w:p w14:paraId="11A7F84D" w14:textId="77777777" w:rsidR="00CA59B6" w:rsidRPr="00FF536C" w:rsidRDefault="00D4234E" w:rsidP="008471A8">
      <w:pPr>
        <w:pStyle w:val="ListParagraph"/>
        <w:numPr>
          <w:ilvl w:val="0"/>
          <w:numId w:val="16"/>
        </w:numPr>
        <w:rPr>
          <w:rFonts w:ascii="Arial" w:hAnsi="Arial" w:cs="Arial"/>
          <w:bCs/>
          <w:sz w:val="24"/>
          <w:szCs w:val="24"/>
        </w:rPr>
      </w:pPr>
      <w:r w:rsidRPr="00FF536C">
        <w:rPr>
          <w:rFonts w:ascii="Arial" w:hAnsi="Arial" w:cs="Arial"/>
          <w:bCs/>
          <w:sz w:val="24"/>
          <w:szCs w:val="24"/>
        </w:rPr>
        <w:t>If YES</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What Barriers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p>
    <w:p w14:paraId="73ED5179" w14:textId="77777777" w:rsidR="00CA59B6" w:rsidRPr="00FF536C" w:rsidRDefault="00CA59B6" w:rsidP="008471A8">
      <w:pPr>
        <w:pStyle w:val="NoSpacing"/>
        <w:rPr>
          <w:rFonts w:ascii="Arial" w:hAnsi="Arial" w:cs="Arial"/>
        </w:rPr>
      </w:pPr>
    </w:p>
    <w:p w14:paraId="725B954D" w14:textId="77777777" w:rsidR="00ED15F8" w:rsidRPr="00FF536C" w:rsidRDefault="00CA59B6" w:rsidP="00BD26F9">
      <w:pPr>
        <w:pStyle w:val="NoSpacing"/>
        <w:rPr>
          <w:rFonts w:ascii="Arial" w:hAnsi="Arial" w:cs="Arial"/>
          <w:color w:val="FF0000"/>
          <w:sz w:val="24"/>
          <w:szCs w:val="24"/>
        </w:rPr>
      </w:pPr>
      <w:r w:rsidRPr="00E34BFC">
        <w:rPr>
          <w:rFonts w:ascii="Arial" w:hAnsi="Arial" w:cs="Arial"/>
          <w:b/>
          <w:sz w:val="24"/>
          <w:szCs w:val="24"/>
        </w:rPr>
        <w:t>Program data</w:t>
      </w:r>
      <w:r w:rsidRPr="00BD26F9">
        <w:rPr>
          <w:rFonts w:ascii="Arial" w:hAnsi="Arial" w:cs="Arial"/>
          <w:sz w:val="24"/>
          <w:szCs w:val="24"/>
        </w:rPr>
        <w:t xml:space="preserve">: </w:t>
      </w:r>
      <w:r w:rsidR="008471A8" w:rsidRPr="00BD26F9">
        <w:rPr>
          <w:rFonts w:ascii="Arial" w:hAnsi="Arial" w:cs="Arial"/>
          <w:sz w:val="24"/>
          <w:szCs w:val="24"/>
        </w:rPr>
        <w:t>I</w:t>
      </w:r>
      <w:r w:rsidRPr="00BD26F9">
        <w:rPr>
          <w:rFonts w:ascii="Arial" w:hAnsi="Arial" w:cs="Arial"/>
          <w:sz w:val="24"/>
          <w:szCs w:val="24"/>
        </w:rPr>
        <w:t xml:space="preserve">ntervention/program </w:t>
      </w:r>
      <w:r w:rsidR="008471A8" w:rsidRPr="00BD26F9">
        <w:rPr>
          <w:rFonts w:ascii="Arial" w:hAnsi="Arial" w:cs="Arial"/>
          <w:sz w:val="24"/>
          <w:szCs w:val="24"/>
        </w:rPr>
        <w:t>data is difficult to capture in the existing</w:t>
      </w:r>
      <w:r w:rsidR="004E2692">
        <w:rPr>
          <w:rFonts w:ascii="Arial" w:hAnsi="Arial" w:cs="Arial"/>
          <w:sz w:val="24"/>
          <w:szCs w:val="24"/>
        </w:rPr>
        <w:t xml:space="preserve"> case management</w:t>
      </w:r>
      <w:r w:rsidR="008471A8" w:rsidRPr="00BD26F9">
        <w:rPr>
          <w:rFonts w:ascii="Arial" w:hAnsi="Arial" w:cs="Arial"/>
          <w:sz w:val="24"/>
          <w:szCs w:val="24"/>
        </w:rPr>
        <w:t xml:space="preserve"> software.</w:t>
      </w:r>
      <w:r w:rsidRPr="00BD26F9">
        <w:rPr>
          <w:rFonts w:ascii="Arial" w:hAnsi="Arial" w:cs="Arial"/>
          <w:sz w:val="24"/>
          <w:szCs w:val="24"/>
        </w:rPr>
        <w:t xml:space="preserve"> The case management team currently documents in free text forms rather than reportable fields.</w:t>
      </w:r>
      <w:r w:rsidR="00BD26F9" w:rsidRPr="00BD26F9">
        <w:rPr>
          <w:rFonts w:ascii="Arial" w:hAnsi="Arial" w:cs="Arial"/>
          <w:sz w:val="24"/>
          <w:szCs w:val="24"/>
        </w:rPr>
        <w:t xml:space="preserve"> </w:t>
      </w:r>
      <w:r w:rsidR="00BC5862" w:rsidRPr="00E34BFC">
        <w:rPr>
          <w:rFonts w:ascii="Arial" w:hAnsi="Arial" w:cs="Arial"/>
          <w:b/>
          <w:sz w:val="24"/>
          <w:szCs w:val="24"/>
        </w:rPr>
        <w:t>Pharmacy d</w:t>
      </w:r>
      <w:r w:rsidR="00FF536C" w:rsidRPr="00E34BFC">
        <w:rPr>
          <w:rFonts w:ascii="Arial" w:hAnsi="Arial" w:cs="Arial"/>
          <w:b/>
          <w:sz w:val="24"/>
          <w:szCs w:val="24"/>
        </w:rPr>
        <w:t>ata:</w:t>
      </w:r>
      <w:r w:rsidR="004E2692">
        <w:rPr>
          <w:rFonts w:ascii="Arial" w:hAnsi="Arial" w:cs="Arial"/>
          <w:b/>
          <w:sz w:val="24"/>
          <w:szCs w:val="24"/>
        </w:rPr>
        <w:t xml:space="preserve"> </w:t>
      </w:r>
      <w:r w:rsidR="004E2692">
        <w:rPr>
          <w:rFonts w:ascii="Arial" w:hAnsi="Arial" w:cs="Arial"/>
          <w:sz w:val="24"/>
          <w:szCs w:val="24"/>
        </w:rPr>
        <w:t>Transition of Care (</w:t>
      </w:r>
      <w:r w:rsidR="00FF536C" w:rsidRPr="00BD26F9">
        <w:rPr>
          <w:rFonts w:ascii="Arial" w:hAnsi="Arial" w:cs="Arial"/>
          <w:sz w:val="24"/>
          <w:szCs w:val="24"/>
        </w:rPr>
        <w:t>TOC</w:t>
      </w:r>
      <w:r w:rsidR="004E2692">
        <w:rPr>
          <w:rFonts w:ascii="Arial" w:hAnsi="Arial" w:cs="Arial"/>
          <w:sz w:val="24"/>
          <w:szCs w:val="24"/>
        </w:rPr>
        <w:t>)</w:t>
      </w:r>
      <w:r w:rsidR="00FF536C" w:rsidRPr="00BD26F9">
        <w:rPr>
          <w:rFonts w:ascii="Arial" w:hAnsi="Arial" w:cs="Arial"/>
          <w:sz w:val="24"/>
          <w:szCs w:val="24"/>
        </w:rPr>
        <w:t xml:space="preserve"> staff has difficulty accessing pharmacy data. Consequently, they are not able to provide this information to the member’s PCP to be reviewed and discussed during the follow-up visit.</w:t>
      </w:r>
      <w:r w:rsidR="00BD26F9" w:rsidRPr="00BD26F9">
        <w:rPr>
          <w:rFonts w:ascii="Arial" w:hAnsi="Arial" w:cs="Arial"/>
          <w:sz w:val="24"/>
          <w:szCs w:val="24"/>
        </w:rPr>
        <w:t xml:space="preserve"> </w:t>
      </w:r>
      <w:r w:rsidR="00BC5862" w:rsidRPr="00E34BFC">
        <w:rPr>
          <w:rFonts w:ascii="Arial" w:hAnsi="Arial" w:cs="Arial"/>
          <w:b/>
          <w:sz w:val="24"/>
          <w:szCs w:val="24"/>
        </w:rPr>
        <w:t>Unable to c</w:t>
      </w:r>
      <w:r w:rsidRPr="00E34BFC">
        <w:rPr>
          <w:rFonts w:ascii="Arial" w:hAnsi="Arial" w:cs="Arial"/>
          <w:b/>
          <w:sz w:val="24"/>
          <w:szCs w:val="24"/>
        </w:rPr>
        <w:t>ontact:</w:t>
      </w:r>
      <w:r w:rsidRPr="00BD26F9">
        <w:rPr>
          <w:rFonts w:ascii="Arial" w:hAnsi="Arial" w:cs="Arial"/>
          <w:sz w:val="24"/>
          <w:szCs w:val="24"/>
        </w:rPr>
        <w:t xml:space="preserve"> Members are unable to be reached post-discharge for various reasons including members are not home or the available phone numbers are incorrect, the member fails to respond, there </w:t>
      </w:r>
      <w:r w:rsidRPr="00BD26F9">
        <w:rPr>
          <w:rFonts w:ascii="Arial" w:hAnsi="Arial" w:cs="Arial"/>
          <w:sz w:val="24"/>
          <w:szCs w:val="24"/>
        </w:rPr>
        <w:lastRenderedPageBreak/>
        <w:t>is not the ability to leave a message and/or the number is disconnected. When a member is unable to be contacted, L.A. Care is not able to outreach to members to partici</w:t>
      </w:r>
      <w:r w:rsidR="004E2692">
        <w:rPr>
          <w:rFonts w:ascii="Arial" w:hAnsi="Arial" w:cs="Arial"/>
          <w:sz w:val="24"/>
          <w:szCs w:val="24"/>
        </w:rPr>
        <w:t>pate in the TOC</w:t>
      </w:r>
      <w:r w:rsidRPr="00BD26F9">
        <w:rPr>
          <w:rFonts w:ascii="Arial" w:hAnsi="Arial" w:cs="Arial"/>
          <w:sz w:val="24"/>
          <w:szCs w:val="24"/>
        </w:rPr>
        <w:t xml:space="preserve"> program.</w:t>
      </w:r>
      <w:r w:rsidR="00BD26F9" w:rsidRPr="00BD26F9">
        <w:rPr>
          <w:rFonts w:ascii="Arial" w:hAnsi="Arial" w:cs="Arial"/>
          <w:sz w:val="24"/>
          <w:szCs w:val="24"/>
        </w:rPr>
        <w:t xml:space="preserve"> </w:t>
      </w:r>
      <w:r w:rsidRPr="00E34BFC">
        <w:rPr>
          <w:rFonts w:ascii="Arial" w:hAnsi="Arial" w:cs="Arial"/>
          <w:b/>
          <w:sz w:val="24"/>
          <w:szCs w:val="24"/>
        </w:rPr>
        <w:t>Members decline</w:t>
      </w:r>
      <w:r w:rsidRPr="00BD26F9">
        <w:rPr>
          <w:rFonts w:ascii="Arial" w:hAnsi="Arial" w:cs="Arial"/>
          <w:sz w:val="24"/>
          <w:szCs w:val="24"/>
        </w:rPr>
        <w:t xml:space="preserve">: </w:t>
      </w:r>
      <w:r w:rsidR="00B60156" w:rsidRPr="00BD26F9">
        <w:rPr>
          <w:rFonts w:ascii="Arial" w:hAnsi="Arial" w:cs="Arial"/>
          <w:sz w:val="24"/>
          <w:szCs w:val="24"/>
        </w:rPr>
        <w:t xml:space="preserve">Despite </w:t>
      </w:r>
      <w:r w:rsidR="00067CD6" w:rsidRPr="00BD26F9">
        <w:rPr>
          <w:rFonts w:ascii="Arial" w:hAnsi="Arial" w:cs="Arial"/>
          <w:sz w:val="24"/>
          <w:szCs w:val="24"/>
        </w:rPr>
        <w:t>L.A. Care’s</w:t>
      </w:r>
      <w:r w:rsidR="00B60156" w:rsidRPr="00BD26F9">
        <w:rPr>
          <w:rFonts w:ascii="Arial" w:hAnsi="Arial" w:cs="Arial"/>
          <w:sz w:val="24"/>
          <w:szCs w:val="24"/>
        </w:rPr>
        <w:t xml:space="preserve"> offer</w:t>
      </w:r>
      <w:r w:rsidR="00067CD6" w:rsidRPr="00BD26F9">
        <w:rPr>
          <w:rFonts w:ascii="Arial" w:hAnsi="Arial" w:cs="Arial"/>
          <w:sz w:val="24"/>
          <w:szCs w:val="24"/>
        </w:rPr>
        <w:t xml:space="preserve"> to </w:t>
      </w:r>
      <w:r w:rsidR="00C17493" w:rsidRPr="00BD26F9">
        <w:rPr>
          <w:rFonts w:ascii="Arial" w:hAnsi="Arial" w:cs="Arial"/>
          <w:sz w:val="24"/>
          <w:szCs w:val="24"/>
        </w:rPr>
        <w:t>participate in the TOC program</w:t>
      </w:r>
      <w:r w:rsidR="00B60156" w:rsidRPr="00BD26F9">
        <w:rPr>
          <w:rFonts w:ascii="Arial" w:hAnsi="Arial" w:cs="Arial"/>
          <w:sz w:val="24"/>
          <w:szCs w:val="24"/>
        </w:rPr>
        <w:t>,</w:t>
      </w:r>
      <w:r w:rsidR="00C17493" w:rsidRPr="00BD26F9">
        <w:rPr>
          <w:rFonts w:ascii="Arial" w:hAnsi="Arial" w:cs="Arial"/>
          <w:sz w:val="24"/>
          <w:szCs w:val="24"/>
        </w:rPr>
        <w:t xml:space="preserve"> </w:t>
      </w:r>
      <w:r w:rsidRPr="00BD26F9">
        <w:rPr>
          <w:rFonts w:ascii="Arial" w:hAnsi="Arial" w:cs="Arial"/>
          <w:sz w:val="24"/>
          <w:szCs w:val="24"/>
        </w:rPr>
        <w:t xml:space="preserve">some </w:t>
      </w:r>
      <w:r w:rsidR="00C17493" w:rsidRPr="00BD26F9">
        <w:rPr>
          <w:rFonts w:ascii="Arial" w:hAnsi="Arial" w:cs="Arial"/>
          <w:sz w:val="24"/>
          <w:szCs w:val="24"/>
        </w:rPr>
        <w:t>members decline</w:t>
      </w:r>
      <w:r w:rsidR="00B60156" w:rsidRPr="00BD26F9">
        <w:rPr>
          <w:rFonts w:ascii="Arial" w:hAnsi="Arial" w:cs="Arial"/>
          <w:sz w:val="24"/>
          <w:szCs w:val="24"/>
        </w:rPr>
        <w:t xml:space="preserve">. </w:t>
      </w:r>
      <w:r w:rsidR="00C952D1" w:rsidRPr="00E34BFC">
        <w:rPr>
          <w:rFonts w:ascii="Arial" w:hAnsi="Arial" w:cs="Arial"/>
          <w:b/>
          <w:sz w:val="24"/>
          <w:szCs w:val="24"/>
        </w:rPr>
        <w:t>Discharge summary</w:t>
      </w:r>
      <w:r w:rsidR="00CC28A1">
        <w:rPr>
          <w:rFonts w:ascii="Arial" w:hAnsi="Arial" w:cs="Arial"/>
          <w:sz w:val="24"/>
          <w:szCs w:val="24"/>
        </w:rPr>
        <w:t xml:space="preserve"> </w:t>
      </w:r>
      <w:r w:rsidR="00CC28A1" w:rsidRPr="00E34BFC">
        <w:rPr>
          <w:rFonts w:ascii="Arial" w:hAnsi="Arial" w:cs="Arial"/>
          <w:b/>
          <w:sz w:val="24"/>
          <w:szCs w:val="24"/>
        </w:rPr>
        <w:t>unavai</w:t>
      </w:r>
      <w:r w:rsidR="00E34BFC">
        <w:rPr>
          <w:rFonts w:ascii="Arial" w:hAnsi="Arial" w:cs="Arial"/>
          <w:b/>
          <w:sz w:val="24"/>
          <w:szCs w:val="24"/>
        </w:rPr>
        <w:t>la</w:t>
      </w:r>
      <w:r w:rsidR="00CC28A1" w:rsidRPr="00E34BFC">
        <w:rPr>
          <w:rFonts w:ascii="Arial" w:hAnsi="Arial" w:cs="Arial"/>
          <w:b/>
          <w:sz w:val="24"/>
          <w:szCs w:val="24"/>
        </w:rPr>
        <w:t>ble</w:t>
      </w:r>
      <w:r w:rsidRPr="00BD26F9">
        <w:rPr>
          <w:rFonts w:ascii="Arial" w:hAnsi="Arial" w:cs="Arial"/>
          <w:sz w:val="24"/>
          <w:szCs w:val="24"/>
        </w:rPr>
        <w:t>:</w:t>
      </w:r>
      <w:r w:rsidR="00C952D1" w:rsidRPr="00BD26F9">
        <w:rPr>
          <w:rFonts w:ascii="Arial" w:hAnsi="Arial" w:cs="Arial"/>
          <w:sz w:val="24"/>
          <w:szCs w:val="24"/>
        </w:rPr>
        <w:t xml:space="preserve"> </w:t>
      </w:r>
      <w:r w:rsidR="008213E4" w:rsidRPr="00BD26F9">
        <w:rPr>
          <w:rFonts w:ascii="Arial" w:hAnsi="Arial" w:cs="Arial"/>
          <w:sz w:val="24"/>
          <w:szCs w:val="24"/>
        </w:rPr>
        <w:t xml:space="preserve">L.A. Care </w:t>
      </w:r>
      <w:r w:rsidRPr="00BD26F9">
        <w:rPr>
          <w:rFonts w:ascii="Arial" w:hAnsi="Arial" w:cs="Arial"/>
          <w:sz w:val="24"/>
          <w:szCs w:val="24"/>
        </w:rPr>
        <w:t>continues to</w:t>
      </w:r>
      <w:r w:rsidR="008213E4" w:rsidRPr="00BD26F9">
        <w:rPr>
          <w:rFonts w:ascii="Arial" w:hAnsi="Arial" w:cs="Arial"/>
          <w:sz w:val="24"/>
          <w:szCs w:val="24"/>
        </w:rPr>
        <w:t xml:space="preserve"> not </w:t>
      </w:r>
      <w:r w:rsidR="00DC3DB3" w:rsidRPr="00BD26F9">
        <w:rPr>
          <w:rFonts w:ascii="Arial" w:hAnsi="Arial" w:cs="Arial"/>
          <w:sz w:val="24"/>
          <w:szCs w:val="24"/>
        </w:rPr>
        <w:t xml:space="preserve">always </w:t>
      </w:r>
      <w:r w:rsidR="008213E4" w:rsidRPr="00BD26F9">
        <w:rPr>
          <w:rFonts w:ascii="Arial" w:hAnsi="Arial" w:cs="Arial"/>
          <w:sz w:val="24"/>
          <w:szCs w:val="24"/>
        </w:rPr>
        <w:t>receive hospital information for admit</w:t>
      </w:r>
      <w:r w:rsidR="00E9356F" w:rsidRPr="00BD26F9">
        <w:rPr>
          <w:rFonts w:ascii="Arial" w:hAnsi="Arial" w:cs="Arial"/>
          <w:sz w:val="24"/>
          <w:szCs w:val="24"/>
        </w:rPr>
        <w:t>ted</w:t>
      </w:r>
      <w:r w:rsidR="00A70C60" w:rsidRPr="00BD26F9">
        <w:rPr>
          <w:rFonts w:ascii="Arial" w:hAnsi="Arial" w:cs="Arial"/>
          <w:sz w:val="24"/>
          <w:szCs w:val="24"/>
        </w:rPr>
        <w:t xml:space="preserve"> and/or discharged</w:t>
      </w:r>
      <w:r w:rsidR="00E9356F" w:rsidRPr="00BD26F9">
        <w:rPr>
          <w:rFonts w:ascii="Arial" w:hAnsi="Arial" w:cs="Arial"/>
          <w:sz w:val="24"/>
          <w:szCs w:val="24"/>
        </w:rPr>
        <w:t xml:space="preserve"> patients in a timely manner.</w:t>
      </w:r>
      <w:r w:rsidR="00783FC9" w:rsidRPr="00BD26F9">
        <w:rPr>
          <w:rFonts w:ascii="Arial" w:hAnsi="Arial" w:cs="Arial"/>
          <w:sz w:val="24"/>
          <w:szCs w:val="24"/>
        </w:rPr>
        <w:t xml:space="preserve"> </w:t>
      </w:r>
      <w:r w:rsidR="001F333B" w:rsidRPr="00BD26F9">
        <w:rPr>
          <w:rFonts w:ascii="Arial" w:hAnsi="Arial" w:cs="Arial"/>
          <w:sz w:val="24"/>
          <w:szCs w:val="24"/>
        </w:rPr>
        <w:t>A</w:t>
      </w:r>
      <w:r w:rsidR="00D43030" w:rsidRPr="00BD26F9">
        <w:rPr>
          <w:rFonts w:ascii="Arial" w:hAnsi="Arial" w:cs="Arial"/>
          <w:sz w:val="24"/>
          <w:szCs w:val="24"/>
        </w:rPr>
        <w:t xml:space="preserve">ttending </w:t>
      </w:r>
      <w:r w:rsidR="00783FC9" w:rsidRPr="00BD26F9">
        <w:rPr>
          <w:rFonts w:ascii="Arial" w:hAnsi="Arial" w:cs="Arial"/>
          <w:sz w:val="24"/>
          <w:szCs w:val="24"/>
        </w:rPr>
        <w:t xml:space="preserve">physicians dictate one or two weeks after a patient </w:t>
      </w:r>
      <w:r w:rsidR="00DC3DB3" w:rsidRPr="00BD26F9">
        <w:rPr>
          <w:rFonts w:ascii="Arial" w:hAnsi="Arial" w:cs="Arial"/>
          <w:sz w:val="24"/>
          <w:szCs w:val="24"/>
        </w:rPr>
        <w:t>has been discharged</w:t>
      </w:r>
      <w:r w:rsidR="00525ACB" w:rsidRPr="00BD26F9">
        <w:rPr>
          <w:rFonts w:ascii="Arial" w:hAnsi="Arial" w:cs="Arial"/>
          <w:sz w:val="24"/>
          <w:szCs w:val="24"/>
        </w:rPr>
        <w:t>,</w:t>
      </w:r>
      <w:r w:rsidR="00DC3DB3" w:rsidRPr="00BD26F9">
        <w:rPr>
          <w:rFonts w:ascii="Arial" w:hAnsi="Arial" w:cs="Arial"/>
          <w:sz w:val="24"/>
          <w:szCs w:val="24"/>
        </w:rPr>
        <w:t xml:space="preserve"> thus resulting in delays. Additionally, on occasion</w:t>
      </w:r>
      <w:r w:rsidR="00CC28A1">
        <w:rPr>
          <w:rFonts w:ascii="Arial" w:hAnsi="Arial" w:cs="Arial"/>
          <w:sz w:val="24"/>
          <w:szCs w:val="24"/>
        </w:rPr>
        <w:t>,</w:t>
      </w:r>
      <w:r w:rsidR="00DC3DB3" w:rsidRPr="00BD26F9">
        <w:rPr>
          <w:rFonts w:ascii="Arial" w:hAnsi="Arial" w:cs="Arial"/>
          <w:sz w:val="24"/>
          <w:szCs w:val="24"/>
        </w:rPr>
        <w:t xml:space="preserve"> discharge </w:t>
      </w:r>
      <w:r w:rsidR="00CE71DC" w:rsidRPr="00BD26F9">
        <w:rPr>
          <w:rFonts w:ascii="Arial" w:hAnsi="Arial" w:cs="Arial"/>
          <w:sz w:val="24"/>
          <w:szCs w:val="24"/>
        </w:rPr>
        <w:t>summaries are not legible</w:t>
      </w:r>
      <w:r w:rsidR="00CC28A1">
        <w:rPr>
          <w:rFonts w:ascii="Arial" w:hAnsi="Arial" w:cs="Arial"/>
          <w:sz w:val="24"/>
          <w:szCs w:val="24"/>
        </w:rPr>
        <w:t>;</w:t>
      </w:r>
      <w:r w:rsidR="00CE71DC" w:rsidRPr="00BD26F9">
        <w:rPr>
          <w:rFonts w:ascii="Arial" w:hAnsi="Arial" w:cs="Arial"/>
          <w:sz w:val="24"/>
          <w:szCs w:val="24"/>
        </w:rPr>
        <w:t xml:space="preserve"> </w:t>
      </w:r>
      <w:r w:rsidR="00CE71DC" w:rsidRPr="00BD26F9">
        <w:rPr>
          <w:rFonts w:ascii="Arial" w:hAnsi="Arial" w:cs="Arial"/>
          <w:sz w:val="24"/>
          <w:szCs w:val="24"/>
        </w:rPr>
        <w:lastRenderedPageBreak/>
        <w:t xml:space="preserve">thus resulting in delays </w:t>
      </w:r>
      <w:r w:rsidR="00B60156" w:rsidRPr="00E34BFC">
        <w:rPr>
          <w:rFonts w:ascii="Arial" w:hAnsi="Arial" w:cs="Arial"/>
          <w:b/>
          <w:sz w:val="24"/>
          <w:szCs w:val="24"/>
        </w:rPr>
        <w:t>Delay in program development</w:t>
      </w:r>
      <w:r w:rsidRPr="00BD26F9">
        <w:rPr>
          <w:rFonts w:ascii="Arial" w:hAnsi="Arial" w:cs="Arial"/>
          <w:sz w:val="24"/>
          <w:szCs w:val="24"/>
        </w:rPr>
        <w:t>:</w:t>
      </w:r>
      <w:r w:rsidRPr="00BD26F9">
        <w:rPr>
          <w:rFonts w:ascii="Arial" w:hAnsi="Arial" w:cs="Arial"/>
          <w:sz w:val="24"/>
          <w:szCs w:val="24"/>
          <w:u w:val="single"/>
        </w:rPr>
        <w:t xml:space="preserve"> </w:t>
      </w:r>
      <w:r w:rsidR="00B60156" w:rsidRPr="00BD26F9">
        <w:rPr>
          <w:rFonts w:ascii="Arial" w:hAnsi="Arial" w:cs="Arial"/>
          <w:sz w:val="24"/>
          <w:szCs w:val="24"/>
        </w:rPr>
        <w:t>There were delays in developing the program due to</w:t>
      </w:r>
      <w:r w:rsidRPr="00BD26F9">
        <w:rPr>
          <w:rFonts w:ascii="Arial" w:hAnsi="Arial" w:cs="Arial"/>
          <w:sz w:val="24"/>
          <w:szCs w:val="24"/>
        </w:rPr>
        <w:t xml:space="preserve"> continued</w:t>
      </w:r>
      <w:r w:rsidR="00B60156" w:rsidRPr="00BD26F9">
        <w:rPr>
          <w:rFonts w:ascii="Arial" w:hAnsi="Arial" w:cs="Arial"/>
          <w:sz w:val="24"/>
          <w:szCs w:val="24"/>
        </w:rPr>
        <w:t xml:space="preserve"> organizational and staff (including directors) changes within the key departments involved in the program. </w:t>
      </w:r>
      <w:r w:rsidRPr="00BD26F9">
        <w:rPr>
          <w:rFonts w:ascii="Arial" w:hAnsi="Arial" w:cs="Arial"/>
          <w:sz w:val="24"/>
          <w:szCs w:val="24"/>
        </w:rPr>
        <w:t>New staff that were</w:t>
      </w:r>
      <w:r w:rsidR="00B60156" w:rsidRPr="00BD26F9">
        <w:rPr>
          <w:rFonts w:ascii="Arial" w:hAnsi="Arial" w:cs="Arial"/>
          <w:sz w:val="24"/>
          <w:szCs w:val="24"/>
        </w:rPr>
        <w:t xml:space="preserve"> essential to the intervention was learning the many details of L.A. Care’s organizational processes</w:t>
      </w:r>
      <w:r w:rsidR="00FA6914" w:rsidRPr="00BD26F9">
        <w:rPr>
          <w:rFonts w:ascii="Arial" w:hAnsi="Arial" w:cs="Arial"/>
          <w:sz w:val="24"/>
          <w:szCs w:val="24"/>
        </w:rPr>
        <w:t>,</w:t>
      </w:r>
      <w:r w:rsidR="00B60156" w:rsidRPr="00BD26F9">
        <w:rPr>
          <w:rFonts w:ascii="Arial" w:hAnsi="Arial" w:cs="Arial"/>
          <w:sz w:val="24"/>
          <w:szCs w:val="24"/>
        </w:rPr>
        <w:t xml:space="preserve"> therefore, did not clearly understand the various aspects of the intervention workflow and how their role was integral to the success of the intervention</w:t>
      </w:r>
      <w:r w:rsidR="00B60156" w:rsidRPr="00FF536C">
        <w:rPr>
          <w:rFonts w:ascii="Arial" w:hAnsi="Arial" w:cs="Arial"/>
          <w:color w:val="FF0000"/>
          <w:sz w:val="24"/>
          <w:szCs w:val="24"/>
        </w:rPr>
        <w:t>.</w:t>
      </w:r>
    </w:p>
    <w:p w14:paraId="3E7B9F09" w14:textId="77777777" w:rsidR="00DB18D2" w:rsidRPr="00FF536C" w:rsidRDefault="00DB18D2" w:rsidP="00DB18D2">
      <w:pPr>
        <w:tabs>
          <w:tab w:val="left" w:pos="360"/>
        </w:tabs>
        <w:spacing w:after="0" w:line="240" w:lineRule="auto"/>
        <w:rPr>
          <w:rFonts w:ascii="Arial" w:hAnsi="Arial" w:cs="Arial"/>
          <w:noProof/>
          <w:sz w:val="24"/>
          <w:szCs w:val="24"/>
        </w:rPr>
      </w:pPr>
    </w:p>
    <w:p w14:paraId="2791040C" w14:textId="77777777" w:rsidR="00D4234E" w:rsidRPr="00FF536C" w:rsidRDefault="00D4234E" w:rsidP="00D4234E">
      <w:pPr>
        <w:pStyle w:val="ListParagraph"/>
        <w:numPr>
          <w:ilvl w:val="0"/>
          <w:numId w:val="16"/>
        </w:numPr>
        <w:rPr>
          <w:rFonts w:ascii="Arial" w:hAnsi="Arial" w:cs="Arial"/>
          <w:bCs/>
          <w:sz w:val="24"/>
          <w:szCs w:val="24"/>
        </w:rPr>
      </w:pPr>
      <w:r w:rsidRPr="00FF536C">
        <w:rPr>
          <w:rFonts w:ascii="Arial" w:hAnsi="Arial" w:cs="Arial"/>
          <w:bCs/>
          <w:sz w:val="24"/>
          <w:szCs w:val="24"/>
        </w:rPr>
        <w:lastRenderedPageBreak/>
        <w:t>If YES</w:t>
      </w:r>
      <w:r w:rsidR="00FA6914" w:rsidRPr="00FF536C">
        <w:rPr>
          <w:rFonts w:ascii="Arial" w:hAnsi="Arial" w:cs="Arial"/>
          <w:bCs/>
          <w:sz w:val="24"/>
          <w:szCs w:val="24"/>
        </w:rPr>
        <w:t>-</w:t>
      </w:r>
      <w:r w:rsidRPr="00FF536C">
        <w:rPr>
          <w:rFonts w:ascii="Arial" w:hAnsi="Arial" w:cs="Arial"/>
          <w:bCs/>
          <w:sz w:val="24"/>
          <w:szCs w:val="24"/>
        </w:rPr>
        <w:t xml:space="preserve"> Mitigation</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How did you address the barrier(s) encountered</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p>
    <w:p w14:paraId="015509CB" w14:textId="77777777" w:rsidR="00BC5862" w:rsidRPr="008F77AD" w:rsidRDefault="00BC5862" w:rsidP="00584837">
      <w:pPr>
        <w:rPr>
          <w:rFonts w:ascii="Arial" w:hAnsi="Arial" w:cs="Arial"/>
          <w:sz w:val="24"/>
          <w:szCs w:val="24"/>
        </w:rPr>
      </w:pPr>
      <w:r w:rsidRPr="00E34BFC">
        <w:rPr>
          <w:rFonts w:ascii="Arial" w:hAnsi="Arial" w:cs="Arial"/>
          <w:b/>
          <w:sz w:val="24"/>
          <w:szCs w:val="24"/>
        </w:rPr>
        <w:t>Program d</w:t>
      </w:r>
      <w:r w:rsidR="00FF536C" w:rsidRPr="00E34BFC">
        <w:rPr>
          <w:rFonts w:ascii="Arial" w:hAnsi="Arial" w:cs="Arial"/>
          <w:b/>
          <w:sz w:val="24"/>
          <w:szCs w:val="24"/>
        </w:rPr>
        <w:t>ata</w:t>
      </w:r>
      <w:r w:rsidR="00FF536C" w:rsidRPr="008F77AD">
        <w:rPr>
          <w:rFonts w:ascii="Arial" w:hAnsi="Arial" w:cs="Arial"/>
          <w:sz w:val="24"/>
          <w:szCs w:val="24"/>
        </w:rPr>
        <w:t xml:space="preserve">: L.A. Care’s readmissions team met </w:t>
      </w:r>
      <w:r w:rsidR="004E2692">
        <w:rPr>
          <w:rFonts w:ascii="Arial" w:hAnsi="Arial" w:cs="Arial"/>
          <w:sz w:val="24"/>
          <w:szCs w:val="24"/>
        </w:rPr>
        <w:t>monthly</w:t>
      </w:r>
      <w:r w:rsidR="00FF536C" w:rsidRPr="008F77AD">
        <w:rPr>
          <w:rFonts w:ascii="Arial" w:hAnsi="Arial" w:cs="Arial"/>
          <w:sz w:val="24"/>
          <w:szCs w:val="24"/>
        </w:rPr>
        <w:t xml:space="preserve"> to develop and finalize a Transition of Care </w:t>
      </w:r>
      <w:r w:rsidR="00204D86" w:rsidRPr="008F77AD">
        <w:rPr>
          <w:rFonts w:ascii="Arial" w:hAnsi="Arial" w:cs="Arial"/>
          <w:sz w:val="24"/>
          <w:szCs w:val="24"/>
        </w:rPr>
        <w:t xml:space="preserve">(TOC) </w:t>
      </w:r>
      <w:r w:rsidR="00FF536C" w:rsidRPr="008F77AD">
        <w:rPr>
          <w:rFonts w:ascii="Arial" w:hAnsi="Arial" w:cs="Arial"/>
          <w:sz w:val="24"/>
          <w:szCs w:val="24"/>
        </w:rPr>
        <w:t xml:space="preserve">form. The form captures important program data, which will be useful in evaluating the various components of the program. </w:t>
      </w:r>
      <w:r w:rsidR="00204D86" w:rsidRPr="008F77AD">
        <w:rPr>
          <w:rFonts w:ascii="Arial" w:hAnsi="Arial" w:cs="Arial"/>
          <w:sz w:val="24"/>
          <w:szCs w:val="24"/>
        </w:rPr>
        <w:t>The form is currently being built in</w:t>
      </w:r>
      <w:r w:rsidR="004E2692">
        <w:rPr>
          <w:rFonts w:ascii="Arial" w:hAnsi="Arial" w:cs="Arial"/>
          <w:sz w:val="24"/>
          <w:szCs w:val="24"/>
        </w:rPr>
        <w:t>to the case management documenting system (software)</w:t>
      </w:r>
      <w:r w:rsidR="00204D86" w:rsidRPr="008F77AD">
        <w:rPr>
          <w:rFonts w:ascii="Arial" w:hAnsi="Arial" w:cs="Arial"/>
          <w:sz w:val="24"/>
          <w:szCs w:val="24"/>
        </w:rPr>
        <w:t>.</w:t>
      </w:r>
      <w:r w:rsidR="008F77AD" w:rsidRPr="008F77AD">
        <w:rPr>
          <w:rFonts w:ascii="Arial" w:hAnsi="Arial" w:cs="Arial"/>
          <w:sz w:val="24"/>
          <w:szCs w:val="24"/>
        </w:rPr>
        <w:t xml:space="preserve"> </w:t>
      </w:r>
      <w:r w:rsidRPr="00E34BFC">
        <w:rPr>
          <w:rFonts w:ascii="Arial" w:hAnsi="Arial" w:cs="Arial"/>
          <w:b/>
          <w:sz w:val="24"/>
          <w:szCs w:val="24"/>
        </w:rPr>
        <w:t>Pharmacy d</w:t>
      </w:r>
      <w:r w:rsidR="00204D86" w:rsidRPr="00E34BFC">
        <w:rPr>
          <w:rFonts w:ascii="Arial" w:hAnsi="Arial" w:cs="Arial"/>
          <w:b/>
          <w:sz w:val="24"/>
          <w:szCs w:val="24"/>
        </w:rPr>
        <w:t>ata</w:t>
      </w:r>
      <w:r w:rsidR="00204D86" w:rsidRPr="008F77AD">
        <w:rPr>
          <w:rFonts w:ascii="Arial" w:hAnsi="Arial" w:cs="Arial"/>
          <w:sz w:val="24"/>
          <w:szCs w:val="24"/>
        </w:rPr>
        <w:t xml:space="preserve">: L.A. Care’s TOC staff has been trained on accessing pharmacy data. They are able to provide this information to the member’s </w:t>
      </w:r>
      <w:r w:rsidR="00204D86" w:rsidRPr="008F77AD">
        <w:rPr>
          <w:rFonts w:ascii="Arial" w:hAnsi="Arial" w:cs="Arial"/>
          <w:sz w:val="24"/>
          <w:szCs w:val="24"/>
        </w:rPr>
        <w:lastRenderedPageBreak/>
        <w:t>PCP as well as discuss with the member.</w:t>
      </w:r>
      <w:r w:rsidR="008F77AD" w:rsidRPr="008F77AD">
        <w:rPr>
          <w:rFonts w:ascii="Arial" w:hAnsi="Arial" w:cs="Arial"/>
          <w:sz w:val="24"/>
          <w:szCs w:val="24"/>
        </w:rPr>
        <w:t xml:space="preserve"> </w:t>
      </w:r>
      <w:r w:rsidR="00B60156" w:rsidRPr="00E34BFC">
        <w:rPr>
          <w:rFonts w:ascii="Arial" w:hAnsi="Arial" w:cs="Arial"/>
          <w:b/>
          <w:sz w:val="24"/>
          <w:szCs w:val="24"/>
        </w:rPr>
        <w:t>Unable to contac</w:t>
      </w:r>
      <w:r w:rsidR="00B60156" w:rsidRPr="008F77AD">
        <w:rPr>
          <w:rFonts w:ascii="Arial" w:hAnsi="Arial" w:cs="Arial"/>
          <w:sz w:val="24"/>
          <w:szCs w:val="24"/>
        </w:rPr>
        <w:t>t</w:t>
      </w:r>
      <w:r w:rsidR="00FF536C" w:rsidRPr="008F77AD">
        <w:rPr>
          <w:rFonts w:ascii="Arial" w:hAnsi="Arial" w:cs="Arial"/>
          <w:sz w:val="24"/>
          <w:szCs w:val="24"/>
        </w:rPr>
        <w:t xml:space="preserve">: </w:t>
      </w:r>
      <w:r w:rsidR="00204D86" w:rsidRPr="008F77AD">
        <w:rPr>
          <w:rFonts w:ascii="Arial" w:hAnsi="Arial" w:cs="Arial"/>
          <w:bCs/>
          <w:sz w:val="24"/>
          <w:szCs w:val="24"/>
        </w:rPr>
        <w:t>In an effort to</w:t>
      </w:r>
      <w:r w:rsidR="00C61F88" w:rsidRPr="008F77AD">
        <w:rPr>
          <w:rFonts w:ascii="Arial" w:hAnsi="Arial" w:cs="Arial"/>
          <w:bCs/>
          <w:sz w:val="24"/>
          <w:szCs w:val="24"/>
        </w:rPr>
        <w:t xml:space="preserve"> increase the ability to contact members</w:t>
      </w:r>
      <w:r w:rsidR="00B60156" w:rsidRPr="008F77AD">
        <w:rPr>
          <w:rFonts w:ascii="Arial" w:hAnsi="Arial" w:cs="Arial"/>
          <w:bCs/>
          <w:sz w:val="24"/>
          <w:szCs w:val="24"/>
        </w:rPr>
        <w:t xml:space="preserve">, L.A. Care staff </w:t>
      </w:r>
      <w:r w:rsidR="00204D86" w:rsidRPr="008F77AD">
        <w:rPr>
          <w:rFonts w:ascii="Arial" w:hAnsi="Arial" w:cs="Arial"/>
          <w:bCs/>
          <w:sz w:val="24"/>
          <w:szCs w:val="24"/>
        </w:rPr>
        <w:t xml:space="preserve">continued </w:t>
      </w:r>
      <w:r w:rsidR="00B60156" w:rsidRPr="008F77AD">
        <w:rPr>
          <w:rFonts w:ascii="Arial" w:hAnsi="Arial" w:cs="Arial"/>
          <w:bCs/>
          <w:sz w:val="24"/>
          <w:szCs w:val="24"/>
        </w:rPr>
        <w:t xml:space="preserve">to attempt making phone calls at different times of the day to </w:t>
      </w:r>
      <w:r w:rsidR="00E90989" w:rsidRPr="008F77AD">
        <w:rPr>
          <w:rFonts w:ascii="Arial" w:hAnsi="Arial" w:cs="Arial"/>
          <w:bCs/>
          <w:sz w:val="24"/>
          <w:szCs w:val="24"/>
        </w:rPr>
        <w:t xml:space="preserve">increase the member </w:t>
      </w:r>
      <w:r w:rsidR="00B60156" w:rsidRPr="008F77AD">
        <w:rPr>
          <w:rFonts w:ascii="Arial" w:hAnsi="Arial" w:cs="Arial"/>
          <w:bCs/>
          <w:sz w:val="24"/>
          <w:szCs w:val="24"/>
        </w:rPr>
        <w:t>contact</w:t>
      </w:r>
      <w:r w:rsidR="00E90989" w:rsidRPr="008F77AD">
        <w:rPr>
          <w:rFonts w:ascii="Arial" w:hAnsi="Arial" w:cs="Arial"/>
          <w:bCs/>
          <w:sz w:val="24"/>
          <w:szCs w:val="24"/>
        </w:rPr>
        <w:t>.</w:t>
      </w:r>
      <w:r w:rsidR="00B60156" w:rsidRPr="008F77AD">
        <w:rPr>
          <w:rFonts w:ascii="Arial" w:hAnsi="Arial" w:cs="Arial"/>
          <w:bCs/>
          <w:sz w:val="24"/>
          <w:szCs w:val="24"/>
        </w:rPr>
        <w:t xml:space="preserve"> </w:t>
      </w:r>
      <w:r w:rsidR="00204D86" w:rsidRPr="008F77AD">
        <w:rPr>
          <w:rFonts w:ascii="Arial" w:hAnsi="Arial" w:cs="Arial"/>
          <w:bCs/>
          <w:sz w:val="24"/>
          <w:szCs w:val="24"/>
        </w:rPr>
        <w:t>Additionally, if a member could not be reached by phone, the TOC staff mailed a letter to them detailing how to contact the TOC team should they desire to.</w:t>
      </w:r>
      <w:r w:rsidR="008F77AD" w:rsidRPr="008F77AD">
        <w:rPr>
          <w:rFonts w:ascii="Arial" w:hAnsi="Arial" w:cs="Arial"/>
          <w:sz w:val="24"/>
          <w:szCs w:val="24"/>
        </w:rPr>
        <w:t xml:space="preserve"> </w:t>
      </w:r>
      <w:r w:rsidR="00B60156" w:rsidRPr="00E34BFC">
        <w:rPr>
          <w:rFonts w:ascii="Arial" w:hAnsi="Arial" w:cs="Arial"/>
          <w:b/>
          <w:sz w:val="24"/>
          <w:szCs w:val="24"/>
        </w:rPr>
        <w:t>Members decline</w:t>
      </w:r>
      <w:r w:rsidR="00FF536C" w:rsidRPr="008F77AD">
        <w:rPr>
          <w:rFonts w:ascii="Arial" w:hAnsi="Arial" w:cs="Arial"/>
          <w:sz w:val="24"/>
          <w:szCs w:val="24"/>
        </w:rPr>
        <w:t xml:space="preserve">: </w:t>
      </w:r>
      <w:r w:rsidR="008D13BB" w:rsidRPr="008F77AD">
        <w:rPr>
          <w:rFonts w:ascii="Arial" w:hAnsi="Arial" w:cs="Arial"/>
          <w:bCs/>
          <w:sz w:val="24"/>
          <w:szCs w:val="24"/>
        </w:rPr>
        <w:t xml:space="preserve">L.A. Care’s readmission team </w:t>
      </w:r>
      <w:r w:rsidR="00204D86" w:rsidRPr="008F77AD">
        <w:rPr>
          <w:rFonts w:ascii="Arial" w:hAnsi="Arial" w:cs="Arial"/>
          <w:bCs/>
          <w:sz w:val="24"/>
          <w:szCs w:val="24"/>
        </w:rPr>
        <w:t>continued to explore</w:t>
      </w:r>
      <w:r w:rsidR="008E1519" w:rsidRPr="008F77AD">
        <w:rPr>
          <w:rFonts w:ascii="Arial" w:hAnsi="Arial" w:cs="Arial"/>
          <w:bCs/>
          <w:sz w:val="24"/>
          <w:szCs w:val="24"/>
        </w:rPr>
        <w:t xml:space="preserve"> ideas </w:t>
      </w:r>
      <w:r w:rsidR="008D13BB" w:rsidRPr="008F77AD">
        <w:rPr>
          <w:rFonts w:ascii="Arial" w:hAnsi="Arial" w:cs="Arial"/>
          <w:bCs/>
          <w:sz w:val="24"/>
          <w:szCs w:val="24"/>
        </w:rPr>
        <w:t>to encourage</w:t>
      </w:r>
      <w:r w:rsidR="004D35FE" w:rsidRPr="008F77AD">
        <w:rPr>
          <w:rFonts w:ascii="Arial" w:hAnsi="Arial" w:cs="Arial"/>
          <w:bCs/>
          <w:sz w:val="24"/>
          <w:szCs w:val="24"/>
        </w:rPr>
        <w:t xml:space="preserve"> members</w:t>
      </w:r>
      <w:r w:rsidR="008D13BB" w:rsidRPr="008F77AD">
        <w:rPr>
          <w:rFonts w:ascii="Arial" w:hAnsi="Arial" w:cs="Arial"/>
          <w:bCs/>
          <w:sz w:val="24"/>
          <w:szCs w:val="24"/>
        </w:rPr>
        <w:t xml:space="preserve"> to</w:t>
      </w:r>
      <w:r w:rsidR="008E1519" w:rsidRPr="008F77AD">
        <w:rPr>
          <w:rFonts w:ascii="Arial" w:hAnsi="Arial" w:cs="Arial"/>
          <w:bCs/>
          <w:sz w:val="24"/>
          <w:szCs w:val="24"/>
        </w:rPr>
        <w:t xml:space="preserve"> participate. </w:t>
      </w:r>
      <w:r w:rsidR="00204D86" w:rsidRPr="008F77AD">
        <w:rPr>
          <w:rFonts w:ascii="Arial" w:hAnsi="Arial" w:cs="Arial"/>
          <w:bCs/>
          <w:sz w:val="24"/>
          <w:szCs w:val="24"/>
        </w:rPr>
        <w:t>W</w:t>
      </w:r>
      <w:r w:rsidR="00B60156" w:rsidRPr="008F77AD">
        <w:rPr>
          <w:rFonts w:ascii="Arial" w:hAnsi="Arial" w:cs="Arial"/>
          <w:bCs/>
          <w:sz w:val="24"/>
          <w:szCs w:val="24"/>
        </w:rPr>
        <w:t>hen a member decline</w:t>
      </w:r>
      <w:r w:rsidR="008E1519" w:rsidRPr="008F77AD">
        <w:rPr>
          <w:rFonts w:ascii="Arial" w:hAnsi="Arial" w:cs="Arial"/>
          <w:bCs/>
          <w:sz w:val="24"/>
          <w:szCs w:val="24"/>
        </w:rPr>
        <w:t>s</w:t>
      </w:r>
      <w:r w:rsidR="00B60156" w:rsidRPr="008F77AD">
        <w:rPr>
          <w:rFonts w:ascii="Arial" w:hAnsi="Arial" w:cs="Arial"/>
          <w:bCs/>
          <w:sz w:val="24"/>
          <w:szCs w:val="24"/>
        </w:rPr>
        <w:t xml:space="preserve"> to </w:t>
      </w:r>
      <w:r w:rsidR="00B60156" w:rsidRPr="008F77AD">
        <w:rPr>
          <w:rFonts w:ascii="Arial" w:hAnsi="Arial" w:cs="Arial"/>
          <w:bCs/>
          <w:sz w:val="24"/>
          <w:szCs w:val="24"/>
        </w:rPr>
        <w:lastRenderedPageBreak/>
        <w:t xml:space="preserve">participate in any part of the intervention, </w:t>
      </w:r>
      <w:r w:rsidR="00204D86" w:rsidRPr="008F77AD">
        <w:rPr>
          <w:rFonts w:ascii="Arial" w:hAnsi="Arial" w:cs="Arial"/>
          <w:bCs/>
          <w:sz w:val="24"/>
          <w:szCs w:val="24"/>
        </w:rPr>
        <w:t>TOC</w:t>
      </w:r>
      <w:r w:rsidR="00B60156" w:rsidRPr="008F77AD">
        <w:rPr>
          <w:rFonts w:ascii="Arial" w:hAnsi="Arial" w:cs="Arial"/>
          <w:bCs/>
          <w:sz w:val="24"/>
          <w:szCs w:val="24"/>
        </w:rPr>
        <w:t xml:space="preserve"> coordinators </w:t>
      </w:r>
      <w:r w:rsidR="00B60156" w:rsidRPr="008F77AD">
        <w:rPr>
          <w:rFonts w:ascii="Arial" w:hAnsi="Arial" w:cs="Arial"/>
          <w:noProof/>
          <w:sz w:val="24"/>
          <w:szCs w:val="24"/>
        </w:rPr>
        <w:t xml:space="preserve">stress the importance of </w:t>
      </w:r>
      <w:r w:rsidR="00204D86" w:rsidRPr="008F77AD">
        <w:rPr>
          <w:rFonts w:ascii="Arial" w:hAnsi="Arial" w:cs="Arial"/>
          <w:noProof/>
          <w:sz w:val="24"/>
          <w:szCs w:val="24"/>
        </w:rPr>
        <w:t>post-discharge care</w:t>
      </w:r>
      <w:r w:rsidR="00B60156" w:rsidRPr="008F77AD">
        <w:rPr>
          <w:rFonts w:ascii="Arial" w:hAnsi="Arial" w:cs="Arial"/>
          <w:noProof/>
          <w:sz w:val="24"/>
          <w:szCs w:val="24"/>
        </w:rPr>
        <w:t xml:space="preserve"> </w:t>
      </w:r>
      <w:r w:rsidR="008E1519" w:rsidRPr="008F77AD">
        <w:rPr>
          <w:rFonts w:ascii="Arial" w:hAnsi="Arial" w:cs="Arial"/>
          <w:noProof/>
          <w:sz w:val="24"/>
          <w:szCs w:val="24"/>
        </w:rPr>
        <w:t xml:space="preserve">with greater emphasis </w:t>
      </w:r>
      <w:r w:rsidR="00B60156" w:rsidRPr="008F77AD">
        <w:rPr>
          <w:rFonts w:ascii="Arial" w:hAnsi="Arial" w:cs="Arial"/>
          <w:noProof/>
          <w:sz w:val="24"/>
          <w:szCs w:val="24"/>
        </w:rPr>
        <w:t>to the member. In addition, if a member refuse</w:t>
      </w:r>
      <w:r w:rsidR="008E1519" w:rsidRPr="008F77AD">
        <w:rPr>
          <w:rFonts w:ascii="Arial" w:hAnsi="Arial" w:cs="Arial"/>
          <w:noProof/>
          <w:sz w:val="24"/>
          <w:szCs w:val="24"/>
        </w:rPr>
        <w:t>s</w:t>
      </w:r>
      <w:r w:rsidR="00B60156" w:rsidRPr="008F77AD">
        <w:rPr>
          <w:rFonts w:ascii="Arial" w:hAnsi="Arial" w:cs="Arial"/>
          <w:noProof/>
          <w:sz w:val="24"/>
          <w:szCs w:val="24"/>
        </w:rPr>
        <w:t>, the coordinators</w:t>
      </w:r>
      <w:r w:rsidR="00204D86" w:rsidRPr="008F77AD">
        <w:rPr>
          <w:rFonts w:ascii="Arial" w:hAnsi="Arial" w:cs="Arial"/>
          <w:noProof/>
          <w:sz w:val="24"/>
          <w:szCs w:val="24"/>
        </w:rPr>
        <w:t xml:space="preserve"> continued to</w:t>
      </w:r>
      <w:r w:rsidR="00B60156" w:rsidRPr="008F77AD">
        <w:rPr>
          <w:rFonts w:ascii="Arial" w:hAnsi="Arial" w:cs="Arial"/>
          <w:noProof/>
          <w:sz w:val="24"/>
          <w:szCs w:val="24"/>
        </w:rPr>
        <w:t xml:space="preserve"> stress the importance of following up with his/her primary care physician (PCP) and the importance of discussing all medications with the PCP.  While it is difficult to prevent member refusals, it is </w:t>
      </w:r>
      <w:r w:rsidR="00204D86" w:rsidRPr="008F77AD">
        <w:rPr>
          <w:rFonts w:ascii="Arial" w:hAnsi="Arial" w:cs="Arial"/>
          <w:noProof/>
          <w:sz w:val="24"/>
          <w:szCs w:val="24"/>
        </w:rPr>
        <w:t xml:space="preserve">anticipated that the coordinator’s </w:t>
      </w:r>
      <w:r w:rsidR="00B60156" w:rsidRPr="008F77AD">
        <w:rPr>
          <w:rFonts w:ascii="Arial" w:hAnsi="Arial" w:cs="Arial"/>
          <w:noProof/>
          <w:sz w:val="24"/>
          <w:szCs w:val="24"/>
        </w:rPr>
        <w:t>cue to action will lead the members to realize the importa</w:t>
      </w:r>
      <w:r w:rsidR="00204D86" w:rsidRPr="008F77AD">
        <w:rPr>
          <w:rFonts w:ascii="Arial" w:hAnsi="Arial" w:cs="Arial"/>
          <w:noProof/>
          <w:sz w:val="24"/>
          <w:szCs w:val="24"/>
        </w:rPr>
        <w:t>nce of medication adherence, PCP follo up and other program components</w:t>
      </w:r>
      <w:r w:rsidRPr="008F77AD">
        <w:rPr>
          <w:rFonts w:ascii="Arial" w:hAnsi="Arial" w:cs="Arial"/>
          <w:noProof/>
          <w:sz w:val="24"/>
          <w:szCs w:val="24"/>
        </w:rPr>
        <w:t>.</w:t>
      </w:r>
      <w:r w:rsidR="008F77AD" w:rsidRPr="008F77AD">
        <w:rPr>
          <w:rFonts w:ascii="Arial" w:hAnsi="Arial" w:cs="Arial"/>
          <w:sz w:val="24"/>
          <w:szCs w:val="24"/>
        </w:rPr>
        <w:t xml:space="preserve"> </w:t>
      </w:r>
      <w:r w:rsidR="008D7041" w:rsidRPr="00E34BFC">
        <w:rPr>
          <w:rFonts w:ascii="Arial" w:hAnsi="Arial" w:cs="Arial"/>
          <w:b/>
          <w:bCs/>
          <w:sz w:val="24"/>
          <w:szCs w:val="24"/>
        </w:rPr>
        <w:t>D</w:t>
      </w:r>
      <w:r w:rsidRPr="00E34BFC">
        <w:rPr>
          <w:rFonts w:ascii="Arial" w:hAnsi="Arial" w:cs="Arial"/>
          <w:b/>
          <w:bCs/>
          <w:sz w:val="24"/>
          <w:szCs w:val="24"/>
        </w:rPr>
        <w:t xml:space="preserve">ischarge </w:t>
      </w:r>
      <w:r w:rsidRPr="00E34BFC">
        <w:rPr>
          <w:rFonts w:ascii="Arial" w:hAnsi="Arial" w:cs="Arial"/>
          <w:b/>
          <w:bCs/>
          <w:sz w:val="24"/>
          <w:szCs w:val="24"/>
        </w:rPr>
        <w:lastRenderedPageBreak/>
        <w:t>summary</w:t>
      </w:r>
      <w:r w:rsidR="00FF536C" w:rsidRPr="008F77AD">
        <w:rPr>
          <w:rFonts w:ascii="Arial" w:hAnsi="Arial" w:cs="Arial"/>
          <w:bCs/>
          <w:sz w:val="24"/>
          <w:szCs w:val="24"/>
        </w:rPr>
        <w:t>:</w:t>
      </w:r>
      <w:r w:rsidR="008D7041" w:rsidRPr="008F77AD">
        <w:rPr>
          <w:rFonts w:ascii="Arial" w:hAnsi="Arial" w:cs="Arial"/>
          <w:bCs/>
          <w:sz w:val="24"/>
          <w:szCs w:val="24"/>
        </w:rPr>
        <w:t xml:space="preserve"> </w:t>
      </w:r>
      <w:r w:rsidR="00525ACB" w:rsidRPr="008F77AD">
        <w:rPr>
          <w:rFonts w:ascii="Arial" w:hAnsi="Arial" w:cs="Arial"/>
          <w:bCs/>
          <w:sz w:val="24"/>
          <w:szCs w:val="24"/>
        </w:rPr>
        <w:t>In an attempt to obtain discharge summaries</w:t>
      </w:r>
      <w:r w:rsidR="00082398" w:rsidRPr="008F77AD">
        <w:rPr>
          <w:rFonts w:ascii="Arial" w:hAnsi="Arial" w:cs="Arial"/>
          <w:bCs/>
          <w:sz w:val="24"/>
          <w:szCs w:val="24"/>
        </w:rPr>
        <w:t xml:space="preserve"> in a timely manner, </w:t>
      </w:r>
      <w:r w:rsidR="007317C1" w:rsidRPr="008F77AD">
        <w:rPr>
          <w:rFonts w:ascii="Arial" w:hAnsi="Arial" w:cs="Arial"/>
          <w:bCs/>
          <w:sz w:val="24"/>
          <w:szCs w:val="24"/>
        </w:rPr>
        <w:t xml:space="preserve">L.A. Care case managers </w:t>
      </w:r>
      <w:r w:rsidRPr="008F77AD">
        <w:rPr>
          <w:rFonts w:ascii="Arial" w:hAnsi="Arial" w:cs="Arial"/>
          <w:bCs/>
          <w:sz w:val="24"/>
          <w:szCs w:val="24"/>
        </w:rPr>
        <w:t>continued to mak</w:t>
      </w:r>
      <w:r w:rsidR="007317C1" w:rsidRPr="008F77AD">
        <w:rPr>
          <w:rFonts w:ascii="Arial" w:hAnsi="Arial" w:cs="Arial"/>
          <w:bCs/>
          <w:sz w:val="24"/>
          <w:szCs w:val="24"/>
        </w:rPr>
        <w:t>e attempts to retrieve th</w:t>
      </w:r>
      <w:r w:rsidR="000E4559" w:rsidRPr="008F77AD">
        <w:rPr>
          <w:rFonts w:ascii="Arial" w:hAnsi="Arial" w:cs="Arial"/>
          <w:bCs/>
          <w:sz w:val="24"/>
          <w:szCs w:val="24"/>
        </w:rPr>
        <w:t>e summaries</w:t>
      </w:r>
      <w:r w:rsidR="007317C1" w:rsidRPr="008F77AD">
        <w:rPr>
          <w:rFonts w:ascii="Arial" w:hAnsi="Arial" w:cs="Arial"/>
          <w:bCs/>
          <w:sz w:val="24"/>
          <w:szCs w:val="24"/>
        </w:rPr>
        <w:t xml:space="preserve"> by calling the hospital staff. In some instances, this was effective.</w:t>
      </w:r>
      <w:r w:rsidR="008D7041" w:rsidRPr="008F77AD">
        <w:rPr>
          <w:rFonts w:ascii="Arial" w:hAnsi="Arial" w:cs="Arial"/>
          <w:bCs/>
          <w:sz w:val="24"/>
          <w:szCs w:val="24"/>
        </w:rPr>
        <w:t xml:space="preserve"> </w:t>
      </w:r>
      <w:r w:rsidR="00B60156" w:rsidRPr="00E34BFC">
        <w:rPr>
          <w:rFonts w:ascii="Arial" w:hAnsi="Arial" w:cs="Arial"/>
          <w:b/>
          <w:sz w:val="24"/>
          <w:szCs w:val="24"/>
        </w:rPr>
        <w:t>Delay in program development</w:t>
      </w:r>
      <w:r w:rsidR="008F77AD" w:rsidRPr="008F77AD">
        <w:rPr>
          <w:rFonts w:ascii="Arial" w:hAnsi="Arial" w:cs="Arial"/>
          <w:sz w:val="24"/>
          <w:szCs w:val="24"/>
        </w:rPr>
        <w:t>:</w:t>
      </w:r>
      <w:r w:rsidR="00B60156" w:rsidRPr="008F77AD">
        <w:rPr>
          <w:rFonts w:ascii="Arial" w:hAnsi="Arial" w:cs="Arial"/>
          <w:sz w:val="24"/>
          <w:szCs w:val="24"/>
        </w:rPr>
        <w:t xml:space="preserve"> </w:t>
      </w:r>
      <w:r w:rsidR="00B60156" w:rsidRPr="008F77AD">
        <w:rPr>
          <w:rFonts w:ascii="Arial" w:hAnsi="Arial" w:cs="Arial"/>
          <w:bCs/>
          <w:sz w:val="24"/>
          <w:szCs w:val="24"/>
        </w:rPr>
        <w:t xml:space="preserve">To prevent additional delays or gaps in the intervention, L.A. Care began having </w:t>
      </w:r>
      <w:r w:rsidR="004575F9" w:rsidRPr="008F77AD">
        <w:rPr>
          <w:rFonts w:ascii="Arial" w:hAnsi="Arial" w:cs="Arial"/>
          <w:bCs/>
          <w:sz w:val="24"/>
          <w:szCs w:val="24"/>
        </w:rPr>
        <w:t xml:space="preserve">readmission </w:t>
      </w:r>
      <w:r w:rsidR="00B60156" w:rsidRPr="008F77AD">
        <w:rPr>
          <w:rFonts w:ascii="Arial" w:hAnsi="Arial" w:cs="Arial"/>
          <w:bCs/>
          <w:sz w:val="24"/>
          <w:szCs w:val="24"/>
        </w:rPr>
        <w:t>meetings</w:t>
      </w:r>
      <w:r w:rsidRPr="008F77AD">
        <w:rPr>
          <w:rFonts w:ascii="Arial" w:hAnsi="Arial" w:cs="Arial"/>
          <w:bCs/>
          <w:sz w:val="24"/>
          <w:szCs w:val="24"/>
        </w:rPr>
        <w:t>, at least quarterly and oftentimes more frequently,</w:t>
      </w:r>
      <w:r w:rsidR="00B60156" w:rsidRPr="008F77AD">
        <w:rPr>
          <w:rFonts w:ascii="Arial" w:hAnsi="Arial" w:cs="Arial"/>
          <w:bCs/>
          <w:sz w:val="24"/>
          <w:szCs w:val="24"/>
        </w:rPr>
        <w:t xml:space="preserve"> to discuss the </w:t>
      </w:r>
      <w:r w:rsidRPr="008F77AD">
        <w:rPr>
          <w:rFonts w:ascii="Arial" w:hAnsi="Arial" w:cs="Arial"/>
          <w:bCs/>
          <w:sz w:val="24"/>
          <w:szCs w:val="24"/>
        </w:rPr>
        <w:t>program</w:t>
      </w:r>
      <w:r w:rsidR="00B60156" w:rsidRPr="008F77AD">
        <w:rPr>
          <w:rFonts w:ascii="Arial" w:hAnsi="Arial" w:cs="Arial"/>
          <w:bCs/>
          <w:sz w:val="24"/>
          <w:szCs w:val="24"/>
        </w:rPr>
        <w:t xml:space="preserve"> and new hires were trained promptly on the components of the program, and the importance of the program was emphasized. Despite organizational </w:t>
      </w:r>
      <w:r w:rsidR="00B60156" w:rsidRPr="008F77AD">
        <w:rPr>
          <w:rFonts w:ascii="Arial" w:hAnsi="Arial" w:cs="Arial"/>
          <w:bCs/>
          <w:sz w:val="24"/>
          <w:szCs w:val="24"/>
        </w:rPr>
        <w:lastRenderedPageBreak/>
        <w:t>changes, our commitment to reducing readmissions remained a priority.</w:t>
      </w:r>
    </w:p>
    <w:p w14:paraId="36656486" w14:textId="77777777" w:rsidR="00D4234E" w:rsidRPr="00FF536C" w:rsidRDefault="00D4234E" w:rsidP="00D4234E">
      <w:pPr>
        <w:jc w:val="center"/>
        <w:rPr>
          <w:rFonts w:ascii="Arial" w:hAnsi="Arial" w:cs="Arial"/>
          <w:b/>
          <w:sz w:val="32"/>
          <w:szCs w:val="32"/>
          <w:u w:val="single"/>
        </w:rPr>
      </w:pPr>
      <w:r w:rsidRPr="00FF536C">
        <w:rPr>
          <w:rFonts w:ascii="Arial" w:hAnsi="Arial" w:cs="Arial"/>
          <w:b/>
          <w:sz w:val="32"/>
          <w:szCs w:val="32"/>
          <w:u w:val="single"/>
        </w:rPr>
        <w:t>STUDY Section</w:t>
      </w:r>
      <w:r w:rsidR="00FA6914" w:rsidRPr="00FF536C">
        <w:rPr>
          <w:rFonts w:ascii="Arial" w:hAnsi="Arial" w:cs="Arial"/>
          <w:b/>
          <w:sz w:val="32"/>
          <w:szCs w:val="32"/>
          <w:u w:val="single"/>
        </w:rPr>
        <w:t>-</w:t>
      </w:r>
    </w:p>
    <w:p w14:paraId="6ACE2FDC" w14:textId="77777777" w:rsidR="00D4234E" w:rsidRPr="00FF536C" w:rsidRDefault="00D4234E" w:rsidP="00D4234E">
      <w:pPr>
        <w:rPr>
          <w:rFonts w:ascii="Arial" w:hAnsi="Arial" w:cs="Arial"/>
          <w:b/>
          <w:sz w:val="24"/>
          <w:szCs w:val="24"/>
        </w:rPr>
      </w:pPr>
      <w:r w:rsidRPr="00FF536C">
        <w:rPr>
          <w:rFonts w:ascii="Arial" w:hAnsi="Arial" w:cs="Arial"/>
          <w:b/>
          <w:sz w:val="24"/>
          <w:szCs w:val="24"/>
        </w:rPr>
        <w:t>J</w:t>
      </w:r>
      <w:r w:rsidR="00FA6914" w:rsidRPr="00FF536C">
        <w:rPr>
          <w:rFonts w:ascii="Arial" w:hAnsi="Arial" w:cs="Arial"/>
          <w:b/>
          <w:sz w:val="24"/>
          <w:szCs w:val="24"/>
        </w:rPr>
        <w:t>-</w:t>
      </w:r>
      <w:r w:rsidRPr="00FF536C">
        <w:rPr>
          <w:rFonts w:ascii="Arial" w:hAnsi="Arial" w:cs="Arial"/>
          <w:b/>
          <w:sz w:val="24"/>
          <w:szCs w:val="24"/>
        </w:rPr>
        <w:t xml:space="preserve"> Results and Findings</w:t>
      </w:r>
    </w:p>
    <w:p w14:paraId="030F05A9" w14:textId="77777777" w:rsidR="00183E32" w:rsidRPr="00FF536C" w:rsidRDefault="00183E32" w:rsidP="00D4234E">
      <w:pPr>
        <w:rPr>
          <w:rFonts w:ascii="Arial" w:hAnsi="Arial" w:cs="Arial"/>
          <w:b/>
          <w:color w:val="FF0000"/>
          <w:sz w:val="24"/>
          <w:szCs w:val="24"/>
        </w:rPr>
      </w:pPr>
      <w:r w:rsidRPr="00FF536C">
        <w:rPr>
          <w:rFonts w:ascii="Arial" w:hAnsi="Arial" w:cs="Arial"/>
          <w:b/>
          <w:color w:val="FF0000"/>
          <w:sz w:val="24"/>
          <w:szCs w:val="24"/>
        </w:rPr>
        <w:t>Notes in red are just an FYI to future QI staff</w:t>
      </w:r>
    </w:p>
    <w:p w14:paraId="7258C5E2" w14:textId="77777777" w:rsidR="00D4234E" w:rsidRPr="00BC5862" w:rsidRDefault="00D4234E" w:rsidP="006E1C4A">
      <w:pPr>
        <w:pStyle w:val="ListParagraph"/>
        <w:ind w:left="360"/>
        <w:rPr>
          <w:rFonts w:ascii="Arial" w:hAnsi="Arial" w:cs="Arial"/>
          <w:bCs/>
          <w:sz w:val="24"/>
          <w:szCs w:val="24"/>
        </w:rPr>
      </w:pPr>
      <w:r w:rsidRPr="00BC5862">
        <w:rPr>
          <w:rFonts w:ascii="Arial" w:hAnsi="Arial" w:cs="Arial"/>
          <w:bCs/>
          <w:sz w:val="24"/>
          <w:szCs w:val="24"/>
        </w:rPr>
        <w:t>J1</w:t>
      </w:r>
      <w:r w:rsidR="00FA6914" w:rsidRPr="00BC5862">
        <w:rPr>
          <w:rFonts w:ascii="Arial" w:hAnsi="Arial" w:cs="Arial"/>
          <w:bCs/>
          <w:sz w:val="24"/>
          <w:szCs w:val="24"/>
        </w:rPr>
        <w:t>-</w:t>
      </w:r>
      <w:r w:rsidRPr="00BC5862">
        <w:rPr>
          <w:rFonts w:ascii="Arial" w:hAnsi="Arial" w:cs="Arial"/>
          <w:bCs/>
          <w:sz w:val="24"/>
          <w:szCs w:val="24"/>
        </w:rPr>
        <w:t xml:space="preserve"> Total Population (members in contract) (number)</w:t>
      </w:r>
      <w:r w:rsidR="00FA6914" w:rsidRPr="00BC5862">
        <w:rPr>
          <w:rFonts w:ascii="Arial" w:hAnsi="Arial" w:cs="Arial"/>
          <w:bCs/>
          <w:sz w:val="24"/>
          <w:szCs w:val="24"/>
        </w:rPr>
        <w:t>-</w:t>
      </w:r>
      <w:r w:rsidR="00B60156" w:rsidRPr="00BC5862">
        <w:rPr>
          <w:rFonts w:ascii="Arial" w:hAnsi="Arial" w:cs="Arial"/>
          <w:bCs/>
          <w:color w:val="FF0000"/>
          <w:sz w:val="24"/>
          <w:szCs w:val="24"/>
        </w:rPr>
        <w:t xml:space="preserve"> </w:t>
      </w:r>
      <w:r w:rsidR="008F77AD">
        <w:rPr>
          <w:rFonts w:ascii="Arial" w:hAnsi="Arial" w:cs="Arial"/>
          <w:bCs/>
          <w:sz w:val="24"/>
          <w:szCs w:val="24"/>
        </w:rPr>
        <w:t>6,814</w:t>
      </w:r>
      <w:r w:rsidR="007123BB" w:rsidRPr="00BC5862">
        <w:rPr>
          <w:rFonts w:ascii="Arial" w:hAnsi="Arial" w:cs="Arial"/>
          <w:bCs/>
          <w:sz w:val="24"/>
          <w:szCs w:val="24"/>
        </w:rPr>
        <w:t xml:space="preserve"> </w:t>
      </w:r>
      <w:r w:rsidR="007123BB" w:rsidRPr="00BC5862">
        <w:rPr>
          <w:rFonts w:ascii="Arial" w:hAnsi="Arial" w:cs="Arial"/>
          <w:bCs/>
          <w:color w:val="FF0000"/>
          <w:sz w:val="24"/>
          <w:szCs w:val="24"/>
        </w:rPr>
        <w:t>source</w:t>
      </w:r>
      <w:r w:rsidR="00FA6914" w:rsidRPr="00BC5862">
        <w:rPr>
          <w:rFonts w:ascii="Arial" w:hAnsi="Arial" w:cs="Arial"/>
          <w:bCs/>
          <w:color w:val="FF0000"/>
          <w:sz w:val="24"/>
          <w:szCs w:val="24"/>
        </w:rPr>
        <w:t>-</w:t>
      </w:r>
      <w:r w:rsidR="007123BB" w:rsidRPr="00BC5862">
        <w:rPr>
          <w:rFonts w:ascii="Arial" w:hAnsi="Arial" w:cs="Arial"/>
          <w:bCs/>
          <w:color w:val="FF0000"/>
          <w:sz w:val="24"/>
          <w:szCs w:val="24"/>
        </w:rPr>
        <w:t xml:space="preserve"> </w:t>
      </w:r>
      <w:r w:rsidR="008F77AD">
        <w:rPr>
          <w:rFonts w:ascii="Arial" w:hAnsi="Arial" w:cs="Arial"/>
          <w:bCs/>
          <w:color w:val="FF0000"/>
          <w:sz w:val="24"/>
          <w:szCs w:val="24"/>
        </w:rPr>
        <w:t>Member Services Intranet report FY 2014 month of Dec.</w:t>
      </w:r>
    </w:p>
    <w:p w14:paraId="52AC76B9" w14:textId="77777777" w:rsidR="00D4234E" w:rsidRPr="008F77AD" w:rsidRDefault="00D4234E" w:rsidP="006E1C4A">
      <w:pPr>
        <w:pStyle w:val="ListParagraph"/>
        <w:ind w:left="360"/>
        <w:rPr>
          <w:rFonts w:ascii="Arial" w:hAnsi="Arial" w:cs="Arial"/>
          <w:bCs/>
          <w:color w:val="FF0000"/>
          <w:sz w:val="24"/>
          <w:szCs w:val="24"/>
        </w:rPr>
      </w:pPr>
      <w:r w:rsidRPr="00BC5862">
        <w:rPr>
          <w:rFonts w:ascii="Arial" w:hAnsi="Arial" w:cs="Arial"/>
          <w:bCs/>
          <w:sz w:val="24"/>
          <w:szCs w:val="24"/>
        </w:rPr>
        <w:lastRenderedPageBreak/>
        <w:t>J2</w:t>
      </w:r>
      <w:r w:rsidR="00FA6914" w:rsidRPr="00BC5862">
        <w:rPr>
          <w:rFonts w:ascii="Arial" w:hAnsi="Arial" w:cs="Arial"/>
          <w:bCs/>
          <w:sz w:val="24"/>
          <w:szCs w:val="24"/>
        </w:rPr>
        <w:t>-</w:t>
      </w:r>
      <w:r w:rsidRPr="00BC5862">
        <w:rPr>
          <w:rFonts w:ascii="Arial" w:hAnsi="Arial" w:cs="Arial"/>
          <w:bCs/>
          <w:sz w:val="24"/>
          <w:szCs w:val="24"/>
        </w:rPr>
        <w:t xml:space="preserve"> Numerator (# received project interventions) (number)</w:t>
      </w:r>
      <w:r w:rsidR="00FA6914" w:rsidRPr="00BC5862">
        <w:rPr>
          <w:rFonts w:ascii="Arial" w:hAnsi="Arial" w:cs="Arial"/>
          <w:bCs/>
          <w:sz w:val="24"/>
          <w:szCs w:val="24"/>
        </w:rPr>
        <w:t>-</w:t>
      </w:r>
      <w:r w:rsidRPr="00BC5862">
        <w:rPr>
          <w:rFonts w:ascii="Arial" w:hAnsi="Arial" w:cs="Arial"/>
          <w:bCs/>
          <w:sz w:val="24"/>
          <w:szCs w:val="24"/>
        </w:rPr>
        <w:t xml:space="preserve"> </w:t>
      </w:r>
      <w:r w:rsidR="008F77AD">
        <w:rPr>
          <w:rFonts w:ascii="Arial" w:hAnsi="Arial" w:cs="Arial"/>
          <w:bCs/>
          <w:sz w:val="24"/>
          <w:szCs w:val="24"/>
        </w:rPr>
        <w:t xml:space="preserve">37 </w:t>
      </w:r>
      <w:r w:rsidR="008F77AD">
        <w:rPr>
          <w:rFonts w:ascii="Arial" w:hAnsi="Arial" w:cs="Arial"/>
          <w:bCs/>
          <w:color w:val="FF0000"/>
          <w:sz w:val="24"/>
          <w:szCs w:val="24"/>
        </w:rPr>
        <w:t>Members who were in the TOC program from Dec 1-Dec 31, 2013.</w:t>
      </w:r>
    </w:p>
    <w:p w14:paraId="3D537F48" w14:textId="77777777" w:rsidR="00D4234E" w:rsidRPr="00BC5862" w:rsidRDefault="00D4234E" w:rsidP="006E1C4A">
      <w:pPr>
        <w:pStyle w:val="ListParagraph"/>
        <w:ind w:left="360"/>
        <w:rPr>
          <w:rFonts w:ascii="Arial" w:hAnsi="Arial" w:cs="Arial"/>
          <w:bCs/>
          <w:sz w:val="24"/>
          <w:szCs w:val="24"/>
        </w:rPr>
      </w:pPr>
      <w:r w:rsidRPr="00BC5862">
        <w:rPr>
          <w:rFonts w:ascii="Arial" w:hAnsi="Arial" w:cs="Arial"/>
          <w:bCs/>
          <w:sz w:val="24"/>
          <w:szCs w:val="24"/>
        </w:rPr>
        <w:t>J3</w:t>
      </w:r>
      <w:r w:rsidR="00FA6914" w:rsidRPr="00BC5862">
        <w:rPr>
          <w:rFonts w:ascii="Arial" w:hAnsi="Arial" w:cs="Arial"/>
          <w:bCs/>
          <w:sz w:val="24"/>
          <w:szCs w:val="24"/>
        </w:rPr>
        <w:t>-</w:t>
      </w:r>
      <w:r w:rsidRPr="00BC5862">
        <w:rPr>
          <w:rFonts w:ascii="Arial" w:hAnsi="Arial" w:cs="Arial"/>
          <w:bCs/>
          <w:sz w:val="24"/>
          <w:szCs w:val="24"/>
        </w:rPr>
        <w:t xml:space="preserve"> Denominator (# eligible to receive project interventions) (number)</w:t>
      </w:r>
      <w:r w:rsidR="00FA6914" w:rsidRPr="00BC5862">
        <w:rPr>
          <w:rFonts w:ascii="Arial" w:hAnsi="Arial" w:cs="Arial"/>
          <w:bCs/>
          <w:sz w:val="24"/>
          <w:szCs w:val="24"/>
        </w:rPr>
        <w:t>-</w:t>
      </w:r>
      <w:r w:rsidR="00183E32" w:rsidRPr="00BC5862">
        <w:rPr>
          <w:rFonts w:ascii="Arial" w:hAnsi="Arial" w:cs="Arial"/>
          <w:bCs/>
          <w:sz w:val="24"/>
          <w:szCs w:val="24"/>
        </w:rPr>
        <w:t xml:space="preserve"> 2396</w:t>
      </w:r>
      <w:r w:rsidR="009C5C85" w:rsidRPr="00BC5862">
        <w:rPr>
          <w:rFonts w:ascii="Arial" w:hAnsi="Arial" w:cs="Arial"/>
          <w:bCs/>
          <w:color w:val="FF0000"/>
          <w:sz w:val="24"/>
          <w:szCs w:val="24"/>
        </w:rPr>
        <w:t xml:space="preserve"> </w:t>
      </w:r>
      <w:r w:rsidR="008F77AD">
        <w:rPr>
          <w:rFonts w:ascii="Arial" w:hAnsi="Arial" w:cs="Arial"/>
          <w:bCs/>
          <w:color w:val="FF0000"/>
          <w:sz w:val="24"/>
          <w:szCs w:val="24"/>
        </w:rPr>
        <w:t xml:space="preserve">Member eligible for readmissions </w:t>
      </w:r>
      <w:r w:rsidR="00495A07">
        <w:rPr>
          <w:rFonts w:ascii="Arial" w:hAnsi="Arial" w:cs="Arial"/>
          <w:bCs/>
          <w:color w:val="FF0000"/>
          <w:sz w:val="24"/>
          <w:szCs w:val="24"/>
        </w:rPr>
        <w:t xml:space="preserve">measure </w:t>
      </w:r>
      <w:r w:rsidR="008F77AD">
        <w:rPr>
          <w:rFonts w:ascii="Arial" w:hAnsi="Arial" w:cs="Arial"/>
          <w:bCs/>
          <w:color w:val="FF0000"/>
          <w:sz w:val="24"/>
          <w:szCs w:val="24"/>
        </w:rPr>
        <w:t>according to HEDIS DST provided by Polo.</w:t>
      </w:r>
    </w:p>
    <w:p w14:paraId="4746D276" w14:textId="77777777" w:rsidR="007E6207" w:rsidRPr="008F77AD" w:rsidRDefault="00D4234E" w:rsidP="008F77AD">
      <w:pPr>
        <w:pStyle w:val="ListParagraph"/>
        <w:ind w:left="360"/>
        <w:rPr>
          <w:rFonts w:ascii="Arial" w:hAnsi="Arial" w:cs="Arial"/>
          <w:bCs/>
          <w:i/>
          <w:iCs/>
          <w:color w:val="FF0000"/>
          <w:sz w:val="24"/>
          <w:szCs w:val="24"/>
        </w:rPr>
      </w:pPr>
      <w:r w:rsidRPr="00BC5862">
        <w:rPr>
          <w:rFonts w:ascii="Arial" w:hAnsi="Arial" w:cs="Arial"/>
          <w:bCs/>
          <w:sz w:val="24"/>
          <w:szCs w:val="24"/>
        </w:rPr>
        <w:t>J4</w:t>
      </w:r>
      <w:r w:rsidR="00FA6914" w:rsidRPr="00BC5862">
        <w:rPr>
          <w:rFonts w:ascii="Arial" w:hAnsi="Arial" w:cs="Arial"/>
          <w:bCs/>
          <w:sz w:val="24"/>
          <w:szCs w:val="24"/>
        </w:rPr>
        <w:t>-</w:t>
      </w:r>
      <w:r w:rsidRPr="00BC5862">
        <w:rPr>
          <w:rFonts w:ascii="Arial" w:hAnsi="Arial" w:cs="Arial"/>
          <w:bCs/>
          <w:sz w:val="24"/>
          <w:szCs w:val="24"/>
        </w:rPr>
        <w:t xml:space="preserve"> Results and/or Percentage</w:t>
      </w:r>
      <w:r w:rsidR="00FA6914" w:rsidRPr="00BC5862">
        <w:rPr>
          <w:rFonts w:ascii="Arial" w:hAnsi="Arial" w:cs="Arial"/>
          <w:bCs/>
          <w:sz w:val="24"/>
          <w:szCs w:val="24"/>
        </w:rPr>
        <w:t>-</w:t>
      </w:r>
      <w:r w:rsidRPr="00BC5862">
        <w:rPr>
          <w:rFonts w:ascii="Arial" w:hAnsi="Arial" w:cs="Arial"/>
          <w:bCs/>
          <w:sz w:val="24"/>
          <w:szCs w:val="24"/>
        </w:rPr>
        <w:t xml:space="preserve"> </w:t>
      </w:r>
      <w:r w:rsidRPr="00BC5862">
        <w:rPr>
          <w:rFonts w:ascii="Arial" w:hAnsi="Arial" w:cs="Arial"/>
          <w:bCs/>
          <w:i/>
          <w:iCs/>
          <w:sz w:val="24"/>
          <w:szCs w:val="24"/>
        </w:rPr>
        <w:t>(4,000 characters)</w:t>
      </w:r>
      <w:r w:rsidR="00FA6914" w:rsidRPr="00BC5862">
        <w:rPr>
          <w:rFonts w:ascii="Arial" w:hAnsi="Arial" w:cs="Arial"/>
          <w:bCs/>
          <w:i/>
          <w:iCs/>
          <w:sz w:val="24"/>
          <w:szCs w:val="24"/>
        </w:rPr>
        <w:t>-</w:t>
      </w:r>
      <w:r w:rsidR="0062723D" w:rsidRPr="00BC5862">
        <w:rPr>
          <w:rFonts w:ascii="Arial" w:hAnsi="Arial" w:cs="Arial"/>
          <w:bCs/>
          <w:i/>
          <w:iCs/>
          <w:sz w:val="24"/>
          <w:szCs w:val="24"/>
        </w:rPr>
        <w:t xml:space="preserve"> Plan All Cause Readmissions B (ages 65+) rate</w:t>
      </w:r>
      <w:r w:rsidR="00FA6914" w:rsidRPr="00BC5862">
        <w:rPr>
          <w:rFonts w:ascii="Arial" w:hAnsi="Arial" w:cs="Arial"/>
          <w:bCs/>
          <w:i/>
          <w:iCs/>
          <w:sz w:val="24"/>
          <w:szCs w:val="24"/>
        </w:rPr>
        <w:t>-</w:t>
      </w:r>
      <w:r w:rsidR="0062723D" w:rsidRPr="00BC5862">
        <w:rPr>
          <w:rFonts w:ascii="Arial" w:hAnsi="Arial" w:cs="Arial"/>
          <w:bCs/>
          <w:i/>
          <w:iCs/>
          <w:sz w:val="24"/>
          <w:szCs w:val="24"/>
        </w:rPr>
        <w:t xml:space="preserve"> </w:t>
      </w:r>
      <w:r w:rsidR="0076186C" w:rsidRPr="00BC5862">
        <w:rPr>
          <w:rFonts w:ascii="Arial" w:hAnsi="Arial" w:cs="Arial"/>
          <w:bCs/>
          <w:i/>
          <w:iCs/>
          <w:sz w:val="24"/>
          <w:szCs w:val="24"/>
        </w:rPr>
        <w:t>14</w:t>
      </w:r>
      <w:r w:rsidR="005201A1" w:rsidRPr="00BC5862">
        <w:rPr>
          <w:rFonts w:ascii="Arial" w:hAnsi="Arial" w:cs="Arial"/>
          <w:bCs/>
          <w:i/>
          <w:iCs/>
          <w:sz w:val="24"/>
          <w:szCs w:val="24"/>
        </w:rPr>
        <w:t>%</w:t>
      </w:r>
      <w:r w:rsidR="00D541B5" w:rsidRPr="00BC5862">
        <w:rPr>
          <w:rFonts w:ascii="Arial" w:hAnsi="Arial" w:cs="Arial"/>
          <w:bCs/>
          <w:i/>
          <w:iCs/>
          <w:color w:val="FF0000"/>
          <w:sz w:val="24"/>
          <w:szCs w:val="24"/>
        </w:rPr>
        <w:t xml:space="preserve"> (CMS Case Mix Adjusted </w:t>
      </w:r>
      <w:commentRangeStart w:id="2"/>
      <w:r w:rsidR="00D541B5" w:rsidRPr="00BC5862">
        <w:rPr>
          <w:rFonts w:ascii="Arial" w:hAnsi="Arial" w:cs="Arial"/>
          <w:bCs/>
          <w:i/>
          <w:iCs/>
          <w:color w:val="FF0000"/>
          <w:sz w:val="24"/>
          <w:szCs w:val="24"/>
        </w:rPr>
        <w:t>Rate</w:t>
      </w:r>
      <w:commentRangeEnd w:id="2"/>
      <w:r w:rsidR="00E34BFC">
        <w:rPr>
          <w:rStyle w:val="CommentReference"/>
        </w:rPr>
        <w:commentReference w:id="2"/>
      </w:r>
      <w:r w:rsidR="00D541B5" w:rsidRPr="00BC5862">
        <w:rPr>
          <w:rFonts w:ascii="Arial" w:hAnsi="Arial" w:cs="Arial"/>
          <w:bCs/>
          <w:i/>
          <w:iCs/>
          <w:color w:val="FF0000"/>
          <w:sz w:val="24"/>
          <w:szCs w:val="24"/>
        </w:rPr>
        <w:t>)</w:t>
      </w:r>
    </w:p>
    <w:p w14:paraId="0304C287" w14:textId="77777777" w:rsidR="002D7585" w:rsidRPr="00FF536C" w:rsidRDefault="00D4234E" w:rsidP="002D7585">
      <w:pPr>
        <w:rPr>
          <w:rFonts w:ascii="Arial" w:hAnsi="Arial" w:cs="Arial"/>
          <w:bCs/>
          <w:i/>
          <w:iCs/>
          <w:sz w:val="24"/>
          <w:szCs w:val="24"/>
        </w:rPr>
      </w:pPr>
      <w:r w:rsidRPr="00FF536C">
        <w:rPr>
          <w:rFonts w:ascii="Arial" w:hAnsi="Arial" w:cs="Arial"/>
          <w:bCs/>
          <w:sz w:val="24"/>
          <w:szCs w:val="24"/>
        </w:rPr>
        <w:t>J5</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Other Data or Results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r w:rsidR="00FA6914" w:rsidRPr="00FF536C">
        <w:rPr>
          <w:rFonts w:ascii="Arial" w:hAnsi="Arial" w:cs="Arial"/>
          <w:bCs/>
          <w:i/>
          <w:iCs/>
          <w:sz w:val="24"/>
          <w:szCs w:val="24"/>
          <w:highlight w:val="yellow"/>
        </w:rPr>
        <w:t>-</w:t>
      </w:r>
      <w:r w:rsidR="0062723D" w:rsidRPr="00FF536C">
        <w:rPr>
          <w:rFonts w:ascii="Arial" w:hAnsi="Arial" w:cs="Arial"/>
          <w:bCs/>
          <w:i/>
          <w:iCs/>
          <w:sz w:val="24"/>
          <w:szCs w:val="24"/>
        </w:rPr>
        <w:t xml:space="preserve"> </w:t>
      </w:r>
    </w:p>
    <w:p w14:paraId="68A7575C" w14:textId="77777777" w:rsidR="00D4234E" w:rsidRPr="00BF6D65" w:rsidRDefault="002D7585" w:rsidP="00584837">
      <w:pPr>
        <w:rPr>
          <w:rFonts w:ascii="Arial" w:hAnsi="Arial" w:cs="Arial"/>
          <w:sz w:val="24"/>
          <w:szCs w:val="24"/>
        </w:rPr>
      </w:pPr>
      <w:r w:rsidRPr="00BF6D65">
        <w:rPr>
          <w:rFonts w:ascii="Arial" w:hAnsi="Arial" w:cs="Arial"/>
          <w:sz w:val="24"/>
          <w:szCs w:val="24"/>
        </w:rPr>
        <w:lastRenderedPageBreak/>
        <w:t xml:space="preserve">The </w:t>
      </w:r>
      <w:r w:rsidR="00183E32" w:rsidRPr="00BF6D65">
        <w:rPr>
          <w:rFonts w:ascii="Arial" w:hAnsi="Arial" w:cs="Arial"/>
          <w:sz w:val="24"/>
          <w:szCs w:val="24"/>
        </w:rPr>
        <w:t>Transition of Care</w:t>
      </w:r>
      <w:r w:rsidR="00360D0A" w:rsidRPr="00BF6D65">
        <w:rPr>
          <w:rFonts w:ascii="Arial" w:hAnsi="Arial" w:cs="Arial"/>
          <w:sz w:val="24"/>
          <w:szCs w:val="24"/>
        </w:rPr>
        <w:t xml:space="preserve"> (TOC)</w:t>
      </w:r>
      <w:r w:rsidR="00183E32" w:rsidRPr="00BF6D65">
        <w:rPr>
          <w:rFonts w:ascii="Arial" w:hAnsi="Arial" w:cs="Arial"/>
          <w:sz w:val="24"/>
          <w:szCs w:val="24"/>
        </w:rPr>
        <w:t xml:space="preserve"> program began </w:t>
      </w:r>
      <w:r w:rsidR="008F77AD" w:rsidRPr="00BF6D65">
        <w:rPr>
          <w:rFonts w:ascii="Arial" w:hAnsi="Arial" w:cs="Arial"/>
          <w:sz w:val="24"/>
          <w:szCs w:val="24"/>
        </w:rPr>
        <w:t>12/1/13</w:t>
      </w:r>
      <w:r w:rsidR="00183E32" w:rsidRPr="00BF6D65">
        <w:rPr>
          <w:rFonts w:ascii="Arial" w:hAnsi="Arial" w:cs="Arial"/>
          <w:sz w:val="24"/>
          <w:szCs w:val="24"/>
        </w:rPr>
        <w:t>.</w:t>
      </w:r>
      <w:r w:rsidR="008F77AD" w:rsidRPr="00BF6D65">
        <w:rPr>
          <w:rFonts w:ascii="Arial" w:hAnsi="Arial" w:cs="Arial"/>
          <w:sz w:val="24"/>
          <w:szCs w:val="24"/>
        </w:rPr>
        <w:t xml:space="preserve"> From 12/1/13-12/31/13, 37 members were admitted into the hospital and participated in the TOC program. No members during that month refused the TOC program</w:t>
      </w:r>
      <w:r w:rsidR="00495A07" w:rsidRPr="00BF6D65">
        <w:rPr>
          <w:rFonts w:ascii="Arial" w:hAnsi="Arial" w:cs="Arial"/>
          <w:sz w:val="24"/>
          <w:szCs w:val="24"/>
        </w:rPr>
        <w:t xml:space="preserve"> or were unable to be contacted. No members admitted from 12/1/13-12/31/13 readmitted to the hospital. </w:t>
      </w:r>
      <w:r w:rsidR="00BB2B4B" w:rsidRPr="00BF6D65">
        <w:rPr>
          <w:rFonts w:ascii="Arial" w:hAnsi="Arial" w:cs="Arial"/>
          <w:sz w:val="24"/>
          <w:szCs w:val="24"/>
        </w:rPr>
        <w:t xml:space="preserve">As a result, the numerator listed in the results and findings section is </w:t>
      </w:r>
      <w:r w:rsidR="008317DB" w:rsidRPr="00BF6D65">
        <w:rPr>
          <w:rFonts w:ascii="Arial" w:hAnsi="Arial" w:cs="Arial"/>
          <w:sz w:val="24"/>
          <w:szCs w:val="24"/>
        </w:rPr>
        <w:t xml:space="preserve">only </w:t>
      </w:r>
      <w:r w:rsidR="00BB2B4B" w:rsidRPr="00BF6D65">
        <w:rPr>
          <w:rFonts w:ascii="Arial" w:hAnsi="Arial" w:cs="Arial"/>
          <w:sz w:val="24"/>
          <w:szCs w:val="24"/>
        </w:rPr>
        <w:t xml:space="preserve">37. During CY 2013, this relatively small amount of members was in the TOC program because, as mentioned, it did not begin until late </w:t>
      </w:r>
      <w:r w:rsidR="00BB2B4B" w:rsidRPr="00BF6D65">
        <w:rPr>
          <w:rFonts w:ascii="Arial" w:hAnsi="Arial" w:cs="Arial"/>
          <w:sz w:val="24"/>
          <w:szCs w:val="24"/>
        </w:rPr>
        <w:lastRenderedPageBreak/>
        <w:t>in the 4</w:t>
      </w:r>
      <w:r w:rsidR="00BB2B4B" w:rsidRPr="00BF6D65">
        <w:rPr>
          <w:rFonts w:ascii="Arial" w:hAnsi="Arial" w:cs="Arial"/>
          <w:sz w:val="24"/>
          <w:szCs w:val="24"/>
          <w:vertAlign w:val="superscript"/>
        </w:rPr>
        <w:t>th</w:t>
      </w:r>
      <w:r w:rsidR="00BB2B4B" w:rsidRPr="00BF6D65">
        <w:rPr>
          <w:rFonts w:ascii="Arial" w:hAnsi="Arial" w:cs="Arial"/>
          <w:sz w:val="24"/>
          <w:szCs w:val="24"/>
        </w:rPr>
        <w:t xml:space="preserve"> quarter. </w:t>
      </w:r>
      <w:r w:rsidR="00360D0A" w:rsidRPr="00BF6D65">
        <w:rPr>
          <w:rFonts w:ascii="Arial" w:hAnsi="Arial" w:cs="Arial"/>
          <w:sz w:val="24"/>
          <w:szCs w:val="24"/>
        </w:rPr>
        <w:t>Due to significant diffic</w:t>
      </w:r>
      <w:r w:rsidR="00495A07" w:rsidRPr="00BF6D65">
        <w:rPr>
          <w:rFonts w:ascii="Arial" w:hAnsi="Arial" w:cs="Arial"/>
          <w:sz w:val="24"/>
          <w:szCs w:val="24"/>
        </w:rPr>
        <w:t>ulties in capturing complete</w:t>
      </w:r>
      <w:r w:rsidR="00360D0A" w:rsidRPr="00BF6D65">
        <w:rPr>
          <w:rFonts w:ascii="Arial" w:hAnsi="Arial" w:cs="Arial"/>
          <w:sz w:val="24"/>
          <w:szCs w:val="24"/>
        </w:rPr>
        <w:t xml:space="preserve"> </w:t>
      </w:r>
      <w:r w:rsidR="0070685A" w:rsidRPr="00BF6D65">
        <w:rPr>
          <w:rFonts w:ascii="Arial" w:hAnsi="Arial" w:cs="Arial"/>
          <w:sz w:val="24"/>
          <w:szCs w:val="24"/>
        </w:rPr>
        <w:t>extractable</w:t>
      </w:r>
      <w:r w:rsidR="00360D0A" w:rsidRPr="00BF6D65">
        <w:rPr>
          <w:rFonts w:ascii="Arial" w:hAnsi="Arial" w:cs="Arial"/>
          <w:sz w:val="24"/>
          <w:szCs w:val="24"/>
        </w:rPr>
        <w:t xml:space="preserve"> data</w:t>
      </w:r>
      <w:r w:rsidR="00F74A15">
        <w:rPr>
          <w:rFonts w:ascii="Arial" w:hAnsi="Arial" w:cs="Arial"/>
          <w:sz w:val="24"/>
          <w:szCs w:val="24"/>
        </w:rPr>
        <w:t>,</w:t>
      </w:r>
      <w:r w:rsidR="00360D0A" w:rsidRPr="00BF6D65">
        <w:rPr>
          <w:rFonts w:ascii="Arial" w:hAnsi="Arial" w:cs="Arial"/>
          <w:sz w:val="24"/>
          <w:szCs w:val="24"/>
        </w:rPr>
        <w:t xml:space="preserve"> and an extended timeline to build a TOC form into the case management </w:t>
      </w:r>
      <w:r w:rsidR="0070685A" w:rsidRPr="00BF6D65">
        <w:rPr>
          <w:rFonts w:ascii="Arial" w:hAnsi="Arial" w:cs="Arial"/>
          <w:sz w:val="24"/>
          <w:szCs w:val="24"/>
        </w:rPr>
        <w:t>software</w:t>
      </w:r>
      <w:r w:rsidR="00360D0A" w:rsidRPr="00BF6D65">
        <w:rPr>
          <w:rFonts w:ascii="Arial" w:hAnsi="Arial" w:cs="Arial"/>
          <w:sz w:val="24"/>
          <w:szCs w:val="24"/>
        </w:rPr>
        <w:t xml:space="preserve">, L.A. Care will </w:t>
      </w:r>
      <w:r w:rsidR="00BB2B4B" w:rsidRPr="00BF6D65">
        <w:rPr>
          <w:rFonts w:ascii="Arial" w:hAnsi="Arial" w:cs="Arial"/>
          <w:sz w:val="24"/>
          <w:szCs w:val="24"/>
        </w:rPr>
        <w:t xml:space="preserve">only </w:t>
      </w:r>
      <w:r w:rsidR="00360D0A" w:rsidRPr="00BF6D65">
        <w:rPr>
          <w:rFonts w:ascii="Arial" w:hAnsi="Arial" w:cs="Arial"/>
          <w:sz w:val="24"/>
          <w:szCs w:val="24"/>
        </w:rPr>
        <w:t>report on a subset of the population intervened on, based on available data.</w:t>
      </w:r>
      <w:r w:rsidR="0070685A" w:rsidRPr="00BF6D65">
        <w:rPr>
          <w:rFonts w:ascii="Arial" w:hAnsi="Arial" w:cs="Arial"/>
          <w:sz w:val="24"/>
          <w:szCs w:val="24"/>
        </w:rPr>
        <w:t xml:space="preserve"> The data represents the TOC program for 132 participants between 12/1/13 and 8/31/14.</w:t>
      </w:r>
      <w:r w:rsidR="00360D0A" w:rsidRPr="00BF6D65">
        <w:rPr>
          <w:rFonts w:ascii="Arial" w:hAnsi="Arial" w:cs="Arial"/>
          <w:sz w:val="24"/>
          <w:szCs w:val="24"/>
        </w:rPr>
        <w:t xml:space="preserve"> </w:t>
      </w:r>
      <w:r w:rsidR="00BC5862" w:rsidRPr="00BF6D65">
        <w:rPr>
          <w:rFonts w:ascii="Arial" w:hAnsi="Arial" w:cs="Arial"/>
          <w:sz w:val="24"/>
          <w:szCs w:val="24"/>
        </w:rPr>
        <w:t xml:space="preserve">34.9% of members in this subset were deemed high risk for readmission as a result of the </w:t>
      </w:r>
      <w:r w:rsidR="004E2692">
        <w:rPr>
          <w:rFonts w:ascii="Arial" w:hAnsi="Arial" w:cs="Arial"/>
          <w:sz w:val="24"/>
          <w:szCs w:val="24"/>
        </w:rPr>
        <w:t>SCARF</w:t>
      </w:r>
      <w:r w:rsidR="00BC5862" w:rsidRPr="00BF6D65">
        <w:rPr>
          <w:rFonts w:ascii="Arial" w:hAnsi="Arial" w:cs="Arial"/>
          <w:sz w:val="24"/>
          <w:szCs w:val="24"/>
        </w:rPr>
        <w:t xml:space="preserve"> score derived at the beginning of the intervention. The majority, 90.2%, of hospital admissions were not planned. Of members in </w:t>
      </w:r>
      <w:r w:rsidR="00BC5862" w:rsidRPr="00BF6D65">
        <w:rPr>
          <w:rFonts w:ascii="Arial" w:hAnsi="Arial" w:cs="Arial"/>
          <w:sz w:val="24"/>
          <w:szCs w:val="24"/>
        </w:rPr>
        <w:lastRenderedPageBreak/>
        <w:t>the subset who participated in the program, 34.8% of them did not readmit into the hospital. 15.9% of those who accepted program participation did readmit into the hospital within 30 days. Of members in the subset who declined program participation</w:t>
      </w:r>
      <w:r w:rsidR="0070685A" w:rsidRPr="00BF6D65">
        <w:rPr>
          <w:rFonts w:ascii="Arial" w:hAnsi="Arial" w:cs="Arial"/>
          <w:sz w:val="24"/>
          <w:szCs w:val="24"/>
        </w:rPr>
        <w:t>, 1.5</w:t>
      </w:r>
      <w:r w:rsidR="00BC5862" w:rsidRPr="00BF6D65">
        <w:rPr>
          <w:rFonts w:ascii="Arial" w:hAnsi="Arial" w:cs="Arial"/>
          <w:sz w:val="24"/>
          <w:szCs w:val="24"/>
        </w:rPr>
        <w:t>% of them did not</w:t>
      </w:r>
      <w:r w:rsidR="0070685A" w:rsidRPr="00BF6D65">
        <w:rPr>
          <w:rFonts w:ascii="Arial" w:hAnsi="Arial" w:cs="Arial"/>
          <w:sz w:val="24"/>
          <w:szCs w:val="24"/>
        </w:rPr>
        <w:t xml:space="preserve"> readmit into the hospital. 0.8% of those declined</w:t>
      </w:r>
      <w:r w:rsidR="00BC5862" w:rsidRPr="00BF6D65">
        <w:rPr>
          <w:rFonts w:ascii="Arial" w:hAnsi="Arial" w:cs="Arial"/>
          <w:sz w:val="24"/>
          <w:szCs w:val="24"/>
        </w:rPr>
        <w:t xml:space="preserve"> </w:t>
      </w:r>
      <w:r w:rsidR="0070685A" w:rsidRPr="00BF6D65">
        <w:rPr>
          <w:rFonts w:ascii="Arial" w:hAnsi="Arial" w:cs="Arial"/>
          <w:sz w:val="24"/>
          <w:szCs w:val="24"/>
        </w:rPr>
        <w:t xml:space="preserve">participating in the TOC program </w:t>
      </w:r>
      <w:r w:rsidR="00BC5862" w:rsidRPr="00BF6D65">
        <w:rPr>
          <w:rFonts w:ascii="Arial" w:hAnsi="Arial" w:cs="Arial"/>
          <w:sz w:val="24"/>
          <w:szCs w:val="24"/>
        </w:rPr>
        <w:t>did readmit into the hospital within 30 days.</w:t>
      </w:r>
      <w:r w:rsidR="0070685A" w:rsidRPr="00BF6D65">
        <w:rPr>
          <w:rFonts w:ascii="Arial" w:hAnsi="Arial" w:cs="Arial"/>
          <w:sz w:val="24"/>
          <w:szCs w:val="24"/>
        </w:rPr>
        <w:t xml:space="preserve"> Of the subset, 3.8% were referred to case management at the culmination of their </w:t>
      </w:r>
      <w:r w:rsidR="0070685A" w:rsidRPr="00BF6D65">
        <w:rPr>
          <w:rFonts w:ascii="Arial" w:hAnsi="Arial" w:cs="Arial"/>
          <w:sz w:val="24"/>
          <w:szCs w:val="24"/>
        </w:rPr>
        <w:lastRenderedPageBreak/>
        <w:t xml:space="preserve">program participation and 2.3% were referred to complex case management. Additionally, 0.8% </w:t>
      </w:r>
      <w:r w:rsidR="00F74A15">
        <w:rPr>
          <w:rFonts w:ascii="Arial" w:hAnsi="Arial" w:cs="Arial"/>
          <w:sz w:val="24"/>
          <w:szCs w:val="24"/>
        </w:rPr>
        <w:t xml:space="preserve">were </w:t>
      </w:r>
      <w:r w:rsidR="0070685A" w:rsidRPr="00BF6D65">
        <w:rPr>
          <w:rFonts w:ascii="Arial" w:hAnsi="Arial" w:cs="Arial"/>
          <w:sz w:val="24"/>
          <w:szCs w:val="24"/>
        </w:rPr>
        <w:t>referred to social workers.</w:t>
      </w:r>
    </w:p>
    <w:p w14:paraId="76CF459A" w14:textId="77777777" w:rsidR="008F4AEC" w:rsidRPr="00FF536C" w:rsidRDefault="00D4234E" w:rsidP="00584837">
      <w:pPr>
        <w:rPr>
          <w:rFonts w:ascii="Arial" w:hAnsi="Arial" w:cs="Arial"/>
          <w:bCs/>
          <w:i/>
          <w:iCs/>
          <w:sz w:val="24"/>
          <w:szCs w:val="24"/>
        </w:rPr>
      </w:pPr>
      <w:r w:rsidRPr="00FF536C">
        <w:rPr>
          <w:rFonts w:ascii="Arial" w:hAnsi="Arial" w:cs="Arial"/>
          <w:bCs/>
          <w:sz w:val="24"/>
          <w:szCs w:val="24"/>
        </w:rPr>
        <w:t>J6</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Analysis of Results or Findings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p>
    <w:p w14:paraId="08AE2C58" w14:textId="77777777" w:rsidR="00996AAE" w:rsidRPr="00375840" w:rsidRDefault="008471A8" w:rsidP="00584837">
      <w:pPr>
        <w:rPr>
          <w:rFonts w:ascii="Arial" w:hAnsi="Arial" w:cs="Arial"/>
          <w:sz w:val="24"/>
          <w:szCs w:val="24"/>
        </w:rPr>
      </w:pPr>
      <w:r w:rsidRPr="00375840">
        <w:rPr>
          <w:rFonts w:ascii="Arial" w:hAnsi="Arial" w:cs="Arial"/>
          <w:sz w:val="24"/>
          <w:szCs w:val="24"/>
        </w:rPr>
        <w:t xml:space="preserve">L.A. Care’s Transition of Care (TOC) intervention began in December of 2013 and as a result, the 2013 calendar year rate could not be greatly impacted by the program. It is unclear what affect the post-discharge calls had on that rate or if other interventions by hospitals or IPAs had an effect on the HEDIS rate. </w:t>
      </w:r>
      <w:r w:rsidRPr="00375840">
        <w:rPr>
          <w:rFonts w:ascii="Arial" w:hAnsi="Arial" w:cs="Arial"/>
          <w:sz w:val="24"/>
          <w:szCs w:val="24"/>
        </w:rPr>
        <w:lastRenderedPageBreak/>
        <w:t>It is very possible that hospitals have been working to improve readmission rates due to penalties imposed by CMS. Only a rate decrease in the target group of those who participate in the TOC program would demonstrate a causal relationship. Tracking data and using the PDSA improvement strategy will help determine if the intervention had an impact on the rate.</w:t>
      </w:r>
      <w:r w:rsidR="00996AAE" w:rsidRPr="00375840">
        <w:rPr>
          <w:rFonts w:ascii="Arial" w:hAnsi="Arial" w:cs="Arial"/>
          <w:sz w:val="24"/>
          <w:szCs w:val="24"/>
        </w:rPr>
        <w:t xml:space="preserve"> </w:t>
      </w:r>
    </w:p>
    <w:p w14:paraId="1CE7E823" w14:textId="77777777" w:rsidR="0013355C" w:rsidRPr="00375840" w:rsidRDefault="005C675D" w:rsidP="00584837">
      <w:pPr>
        <w:pStyle w:val="ListParagraph"/>
        <w:numPr>
          <w:ilvl w:val="0"/>
          <w:numId w:val="20"/>
        </w:numPr>
        <w:rPr>
          <w:rFonts w:ascii="Arial" w:hAnsi="Arial" w:cs="Arial"/>
          <w:bCs/>
          <w:sz w:val="24"/>
          <w:szCs w:val="24"/>
        </w:rPr>
      </w:pPr>
      <w:r w:rsidRPr="00375840">
        <w:rPr>
          <w:rFonts w:ascii="Arial" w:hAnsi="Arial" w:cs="Arial"/>
          <w:bCs/>
          <w:sz w:val="24"/>
          <w:szCs w:val="24"/>
        </w:rPr>
        <w:t>The CY 2012</w:t>
      </w:r>
      <w:r w:rsidR="0013355C" w:rsidRPr="00375840">
        <w:rPr>
          <w:rFonts w:ascii="Arial" w:hAnsi="Arial" w:cs="Arial"/>
          <w:bCs/>
          <w:sz w:val="24"/>
          <w:szCs w:val="24"/>
        </w:rPr>
        <w:t xml:space="preserve"> </w:t>
      </w:r>
      <w:r w:rsidRPr="00375840">
        <w:rPr>
          <w:rFonts w:ascii="Arial" w:hAnsi="Arial" w:cs="Arial"/>
          <w:bCs/>
          <w:sz w:val="24"/>
          <w:szCs w:val="24"/>
        </w:rPr>
        <w:t>(HEDIS 2013) CMS Case Mix Adjusted PCR Rate</w:t>
      </w:r>
      <w:r w:rsidR="00FA6914" w:rsidRPr="00375840">
        <w:rPr>
          <w:rFonts w:ascii="Arial" w:hAnsi="Arial" w:cs="Arial"/>
          <w:bCs/>
          <w:sz w:val="24"/>
          <w:szCs w:val="24"/>
        </w:rPr>
        <w:t>-</w:t>
      </w:r>
      <w:r w:rsidR="0013355C" w:rsidRPr="00375840">
        <w:rPr>
          <w:rFonts w:ascii="Arial" w:hAnsi="Arial" w:cs="Arial"/>
          <w:bCs/>
          <w:sz w:val="24"/>
          <w:szCs w:val="24"/>
        </w:rPr>
        <w:t xml:space="preserve"> 18%</w:t>
      </w:r>
    </w:p>
    <w:p w14:paraId="07C15B16" w14:textId="77777777" w:rsidR="00996AAE" w:rsidRPr="00375840" w:rsidRDefault="00996AAE" w:rsidP="00996AAE">
      <w:pPr>
        <w:pStyle w:val="ListParagraph"/>
        <w:numPr>
          <w:ilvl w:val="0"/>
          <w:numId w:val="20"/>
        </w:numPr>
        <w:rPr>
          <w:rFonts w:ascii="Arial" w:hAnsi="Arial" w:cs="Arial"/>
          <w:bCs/>
          <w:sz w:val="24"/>
          <w:szCs w:val="24"/>
        </w:rPr>
      </w:pPr>
      <w:r w:rsidRPr="00375840">
        <w:rPr>
          <w:rFonts w:ascii="Arial" w:hAnsi="Arial" w:cs="Arial"/>
          <w:bCs/>
          <w:sz w:val="24"/>
          <w:szCs w:val="24"/>
        </w:rPr>
        <w:t>The CY 2013 (HEDIS 2014) CMS Case Mix Adjusted PCR Rate- 14%</w:t>
      </w:r>
    </w:p>
    <w:p w14:paraId="1FD022B3" w14:textId="77777777" w:rsidR="0013355C" w:rsidRPr="00375840" w:rsidRDefault="008F4AEC" w:rsidP="00584837">
      <w:pPr>
        <w:pStyle w:val="ListParagraph"/>
        <w:numPr>
          <w:ilvl w:val="0"/>
          <w:numId w:val="20"/>
        </w:numPr>
        <w:rPr>
          <w:rFonts w:ascii="Arial" w:hAnsi="Arial" w:cs="Arial"/>
          <w:bCs/>
          <w:sz w:val="24"/>
          <w:szCs w:val="24"/>
        </w:rPr>
      </w:pPr>
      <w:r w:rsidRPr="00375840">
        <w:rPr>
          <w:rFonts w:ascii="Arial" w:hAnsi="Arial" w:cs="Arial"/>
          <w:bCs/>
          <w:sz w:val="24"/>
          <w:szCs w:val="24"/>
        </w:rPr>
        <w:lastRenderedPageBreak/>
        <w:t xml:space="preserve">For PCR, lower rates are better, </w:t>
      </w:r>
      <w:r w:rsidR="00391AEE" w:rsidRPr="00375840">
        <w:rPr>
          <w:rFonts w:ascii="Arial" w:hAnsi="Arial" w:cs="Arial"/>
          <w:bCs/>
          <w:sz w:val="24"/>
          <w:szCs w:val="24"/>
        </w:rPr>
        <w:t>L.A. Care’s</w:t>
      </w:r>
      <w:r w:rsidR="00996AAE" w:rsidRPr="00375840">
        <w:rPr>
          <w:rFonts w:ascii="Arial" w:hAnsi="Arial" w:cs="Arial"/>
          <w:bCs/>
          <w:sz w:val="24"/>
          <w:szCs w:val="24"/>
        </w:rPr>
        <w:t xml:space="preserve"> rate decreased from HEDIS 2013 (18%) to HEDIS 2014 (14</w:t>
      </w:r>
      <w:r w:rsidR="0013355C" w:rsidRPr="00375840">
        <w:rPr>
          <w:rFonts w:ascii="Arial" w:hAnsi="Arial" w:cs="Arial"/>
          <w:bCs/>
          <w:sz w:val="24"/>
          <w:szCs w:val="24"/>
        </w:rPr>
        <w:t>%)</w:t>
      </w:r>
    </w:p>
    <w:p w14:paraId="0ED0005A" w14:textId="77777777" w:rsidR="00DE59E5" w:rsidRPr="00375840" w:rsidRDefault="00DE59E5" w:rsidP="00996AAE">
      <w:pPr>
        <w:pStyle w:val="ListParagraph"/>
        <w:numPr>
          <w:ilvl w:val="0"/>
          <w:numId w:val="20"/>
        </w:numPr>
        <w:rPr>
          <w:rFonts w:ascii="Arial" w:hAnsi="Arial" w:cs="Arial"/>
          <w:bCs/>
          <w:sz w:val="24"/>
          <w:szCs w:val="24"/>
        </w:rPr>
      </w:pPr>
      <w:r w:rsidRPr="00375840">
        <w:rPr>
          <w:rFonts w:ascii="Arial" w:hAnsi="Arial" w:cs="Arial"/>
          <w:bCs/>
          <w:sz w:val="24"/>
          <w:szCs w:val="24"/>
        </w:rPr>
        <w:t xml:space="preserve">The </w:t>
      </w:r>
      <w:r w:rsidR="00996AAE" w:rsidRPr="00375840">
        <w:rPr>
          <w:rFonts w:ascii="Arial" w:hAnsi="Arial" w:cs="Arial"/>
          <w:bCs/>
          <w:sz w:val="24"/>
          <w:szCs w:val="24"/>
        </w:rPr>
        <w:t xml:space="preserve">most current available </w:t>
      </w:r>
      <w:r w:rsidRPr="00375840">
        <w:rPr>
          <w:rFonts w:ascii="Arial" w:hAnsi="Arial" w:cs="Arial"/>
          <w:bCs/>
          <w:sz w:val="24"/>
          <w:szCs w:val="24"/>
        </w:rPr>
        <w:t>fee-for-service Medicare national average rate for hospital readmissions in CY 2012 was 18.4% (</w:t>
      </w:r>
      <w:r w:rsidR="00996AAE" w:rsidRPr="00375840">
        <w:rPr>
          <w:rFonts w:ascii="Arial" w:hAnsi="Arial" w:cs="Arial"/>
          <w:sz w:val="24"/>
          <w:szCs w:val="24"/>
        </w:rPr>
        <w:t>http://www.cms.gov/mmrr/Briefs/B2013/mmrr-2013-003-02-b01.html</w:t>
      </w:r>
      <w:r w:rsidRPr="00375840">
        <w:rPr>
          <w:rFonts w:ascii="Arial" w:hAnsi="Arial" w:cs="Arial"/>
          <w:bCs/>
          <w:sz w:val="24"/>
          <w:szCs w:val="24"/>
        </w:rPr>
        <w:t>). L.A. Car</w:t>
      </w:r>
      <w:r w:rsidR="00996AAE" w:rsidRPr="00375840">
        <w:rPr>
          <w:rFonts w:ascii="Arial" w:hAnsi="Arial" w:cs="Arial"/>
          <w:bCs/>
          <w:sz w:val="24"/>
          <w:szCs w:val="24"/>
        </w:rPr>
        <w:t>e’s Case Mix Adjusted Rate of 14% was 4.4</w:t>
      </w:r>
      <w:r w:rsidRPr="00375840">
        <w:rPr>
          <w:rFonts w:ascii="Arial" w:hAnsi="Arial" w:cs="Arial"/>
          <w:bCs/>
          <w:sz w:val="24"/>
          <w:szCs w:val="24"/>
        </w:rPr>
        <w:t>% less than</w:t>
      </w:r>
      <w:r w:rsidR="00F74A15">
        <w:rPr>
          <w:rFonts w:ascii="Arial" w:hAnsi="Arial" w:cs="Arial"/>
          <w:bCs/>
          <w:sz w:val="24"/>
          <w:szCs w:val="24"/>
        </w:rPr>
        <w:t xml:space="preserve"> the</w:t>
      </w:r>
      <w:r w:rsidRPr="00375840">
        <w:rPr>
          <w:rFonts w:ascii="Arial" w:hAnsi="Arial" w:cs="Arial"/>
          <w:bCs/>
          <w:sz w:val="24"/>
          <w:szCs w:val="24"/>
        </w:rPr>
        <w:t xml:space="preserve"> national average. </w:t>
      </w:r>
      <w:r w:rsidR="00391AEE" w:rsidRPr="00375840">
        <w:rPr>
          <w:rFonts w:ascii="Arial" w:hAnsi="Arial" w:cs="Arial"/>
          <w:bCs/>
          <w:sz w:val="24"/>
          <w:szCs w:val="24"/>
        </w:rPr>
        <w:t xml:space="preserve">L.A. Care’s rate was </w:t>
      </w:r>
      <w:r w:rsidR="00996AAE" w:rsidRPr="00375840">
        <w:rPr>
          <w:rFonts w:ascii="Arial" w:hAnsi="Arial" w:cs="Arial"/>
          <w:bCs/>
          <w:sz w:val="24"/>
          <w:szCs w:val="24"/>
        </w:rPr>
        <w:t xml:space="preserve">higher than </w:t>
      </w:r>
      <w:r w:rsidR="00391AEE" w:rsidRPr="00375840">
        <w:rPr>
          <w:rFonts w:ascii="Arial" w:hAnsi="Arial" w:cs="Arial"/>
          <w:bCs/>
          <w:sz w:val="24"/>
          <w:szCs w:val="24"/>
        </w:rPr>
        <w:t>the Medicare national average</w:t>
      </w:r>
      <w:r w:rsidR="00996AAE" w:rsidRPr="00375840">
        <w:rPr>
          <w:rFonts w:ascii="Arial" w:hAnsi="Arial" w:cs="Arial"/>
          <w:bCs/>
          <w:sz w:val="24"/>
          <w:szCs w:val="24"/>
        </w:rPr>
        <w:t xml:space="preserve"> in CY 2012 and it was 1% lower</w:t>
      </w:r>
      <w:r w:rsidR="00391AEE" w:rsidRPr="00375840">
        <w:rPr>
          <w:rFonts w:ascii="Arial" w:hAnsi="Arial" w:cs="Arial"/>
          <w:bCs/>
          <w:sz w:val="24"/>
          <w:szCs w:val="24"/>
        </w:rPr>
        <w:t xml:space="preserve"> </w:t>
      </w:r>
      <w:r w:rsidR="00391AEE" w:rsidRPr="00375840">
        <w:rPr>
          <w:rFonts w:ascii="Arial" w:hAnsi="Arial" w:cs="Arial"/>
          <w:bCs/>
          <w:sz w:val="24"/>
          <w:szCs w:val="24"/>
        </w:rPr>
        <w:lastRenderedPageBreak/>
        <w:t>than L.A. Care’s baseline rate of 15%</w:t>
      </w:r>
      <w:r w:rsidR="00996AAE" w:rsidRPr="00375840">
        <w:rPr>
          <w:rFonts w:ascii="Arial" w:hAnsi="Arial" w:cs="Arial"/>
          <w:bCs/>
          <w:sz w:val="24"/>
          <w:szCs w:val="24"/>
        </w:rPr>
        <w:t>. D</w:t>
      </w:r>
      <w:r w:rsidR="00391AEE" w:rsidRPr="00375840">
        <w:rPr>
          <w:rFonts w:ascii="Arial" w:hAnsi="Arial" w:cs="Arial"/>
          <w:bCs/>
          <w:sz w:val="24"/>
          <w:szCs w:val="24"/>
        </w:rPr>
        <w:t>emonstrating</w:t>
      </w:r>
      <w:r w:rsidR="00996AAE" w:rsidRPr="00375840">
        <w:rPr>
          <w:rFonts w:ascii="Arial" w:hAnsi="Arial" w:cs="Arial"/>
          <w:bCs/>
          <w:sz w:val="24"/>
          <w:szCs w:val="24"/>
        </w:rPr>
        <w:t xml:space="preserve"> improvement in hospital readmissions.</w:t>
      </w:r>
      <w:r w:rsidR="00391AEE" w:rsidRPr="00375840">
        <w:rPr>
          <w:rFonts w:ascii="Arial" w:hAnsi="Arial" w:cs="Arial"/>
          <w:bCs/>
          <w:sz w:val="24"/>
          <w:szCs w:val="24"/>
        </w:rPr>
        <w:t xml:space="preserve"> </w:t>
      </w:r>
    </w:p>
    <w:p w14:paraId="5CAA2F92" w14:textId="77777777" w:rsidR="008F4AEC" w:rsidRPr="00375840" w:rsidRDefault="00391AEE" w:rsidP="00584837">
      <w:pPr>
        <w:pStyle w:val="ListParagraph"/>
        <w:numPr>
          <w:ilvl w:val="0"/>
          <w:numId w:val="20"/>
        </w:numPr>
        <w:rPr>
          <w:rFonts w:ascii="Arial" w:hAnsi="Arial" w:cs="Arial"/>
          <w:bCs/>
          <w:sz w:val="24"/>
          <w:szCs w:val="24"/>
        </w:rPr>
      </w:pPr>
      <w:r w:rsidRPr="00375840">
        <w:rPr>
          <w:rFonts w:ascii="Arial" w:hAnsi="Arial" w:cs="Arial"/>
          <w:bCs/>
          <w:sz w:val="24"/>
          <w:szCs w:val="24"/>
        </w:rPr>
        <w:t xml:space="preserve">It is important to note that </w:t>
      </w:r>
      <w:r w:rsidR="008F4AEC" w:rsidRPr="00375840">
        <w:rPr>
          <w:rFonts w:ascii="Arial" w:hAnsi="Arial" w:cs="Arial"/>
          <w:bCs/>
          <w:sz w:val="24"/>
          <w:szCs w:val="24"/>
        </w:rPr>
        <w:t xml:space="preserve">L.A. Care could not </w:t>
      </w:r>
      <w:r w:rsidR="00996AAE" w:rsidRPr="00375840">
        <w:rPr>
          <w:rFonts w:ascii="Arial" w:hAnsi="Arial" w:cs="Arial"/>
          <w:bCs/>
          <w:sz w:val="24"/>
          <w:szCs w:val="24"/>
        </w:rPr>
        <w:t>greatly impact the HEDIS 2014</w:t>
      </w:r>
      <w:r w:rsidR="008F4AEC" w:rsidRPr="00375840">
        <w:rPr>
          <w:rFonts w:ascii="Arial" w:hAnsi="Arial" w:cs="Arial"/>
          <w:bCs/>
          <w:sz w:val="24"/>
          <w:szCs w:val="24"/>
        </w:rPr>
        <w:t xml:space="preserve"> rate with the </w:t>
      </w:r>
      <w:r w:rsidR="00996AAE" w:rsidRPr="00375840">
        <w:rPr>
          <w:rFonts w:ascii="Arial" w:hAnsi="Arial" w:cs="Arial"/>
          <w:bCs/>
          <w:sz w:val="24"/>
          <w:szCs w:val="24"/>
        </w:rPr>
        <w:t>TOC</w:t>
      </w:r>
      <w:r w:rsidR="008F4AEC" w:rsidRPr="00375840">
        <w:rPr>
          <w:rFonts w:ascii="Arial" w:hAnsi="Arial" w:cs="Arial"/>
          <w:bCs/>
          <w:sz w:val="24"/>
          <w:szCs w:val="24"/>
        </w:rPr>
        <w:t xml:space="preserve"> intervention</w:t>
      </w:r>
      <w:r w:rsidRPr="00375840">
        <w:rPr>
          <w:rFonts w:ascii="Arial" w:hAnsi="Arial" w:cs="Arial"/>
          <w:bCs/>
          <w:sz w:val="24"/>
          <w:szCs w:val="24"/>
        </w:rPr>
        <w:t>,</w:t>
      </w:r>
      <w:r w:rsidR="008F4AEC" w:rsidRPr="00375840">
        <w:rPr>
          <w:rFonts w:ascii="Arial" w:hAnsi="Arial" w:cs="Arial"/>
          <w:bCs/>
          <w:sz w:val="24"/>
          <w:szCs w:val="24"/>
        </w:rPr>
        <w:t xml:space="preserve"> because it did not begin until </w:t>
      </w:r>
      <w:r w:rsidR="00996AAE" w:rsidRPr="00375840">
        <w:rPr>
          <w:rFonts w:ascii="Arial" w:hAnsi="Arial" w:cs="Arial"/>
          <w:bCs/>
          <w:sz w:val="24"/>
          <w:szCs w:val="24"/>
        </w:rPr>
        <w:t>December</w:t>
      </w:r>
      <w:r w:rsidR="008F4AEC" w:rsidRPr="00375840">
        <w:rPr>
          <w:rFonts w:ascii="Arial" w:hAnsi="Arial" w:cs="Arial"/>
          <w:bCs/>
          <w:sz w:val="24"/>
          <w:szCs w:val="24"/>
        </w:rPr>
        <w:t xml:space="preserve"> 2013.</w:t>
      </w:r>
      <w:r w:rsidR="00974B79" w:rsidRPr="00375840">
        <w:rPr>
          <w:rFonts w:ascii="Arial" w:hAnsi="Arial" w:cs="Arial"/>
          <w:bCs/>
          <w:sz w:val="24"/>
          <w:szCs w:val="24"/>
        </w:rPr>
        <w:t xml:space="preserve"> </w:t>
      </w:r>
    </w:p>
    <w:p w14:paraId="07EFDAB2" w14:textId="77777777" w:rsidR="00D4234E" w:rsidRPr="00FF536C" w:rsidRDefault="00D4234E" w:rsidP="00D4234E">
      <w:pPr>
        <w:jc w:val="center"/>
        <w:rPr>
          <w:rFonts w:ascii="Arial" w:hAnsi="Arial" w:cs="Arial"/>
          <w:b/>
          <w:sz w:val="32"/>
          <w:szCs w:val="32"/>
          <w:u w:val="single"/>
        </w:rPr>
      </w:pPr>
      <w:r w:rsidRPr="00FF536C">
        <w:rPr>
          <w:rFonts w:ascii="Arial" w:hAnsi="Arial" w:cs="Arial"/>
          <w:b/>
          <w:sz w:val="32"/>
          <w:szCs w:val="32"/>
          <w:u w:val="single"/>
        </w:rPr>
        <w:t>ACTION Section</w:t>
      </w:r>
      <w:r w:rsidR="00FA6914" w:rsidRPr="00FF536C">
        <w:rPr>
          <w:rFonts w:ascii="Arial" w:hAnsi="Arial" w:cs="Arial"/>
          <w:b/>
          <w:sz w:val="32"/>
          <w:szCs w:val="32"/>
          <w:u w:val="single"/>
        </w:rPr>
        <w:t>-</w:t>
      </w:r>
    </w:p>
    <w:p w14:paraId="17A58C4C" w14:textId="77777777" w:rsidR="00D4234E" w:rsidRPr="00FF536C" w:rsidRDefault="00D4234E" w:rsidP="006E1C4A">
      <w:pPr>
        <w:pStyle w:val="ListParagraph"/>
        <w:ind w:left="360"/>
        <w:rPr>
          <w:rFonts w:ascii="Arial" w:hAnsi="Arial" w:cs="Arial"/>
          <w:bCs/>
          <w:sz w:val="24"/>
          <w:szCs w:val="24"/>
        </w:rPr>
      </w:pPr>
      <w:r w:rsidRPr="00FF536C">
        <w:rPr>
          <w:rFonts w:ascii="Arial" w:hAnsi="Arial" w:cs="Arial"/>
          <w:bCs/>
          <w:sz w:val="24"/>
          <w:szCs w:val="24"/>
        </w:rPr>
        <w:t>K1</w:t>
      </w:r>
      <w:r w:rsidR="00FA6914" w:rsidRPr="00FF536C">
        <w:rPr>
          <w:rFonts w:ascii="Arial" w:hAnsi="Arial" w:cs="Arial"/>
          <w:bCs/>
          <w:sz w:val="24"/>
          <w:szCs w:val="24"/>
        </w:rPr>
        <w:t>-</w:t>
      </w:r>
      <w:r w:rsidRPr="00FF536C">
        <w:rPr>
          <w:rFonts w:ascii="Arial" w:hAnsi="Arial" w:cs="Arial"/>
          <w:bCs/>
          <w:sz w:val="24"/>
          <w:szCs w:val="24"/>
        </w:rPr>
        <w:t xml:space="preserve"> Action Plan</w:t>
      </w:r>
      <w:r w:rsidR="00FA6914" w:rsidRPr="00FF536C">
        <w:rPr>
          <w:rFonts w:ascii="Arial" w:hAnsi="Arial" w:cs="Arial"/>
          <w:bCs/>
          <w:sz w:val="24"/>
          <w:szCs w:val="24"/>
        </w:rPr>
        <w:t>-</w:t>
      </w:r>
      <w:r w:rsidRPr="00FF536C">
        <w:rPr>
          <w:rFonts w:ascii="Arial" w:hAnsi="Arial" w:cs="Arial"/>
          <w:bCs/>
          <w:sz w:val="24"/>
          <w:szCs w:val="24"/>
        </w:rPr>
        <w:t xml:space="preserve"> Check all that apply. Revise Intervention-</w:t>
      </w:r>
      <w:r w:rsidRPr="00375840">
        <w:rPr>
          <w:rFonts w:ascii="Arial" w:hAnsi="Arial" w:cs="Arial"/>
          <w:b/>
          <w:bCs/>
          <w:sz w:val="24"/>
          <w:szCs w:val="24"/>
          <w:u w:val="single"/>
        </w:rPr>
        <w:t>yes</w:t>
      </w:r>
      <w:r w:rsidRPr="00FF536C">
        <w:rPr>
          <w:rFonts w:ascii="Arial" w:hAnsi="Arial" w:cs="Arial"/>
          <w:bCs/>
          <w:sz w:val="24"/>
          <w:szCs w:val="24"/>
        </w:rPr>
        <w:t>, Revise Methodology-</w:t>
      </w:r>
      <w:r w:rsidR="00996AAE" w:rsidRPr="00FF536C">
        <w:rPr>
          <w:rFonts w:ascii="Arial" w:hAnsi="Arial" w:cs="Arial"/>
          <w:b/>
          <w:bCs/>
          <w:sz w:val="24"/>
          <w:szCs w:val="24"/>
        </w:rPr>
        <w:t>no</w:t>
      </w:r>
      <w:r w:rsidRPr="00FF536C">
        <w:rPr>
          <w:rFonts w:ascii="Arial" w:hAnsi="Arial" w:cs="Arial"/>
          <w:bCs/>
          <w:sz w:val="24"/>
          <w:szCs w:val="24"/>
        </w:rPr>
        <w:t>, Change Goal-</w:t>
      </w:r>
      <w:r w:rsidR="00BD5B9E" w:rsidRPr="00FF536C">
        <w:rPr>
          <w:rFonts w:ascii="Arial" w:hAnsi="Arial" w:cs="Arial"/>
          <w:b/>
          <w:bCs/>
          <w:sz w:val="24"/>
          <w:szCs w:val="24"/>
        </w:rPr>
        <w:t>no</w:t>
      </w:r>
      <w:r w:rsidRPr="00FF536C">
        <w:rPr>
          <w:rFonts w:ascii="Arial" w:hAnsi="Arial" w:cs="Arial"/>
          <w:bCs/>
          <w:sz w:val="24"/>
          <w:szCs w:val="24"/>
        </w:rPr>
        <w:t>, Other-</w:t>
      </w:r>
      <w:r w:rsidRPr="00FF536C">
        <w:rPr>
          <w:rFonts w:ascii="Arial" w:hAnsi="Arial" w:cs="Arial"/>
          <w:b/>
          <w:bCs/>
          <w:sz w:val="24"/>
          <w:szCs w:val="24"/>
        </w:rPr>
        <w:t>no</w:t>
      </w:r>
      <w:r w:rsidRPr="00FF536C">
        <w:rPr>
          <w:rFonts w:ascii="Arial" w:hAnsi="Arial" w:cs="Arial"/>
          <w:bCs/>
          <w:sz w:val="24"/>
          <w:szCs w:val="24"/>
        </w:rPr>
        <w:t xml:space="preserve">. </w:t>
      </w:r>
    </w:p>
    <w:p w14:paraId="45040AD6" w14:textId="77777777" w:rsidR="00D4234E" w:rsidRPr="00FF536C" w:rsidRDefault="00D4234E" w:rsidP="006E1C4A">
      <w:pPr>
        <w:pStyle w:val="ListParagraph"/>
        <w:ind w:left="360"/>
        <w:rPr>
          <w:rFonts w:ascii="Arial" w:hAnsi="Arial" w:cs="Arial"/>
          <w:bCs/>
          <w:sz w:val="24"/>
          <w:szCs w:val="24"/>
        </w:rPr>
      </w:pPr>
      <w:r w:rsidRPr="00FF536C">
        <w:rPr>
          <w:rFonts w:ascii="Arial" w:hAnsi="Arial" w:cs="Arial"/>
          <w:bCs/>
          <w:sz w:val="24"/>
          <w:szCs w:val="24"/>
        </w:rPr>
        <w:lastRenderedPageBreak/>
        <w:t>K2</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Action Plan Description</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009E11B6"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009E11B6" w:rsidRPr="00FF536C">
        <w:rPr>
          <w:rFonts w:ascii="Arial" w:hAnsi="Arial" w:cs="Arial"/>
          <w:bCs/>
          <w:i/>
          <w:iCs/>
          <w:sz w:val="24"/>
          <w:szCs w:val="24"/>
          <w:highlight w:val="yellow"/>
        </w:rPr>
        <w:t xml:space="preserve"> characters</w:t>
      </w:r>
      <w:r w:rsidRPr="00FF536C">
        <w:rPr>
          <w:rFonts w:ascii="Arial" w:hAnsi="Arial" w:cs="Arial"/>
          <w:bCs/>
          <w:i/>
          <w:iCs/>
          <w:sz w:val="24"/>
          <w:szCs w:val="24"/>
          <w:highlight w:val="yellow"/>
        </w:rPr>
        <w:t>)</w:t>
      </w:r>
      <w:r w:rsidR="006E1C4A" w:rsidRPr="00FF536C">
        <w:rPr>
          <w:rFonts w:ascii="Arial" w:hAnsi="Arial" w:cs="Arial"/>
          <w:bCs/>
          <w:i/>
          <w:iCs/>
          <w:sz w:val="24"/>
          <w:szCs w:val="24"/>
        </w:rPr>
        <w:t>(next steps)</w:t>
      </w:r>
    </w:p>
    <w:p w14:paraId="47209BAB" w14:textId="77777777" w:rsidR="00AC1363" w:rsidRPr="00FF536C" w:rsidRDefault="00AC1363" w:rsidP="00AC1363">
      <w:pPr>
        <w:pStyle w:val="ListParagraph"/>
        <w:ind w:left="1080"/>
        <w:rPr>
          <w:rFonts w:ascii="Arial" w:hAnsi="Arial" w:cs="Arial"/>
          <w:bCs/>
          <w:sz w:val="24"/>
          <w:szCs w:val="24"/>
          <w:highlight w:val="yellow"/>
        </w:rPr>
      </w:pPr>
    </w:p>
    <w:p w14:paraId="4900C67D" w14:textId="77777777" w:rsidR="008471A8" w:rsidRPr="00713A28" w:rsidRDefault="00DE59E5" w:rsidP="008471A8">
      <w:r w:rsidRPr="00FF536C">
        <w:rPr>
          <w:rFonts w:ascii="Arial" w:hAnsi="Arial" w:cs="Arial"/>
          <w:sz w:val="24"/>
          <w:szCs w:val="24"/>
          <w:u w:val="single"/>
        </w:rPr>
        <w:t>Revise intervention</w:t>
      </w:r>
      <w:r w:rsidR="00CA59B6" w:rsidRPr="00FF536C">
        <w:rPr>
          <w:rFonts w:ascii="Arial" w:hAnsi="Arial" w:cs="Arial"/>
          <w:sz w:val="24"/>
          <w:szCs w:val="24"/>
          <w:u w:val="single"/>
        </w:rPr>
        <w:t xml:space="preserve">: </w:t>
      </w:r>
      <w:r w:rsidR="005577E1" w:rsidRPr="00FF536C">
        <w:rPr>
          <w:rFonts w:ascii="Arial" w:hAnsi="Arial" w:cs="Arial"/>
          <w:sz w:val="24"/>
          <w:szCs w:val="24"/>
        </w:rPr>
        <w:t>L.A. Care’s</w:t>
      </w:r>
      <w:r w:rsidR="008E103D" w:rsidRPr="00FF536C">
        <w:rPr>
          <w:rFonts w:ascii="Arial" w:hAnsi="Arial" w:cs="Arial"/>
          <w:sz w:val="24"/>
          <w:szCs w:val="24"/>
        </w:rPr>
        <w:t xml:space="preserve"> </w:t>
      </w:r>
      <w:r w:rsidR="008471A8" w:rsidRPr="00FF536C">
        <w:rPr>
          <w:rFonts w:ascii="Arial" w:hAnsi="Arial" w:cs="Arial"/>
          <w:sz w:val="24"/>
          <w:szCs w:val="24"/>
        </w:rPr>
        <w:t>Transition of Care (TOC) intervention began in December</w:t>
      </w:r>
      <w:r w:rsidR="001C0DCB" w:rsidRPr="00FF536C">
        <w:rPr>
          <w:rFonts w:ascii="Arial" w:hAnsi="Arial" w:cs="Arial"/>
          <w:sz w:val="24"/>
          <w:szCs w:val="24"/>
        </w:rPr>
        <w:t xml:space="preserve"> of 201</w:t>
      </w:r>
      <w:r w:rsidR="00CA498D" w:rsidRPr="00FF536C">
        <w:rPr>
          <w:rFonts w:ascii="Arial" w:hAnsi="Arial" w:cs="Arial"/>
          <w:sz w:val="24"/>
          <w:szCs w:val="24"/>
        </w:rPr>
        <w:t xml:space="preserve">3 and as a result, </w:t>
      </w:r>
      <w:r w:rsidR="008471A8" w:rsidRPr="00FF536C">
        <w:rPr>
          <w:rFonts w:ascii="Arial" w:hAnsi="Arial" w:cs="Arial"/>
          <w:sz w:val="24"/>
          <w:szCs w:val="24"/>
        </w:rPr>
        <w:t>the 2013</w:t>
      </w:r>
      <w:r w:rsidR="001C0DCB" w:rsidRPr="00FF536C">
        <w:rPr>
          <w:rFonts w:ascii="Arial" w:hAnsi="Arial" w:cs="Arial"/>
          <w:sz w:val="24"/>
          <w:szCs w:val="24"/>
        </w:rPr>
        <w:t xml:space="preserve"> calendar year rate could not be</w:t>
      </w:r>
      <w:r w:rsidR="008471A8" w:rsidRPr="00FF536C">
        <w:rPr>
          <w:rFonts w:ascii="Arial" w:hAnsi="Arial" w:cs="Arial"/>
          <w:sz w:val="24"/>
          <w:szCs w:val="24"/>
        </w:rPr>
        <w:t xml:space="preserve"> greatly</w:t>
      </w:r>
      <w:r w:rsidR="001C0DCB" w:rsidRPr="00FF536C">
        <w:rPr>
          <w:rFonts w:ascii="Arial" w:hAnsi="Arial" w:cs="Arial"/>
          <w:sz w:val="24"/>
          <w:szCs w:val="24"/>
        </w:rPr>
        <w:t xml:space="preserve"> impacted</w:t>
      </w:r>
      <w:r w:rsidR="008471A8" w:rsidRPr="00FF536C">
        <w:rPr>
          <w:rFonts w:ascii="Arial" w:hAnsi="Arial" w:cs="Arial"/>
          <w:sz w:val="24"/>
          <w:szCs w:val="24"/>
        </w:rPr>
        <w:t xml:space="preserve"> by the program</w:t>
      </w:r>
      <w:r w:rsidR="001C0DCB" w:rsidRPr="00FF536C">
        <w:rPr>
          <w:rFonts w:ascii="Arial" w:hAnsi="Arial" w:cs="Arial"/>
          <w:sz w:val="24"/>
          <w:szCs w:val="24"/>
        </w:rPr>
        <w:t>.</w:t>
      </w:r>
      <w:r w:rsidR="00713A28">
        <w:rPr>
          <w:rFonts w:ascii="Arial" w:hAnsi="Arial" w:cs="Arial"/>
          <w:sz w:val="24"/>
          <w:szCs w:val="24"/>
        </w:rPr>
        <w:t xml:space="preserve"> As an overview,</w:t>
      </w:r>
      <w:r w:rsidR="00713A28" w:rsidRPr="00713A28">
        <w:rPr>
          <w:rFonts w:ascii="Arial" w:hAnsi="Arial" w:cs="Arial"/>
          <w:sz w:val="24"/>
          <w:szCs w:val="24"/>
        </w:rPr>
        <w:t xml:space="preserve"> the TOC team engages high and moderate risk members while they are at the hospital to receive high-touch interventions during the period following discharge for up to 30 days. As necessary, high and moderate risk </w:t>
      </w:r>
      <w:r w:rsidR="00713A28" w:rsidRPr="00713A28">
        <w:rPr>
          <w:rFonts w:ascii="Arial" w:hAnsi="Arial" w:cs="Arial"/>
          <w:sz w:val="24"/>
          <w:szCs w:val="24"/>
        </w:rPr>
        <w:lastRenderedPageBreak/>
        <w:t>members are transferred to case management and complex case management following the TOC program. Members at low risk for readmission receive assistance with care and transportation coordination from L.A. Care’s care coordinators. The TOC program focuses on medication reconciliation and adherence, enhanced patient education, PCP/specialist follow-up and connecting members with resources that enable stable health outcomes and lower use of ac</w:t>
      </w:r>
      <w:r w:rsidR="00713A28">
        <w:rPr>
          <w:rFonts w:ascii="Arial" w:hAnsi="Arial" w:cs="Arial"/>
          <w:sz w:val="24"/>
          <w:szCs w:val="24"/>
        </w:rPr>
        <w:t>ute emergency services for care. While the program is largely the same i</w:t>
      </w:r>
      <w:r w:rsidR="008471A8" w:rsidRPr="00FF536C">
        <w:rPr>
          <w:rFonts w:ascii="Arial" w:hAnsi="Arial" w:cs="Arial"/>
          <w:sz w:val="24"/>
          <w:szCs w:val="24"/>
        </w:rPr>
        <w:t xml:space="preserve">n 2014, there </w:t>
      </w:r>
      <w:r w:rsidR="00713A28">
        <w:rPr>
          <w:rFonts w:ascii="Arial" w:hAnsi="Arial" w:cs="Arial"/>
          <w:sz w:val="24"/>
          <w:szCs w:val="24"/>
        </w:rPr>
        <w:t xml:space="preserve">were some revisions. There </w:t>
      </w:r>
      <w:r w:rsidR="008471A8" w:rsidRPr="00FF536C">
        <w:rPr>
          <w:rFonts w:ascii="Arial" w:hAnsi="Arial" w:cs="Arial"/>
          <w:sz w:val="24"/>
          <w:szCs w:val="24"/>
        </w:rPr>
        <w:t xml:space="preserve">is </w:t>
      </w:r>
      <w:r w:rsidR="008471A8" w:rsidRPr="00FF536C">
        <w:rPr>
          <w:rFonts w:ascii="Arial" w:hAnsi="Arial" w:cs="Arial"/>
          <w:sz w:val="24"/>
          <w:szCs w:val="24"/>
        </w:rPr>
        <w:lastRenderedPageBreak/>
        <w:t>an addition of a member mailing for those members that cannot be reached by phone</w:t>
      </w:r>
      <w:r w:rsidR="00713A28">
        <w:rPr>
          <w:rFonts w:ascii="Arial" w:hAnsi="Arial" w:cs="Arial"/>
          <w:sz w:val="24"/>
          <w:szCs w:val="24"/>
        </w:rPr>
        <w:t xml:space="preserve"> to participate in the TOC program</w:t>
      </w:r>
      <w:r w:rsidR="008471A8" w:rsidRPr="00FF536C">
        <w:rPr>
          <w:rFonts w:ascii="Arial" w:hAnsi="Arial" w:cs="Arial"/>
          <w:sz w:val="24"/>
          <w:szCs w:val="24"/>
        </w:rPr>
        <w:t>. TOC staff has also been trained on using the pharmacy database so they can provide information to the member’s PCP</w:t>
      </w:r>
      <w:r w:rsidR="00713A28">
        <w:rPr>
          <w:rFonts w:ascii="Arial" w:hAnsi="Arial" w:cs="Arial"/>
          <w:sz w:val="24"/>
          <w:szCs w:val="24"/>
        </w:rPr>
        <w:t xml:space="preserve"> for appropriate follow up discussions and care</w:t>
      </w:r>
      <w:r w:rsidR="008471A8" w:rsidRPr="00FF536C">
        <w:rPr>
          <w:rFonts w:ascii="Arial" w:hAnsi="Arial" w:cs="Arial"/>
          <w:sz w:val="24"/>
          <w:szCs w:val="24"/>
        </w:rPr>
        <w:t>. Upcoming months will focus on improving dat</w:t>
      </w:r>
      <w:r w:rsidR="00713A28">
        <w:rPr>
          <w:rFonts w:ascii="Arial" w:hAnsi="Arial" w:cs="Arial"/>
          <w:sz w:val="24"/>
          <w:szCs w:val="24"/>
        </w:rPr>
        <w:t>a capture in order to evaluate</w:t>
      </w:r>
      <w:r w:rsidR="008471A8" w:rsidRPr="00FF536C">
        <w:rPr>
          <w:rFonts w:ascii="Arial" w:hAnsi="Arial" w:cs="Arial"/>
          <w:sz w:val="24"/>
          <w:szCs w:val="24"/>
        </w:rPr>
        <w:t xml:space="preserve"> the outcomes of the members that participate in the program and make data driven changes to the intervention.</w:t>
      </w:r>
      <w:r w:rsidR="009018CF">
        <w:rPr>
          <w:rFonts w:ascii="Arial" w:hAnsi="Arial" w:cs="Arial"/>
          <w:sz w:val="24"/>
          <w:szCs w:val="24"/>
        </w:rPr>
        <w:t xml:space="preserve"> Lastly, L.A. Care is in exploring the option of delegat</w:t>
      </w:r>
      <w:r w:rsidR="009018CF">
        <w:rPr>
          <w:rFonts w:ascii="Arial" w:hAnsi="Arial" w:cs="Arial"/>
          <w:sz w:val="24"/>
          <w:szCs w:val="24"/>
        </w:rPr>
        <w:lastRenderedPageBreak/>
        <w:t>ing the TOC program, or certain levels of the TOC program to provider groups to enhance care coordination and have the most optimal outcomes for members.</w:t>
      </w:r>
    </w:p>
    <w:p w14:paraId="3DCB7B4F" w14:textId="77777777" w:rsidR="00062096" w:rsidRPr="00FF536C" w:rsidRDefault="00D4234E" w:rsidP="008471A8">
      <w:pPr>
        <w:rPr>
          <w:rFonts w:ascii="Arial" w:hAnsi="Arial" w:cs="Arial"/>
          <w:bCs/>
          <w:sz w:val="24"/>
          <w:szCs w:val="24"/>
        </w:rPr>
      </w:pPr>
      <w:r w:rsidRPr="00FF536C">
        <w:rPr>
          <w:rFonts w:ascii="Arial" w:hAnsi="Arial" w:cs="Arial"/>
          <w:bCs/>
          <w:sz w:val="24"/>
          <w:szCs w:val="24"/>
        </w:rPr>
        <w:t>K3</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Describe “Best Practices”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characters-ok not to have much for 1</w:t>
      </w:r>
      <w:r w:rsidRPr="00FF536C">
        <w:rPr>
          <w:rFonts w:ascii="Arial" w:hAnsi="Arial" w:cs="Arial"/>
          <w:bCs/>
          <w:i/>
          <w:iCs/>
          <w:sz w:val="24"/>
          <w:szCs w:val="24"/>
          <w:highlight w:val="yellow"/>
          <w:vertAlign w:val="superscript"/>
        </w:rPr>
        <w:t>st</w:t>
      </w:r>
      <w:r w:rsidRPr="00FF536C">
        <w:rPr>
          <w:rFonts w:ascii="Arial" w:hAnsi="Arial" w:cs="Arial"/>
          <w:bCs/>
          <w:i/>
          <w:iCs/>
          <w:sz w:val="24"/>
          <w:szCs w:val="24"/>
          <w:highlight w:val="yellow"/>
        </w:rPr>
        <w:t xml:space="preserve"> year)</w:t>
      </w:r>
    </w:p>
    <w:p w14:paraId="42464DA1" w14:textId="77777777" w:rsidR="00062096" w:rsidRPr="00BF6D65" w:rsidRDefault="00FF5915" w:rsidP="00FF5915">
      <w:pPr>
        <w:rPr>
          <w:rFonts w:ascii="Arial" w:hAnsi="Arial" w:cs="Arial"/>
        </w:rPr>
      </w:pPr>
      <w:r w:rsidRPr="00BF6D65">
        <w:rPr>
          <w:rFonts w:ascii="Arial" w:hAnsi="Arial" w:cs="Arial"/>
          <w:bCs/>
          <w:sz w:val="24"/>
          <w:szCs w:val="24"/>
        </w:rPr>
        <w:t xml:space="preserve">A best practice is determining a members’ risk for readmission at the beginning of the intervention so staff and resources may be allocated most appropriately. </w:t>
      </w:r>
      <w:r w:rsidR="004E2692">
        <w:rPr>
          <w:rFonts w:ascii="Arial" w:hAnsi="Arial" w:cs="Arial"/>
          <w:bCs/>
          <w:sz w:val="24"/>
          <w:szCs w:val="24"/>
        </w:rPr>
        <w:t xml:space="preserve">L.A. Care utilized a unique risk assessment tool, developed specifically for L.A. Care’s population. </w:t>
      </w:r>
      <w:r w:rsidRPr="00BF6D65">
        <w:rPr>
          <w:rFonts w:ascii="Arial" w:hAnsi="Arial" w:cs="Arial"/>
          <w:bCs/>
          <w:sz w:val="24"/>
          <w:szCs w:val="24"/>
        </w:rPr>
        <w:t xml:space="preserve">Due to </w:t>
      </w:r>
      <w:r w:rsidRPr="00BF6D65">
        <w:rPr>
          <w:rFonts w:ascii="Arial" w:hAnsi="Arial" w:cs="Arial"/>
          <w:bCs/>
          <w:sz w:val="24"/>
          <w:szCs w:val="24"/>
        </w:rPr>
        <w:lastRenderedPageBreak/>
        <w:t>increasing membership volumes, staff and resources must be allocated appropriately in order to effectively implement an intervention.</w:t>
      </w:r>
    </w:p>
    <w:p w14:paraId="1E1D01B7" w14:textId="77777777" w:rsidR="004C6C56" w:rsidRPr="00FF536C" w:rsidRDefault="00D4234E" w:rsidP="00584837">
      <w:pPr>
        <w:pStyle w:val="ListParagraph"/>
        <w:numPr>
          <w:ilvl w:val="0"/>
          <w:numId w:val="19"/>
        </w:numPr>
        <w:rPr>
          <w:rFonts w:ascii="Arial" w:hAnsi="Arial" w:cs="Arial"/>
        </w:rPr>
      </w:pPr>
      <w:r w:rsidRPr="00FF536C">
        <w:rPr>
          <w:rFonts w:ascii="Arial" w:hAnsi="Arial" w:cs="Arial"/>
          <w:bCs/>
          <w:sz w:val="24"/>
          <w:szCs w:val="24"/>
        </w:rPr>
        <w:t>K4</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 xml:space="preserve">Describe “Lessons Learned”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characters-positive and negative)</w:t>
      </w:r>
    </w:p>
    <w:p w14:paraId="59D7965B" w14:textId="77777777" w:rsidR="008461FA" w:rsidRPr="00BF6D65" w:rsidRDefault="00375840" w:rsidP="008461FA">
      <w:pPr>
        <w:rPr>
          <w:rFonts w:ascii="Arial" w:hAnsi="Arial" w:cs="Arial"/>
          <w:sz w:val="24"/>
          <w:szCs w:val="24"/>
        </w:rPr>
      </w:pPr>
      <w:r>
        <w:rPr>
          <w:rFonts w:ascii="Arial" w:hAnsi="Arial" w:cs="Arial"/>
          <w:bCs/>
          <w:sz w:val="24"/>
          <w:szCs w:val="24"/>
        </w:rPr>
        <w:t>The primary lesson learned is that the development of an evaluation plan is vital in the program planning stage</w:t>
      </w:r>
      <w:r w:rsidR="00F74A15">
        <w:rPr>
          <w:rFonts w:ascii="Arial" w:hAnsi="Arial" w:cs="Arial"/>
          <w:bCs/>
          <w:sz w:val="24"/>
          <w:szCs w:val="24"/>
        </w:rPr>
        <w:t>.</w:t>
      </w:r>
      <w:r>
        <w:rPr>
          <w:rFonts w:ascii="Arial" w:hAnsi="Arial" w:cs="Arial"/>
          <w:bCs/>
          <w:sz w:val="24"/>
          <w:szCs w:val="24"/>
        </w:rPr>
        <w:t xml:space="preserve"> </w:t>
      </w:r>
      <w:r w:rsidR="00F74A15">
        <w:rPr>
          <w:rFonts w:ascii="Arial" w:hAnsi="Arial" w:cs="Arial"/>
          <w:bCs/>
          <w:sz w:val="24"/>
          <w:szCs w:val="24"/>
        </w:rPr>
        <w:t xml:space="preserve">This includes </w:t>
      </w:r>
      <w:r w:rsidR="001D7DAA">
        <w:rPr>
          <w:rFonts w:ascii="Arial" w:hAnsi="Arial" w:cs="Arial"/>
          <w:bCs/>
          <w:sz w:val="24"/>
          <w:szCs w:val="24"/>
        </w:rPr>
        <w:t xml:space="preserve">developing a </w:t>
      </w:r>
      <w:r w:rsidR="00E34BFC">
        <w:rPr>
          <w:rFonts w:ascii="Arial" w:hAnsi="Arial" w:cs="Arial"/>
          <w:bCs/>
          <w:sz w:val="24"/>
          <w:szCs w:val="24"/>
        </w:rPr>
        <w:t>robust process</w:t>
      </w:r>
      <w:r w:rsidR="001D7DAA">
        <w:rPr>
          <w:rFonts w:ascii="Arial" w:hAnsi="Arial" w:cs="Arial"/>
          <w:bCs/>
          <w:sz w:val="24"/>
          <w:szCs w:val="24"/>
        </w:rPr>
        <w:t xml:space="preserve"> evaluation and developing appropriate tracking systems. </w:t>
      </w:r>
      <w:r>
        <w:rPr>
          <w:rFonts w:ascii="Arial" w:hAnsi="Arial" w:cs="Arial"/>
          <w:bCs/>
          <w:sz w:val="24"/>
          <w:szCs w:val="24"/>
        </w:rPr>
        <w:t xml:space="preserve">Additionally, </w:t>
      </w:r>
      <w:r w:rsidR="00FD6E71" w:rsidRPr="00BF6D65">
        <w:rPr>
          <w:rFonts w:ascii="Arial" w:hAnsi="Arial" w:cs="Arial"/>
          <w:bCs/>
          <w:sz w:val="24"/>
          <w:szCs w:val="24"/>
        </w:rPr>
        <w:t>L.A. Care has</w:t>
      </w:r>
      <w:r w:rsidR="00996AAE" w:rsidRPr="00BF6D65">
        <w:rPr>
          <w:rFonts w:ascii="Arial" w:hAnsi="Arial" w:cs="Arial"/>
          <w:bCs/>
          <w:sz w:val="24"/>
          <w:szCs w:val="24"/>
        </w:rPr>
        <w:t xml:space="preserve"> continued to learn</w:t>
      </w:r>
      <w:r w:rsidR="004C6C56" w:rsidRPr="00BF6D65">
        <w:rPr>
          <w:rFonts w:ascii="Arial" w:hAnsi="Arial" w:cs="Arial"/>
          <w:bCs/>
          <w:sz w:val="24"/>
          <w:szCs w:val="24"/>
        </w:rPr>
        <w:t xml:space="preserve"> that an </w:t>
      </w:r>
      <w:r w:rsidR="004C6C56" w:rsidRPr="00BF6D65">
        <w:rPr>
          <w:rFonts w:ascii="Arial" w:hAnsi="Arial" w:cs="Arial"/>
          <w:bCs/>
          <w:sz w:val="24"/>
          <w:szCs w:val="24"/>
        </w:rPr>
        <w:lastRenderedPageBreak/>
        <w:t xml:space="preserve">interdisciplinary approach is critical. </w:t>
      </w:r>
      <w:r w:rsidR="00996AAE" w:rsidRPr="00BF6D65">
        <w:rPr>
          <w:rFonts w:ascii="Arial" w:hAnsi="Arial" w:cs="Arial"/>
          <w:bCs/>
          <w:sz w:val="24"/>
          <w:szCs w:val="24"/>
        </w:rPr>
        <w:t xml:space="preserve">We </w:t>
      </w:r>
      <w:r w:rsidR="004C6C56" w:rsidRPr="00BF6D65">
        <w:rPr>
          <w:rFonts w:ascii="Arial" w:hAnsi="Arial" w:cs="Arial"/>
          <w:bCs/>
          <w:sz w:val="24"/>
          <w:szCs w:val="24"/>
        </w:rPr>
        <w:t>are expanding the member</w:t>
      </w:r>
      <w:r w:rsidR="0013528B" w:rsidRPr="00BF6D65">
        <w:rPr>
          <w:rFonts w:ascii="Arial" w:hAnsi="Arial" w:cs="Arial"/>
          <w:bCs/>
          <w:sz w:val="24"/>
          <w:szCs w:val="24"/>
        </w:rPr>
        <w:t xml:space="preserve"> intervention</w:t>
      </w:r>
      <w:r w:rsidR="00BF6D65">
        <w:rPr>
          <w:rFonts w:ascii="Arial" w:hAnsi="Arial" w:cs="Arial"/>
          <w:bCs/>
          <w:sz w:val="24"/>
          <w:szCs w:val="24"/>
        </w:rPr>
        <w:t xml:space="preserve"> </w:t>
      </w:r>
      <w:r w:rsidR="004C6C56" w:rsidRPr="00BF6D65">
        <w:rPr>
          <w:rFonts w:ascii="Arial" w:hAnsi="Arial" w:cs="Arial"/>
          <w:bCs/>
          <w:sz w:val="24"/>
          <w:szCs w:val="24"/>
        </w:rPr>
        <w:t>to integrate multiple stakeholders</w:t>
      </w:r>
      <w:r w:rsidR="00FF5915" w:rsidRPr="00BF6D65">
        <w:rPr>
          <w:rFonts w:ascii="Arial" w:hAnsi="Arial" w:cs="Arial"/>
          <w:bCs/>
          <w:sz w:val="24"/>
          <w:szCs w:val="24"/>
        </w:rPr>
        <w:t>, such as</w:t>
      </w:r>
      <w:r w:rsidR="00996AAE" w:rsidRPr="00BF6D65">
        <w:rPr>
          <w:rFonts w:ascii="Arial" w:hAnsi="Arial" w:cs="Arial"/>
          <w:bCs/>
          <w:sz w:val="24"/>
          <w:szCs w:val="24"/>
        </w:rPr>
        <w:t xml:space="preserve"> provider groups</w:t>
      </w:r>
      <w:r w:rsidR="00FD6E71" w:rsidRPr="00BF6D65">
        <w:rPr>
          <w:rFonts w:ascii="Arial" w:hAnsi="Arial" w:cs="Arial"/>
          <w:bCs/>
          <w:sz w:val="24"/>
          <w:szCs w:val="24"/>
        </w:rPr>
        <w:t xml:space="preserve">. </w:t>
      </w:r>
      <w:r w:rsidR="00FF5915" w:rsidRPr="00BF6D65">
        <w:rPr>
          <w:rFonts w:ascii="Arial" w:hAnsi="Arial" w:cs="Arial"/>
          <w:bCs/>
          <w:sz w:val="24"/>
          <w:szCs w:val="24"/>
        </w:rPr>
        <w:t>We have developed</w:t>
      </w:r>
      <w:r w:rsidR="004C6C56" w:rsidRPr="00BF6D65">
        <w:rPr>
          <w:rFonts w:ascii="Arial" w:hAnsi="Arial" w:cs="Arial"/>
          <w:bCs/>
          <w:sz w:val="24"/>
          <w:szCs w:val="24"/>
        </w:rPr>
        <w:t xml:space="preserve"> strategies to contin</w:t>
      </w:r>
      <w:r w:rsidR="00FD6E71" w:rsidRPr="00BF6D65">
        <w:rPr>
          <w:rFonts w:ascii="Arial" w:hAnsi="Arial" w:cs="Arial"/>
          <w:bCs/>
          <w:sz w:val="24"/>
          <w:szCs w:val="24"/>
        </w:rPr>
        <w:t>uously enhance our intervention</w:t>
      </w:r>
      <w:r w:rsidR="004C6C56" w:rsidRPr="00BF6D65">
        <w:rPr>
          <w:rFonts w:ascii="Arial" w:hAnsi="Arial" w:cs="Arial"/>
          <w:bCs/>
          <w:sz w:val="24"/>
          <w:szCs w:val="24"/>
        </w:rPr>
        <w:t xml:space="preserve"> to reduce </w:t>
      </w:r>
      <w:r w:rsidR="00FD6E71" w:rsidRPr="00BF6D65">
        <w:rPr>
          <w:rFonts w:ascii="Arial" w:hAnsi="Arial" w:cs="Arial"/>
          <w:bCs/>
          <w:sz w:val="24"/>
          <w:szCs w:val="24"/>
        </w:rPr>
        <w:t>readmissions</w:t>
      </w:r>
      <w:r w:rsidR="00FF5915" w:rsidRPr="00BF6D65">
        <w:rPr>
          <w:rFonts w:ascii="Arial" w:hAnsi="Arial" w:cs="Arial"/>
          <w:bCs/>
          <w:sz w:val="24"/>
          <w:szCs w:val="24"/>
        </w:rPr>
        <w:t>, for instance the addition of a form to track data adequately being added into the case management software and the development of an unable to contact member mailing</w:t>
      </w:r>
      <w:r w:rsidR="00FD6E71" w:rsidRPr="00BF6D65">
        <w:rPr>
          <w:rFonts w:ascii="Arial" w:hAnsi="Arial" w:cs="Arial"/>
          <w:bCs/>
          <w:sz w:val="24"/>
          <w:szCs w:val="24"/>
        </w:rPr>
        <w:t>.</w:t>
      </w:r>
      <w:r w:rsidR="008A349E" w:rsidRPr="00BF6D65">
        <w:rPr>
          <w:rFonts w:ascii="Arial" w:hAnsi="Arial" w:cs="Arial"/>
          <w:bCs/>
          <w:sz w:val="24"/>
          <w:szCs w:val="24"/>
        </w:rPr>
        <w:t xml:space="preserve"> </w:t>
      </w:r>
      <w:r w:rsidR="0013528B" w:rsidRPr="00BF6D65">
        <w:rPr>
          <w:rFonts w:ascii="Arial" w:hAnsi="Arial" w:cs="Arial"/>
          <w:sz w:val="24"/>
          <w:szCs w:val="24"/>
        </w:rPr>
        <w:t xml:space="preserve">The value of our efforts will be demonstrated by </w:t>
      </w:r>
      <w:r w:rsidR="00FF5915" w:rsidRPr="00BF6D65">
        <w:rPr>
          <w:rFonts w:ascii="Arial" w:hAnsi="Arial" w:cs="Arial"/>
          <w:sz w:val="24"/>
          <w:szCs w:val="24"/>
        </w:rPr>
        <w:t>a continued reduction in our PCR rate in CY 2014.</w:t>
      </w:r>
      <w:r w:rsidR="0013528B" w:rsidRPr="00BF6D65">
        <w:rPr>
          <w:rFonts w:ascii="Arial" w:hAnsi="Arial" w:cs="Arial"/>
          <w:sz w:val="24"/>
          <w:szCs w:val="24"/>
        </w:rPr>
        <w:t xml:space="preserve"> L.A. Care is remaining </w:t>
      </w:r>
      <w:r w:rsidR="0013528B" w:rsidRPr="00BF6D65">
        <w:rPr>
          <w:rFonts w:ascii="Arial" w:hAnsi="Arial" w:cs="Arial"/>
          <w:sz w:val="24"/>
          <w:szCs w:val="24"/>
        </w:rPr>
        <w:lastRenderedPageBreak/>
        <w:t>committed to</w:t>
      </w:r>
      <w:r w:rsidR="008461FA" w:rsidRPr="00BF6D65">
        <w:rPr>
          <w:rFonts w:ascii="Arial" w:hAnsi="Arial" w:cs="Arial"/>
          <w:sz w:val="24"/>
          <w:szCs w:val="24"/>
        </w:rPr>
        <w:t xml:space="preserve"> improving care an</w:t>
      </w:r>
      <w:r w:rsidR="0013528B" w:rsidRPr="00BF6D65">
        <w:rPr>
          <w:rFonts w:ascii="Arial" w:hAnsi="Arial" w:cs="Arial"/>
          <w:sz w:val="24"/>
          <w:szCs w:val="24"/>
        </w:rPr>
        <w:t>d health outcomes for enrollees.</w:t>
      </w:r>
      <w:r w:rsidR="008461FA" w:rsidRPr="00BF6D65">
        <w:rPr>
          <w:rFonts w:ascii="Arial" w:hAnsi="Arial" w:cs="Arial"/>
          <w:sz w:val="24"/>
          <w:szCs w:val="24"/>
        </w:rPr>
        <w:t xml:space="preserve"> </w:t>
      </w:r>
    </w:p>
    <w:p w14:paraId="3EB008D6" w14:textId="77777777" w:rsidR="00D4234E" w:rsidRPr="00FF536C" w:rsidRDefault="00D4234E">
      <w:pPr>
        <w:rPr>
          <w:rFonts w:ascii="Arial" w:hAnsi="Arial" w:cs="Arial"/>
          <w:b/>
          <w:sz w:val="24"/>
          <w:szCs w:val="24"/>
          <w:u w:val="single"/>
        </w:rPr>
      </w:pPr>
    </w:p>
    <w:p w14:paraId="024FC32D" w14:textId="77777777" w:rsidR="00493A3B" w:rsidRDefault="00493A3B"/>
    <w:sectPr w:rsidR="00493A3B" w:rsidSect="008B1B5E">
      <w:headerReference w:type="default" r:id="rId1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smine Mines" w:date="2014-11-04T13:55:00Z" w:initials="JM">
    <w:p w14:paraId="48FF491F" w14:textId="77777777" w:rsidR="00E34BFC" w:rsidRDefault="00E34BFC">
      <w:pPr>
        <w:pStyle w:val="CommentText"/>
      </w:pPr>
      <w:r>
        <w:rPr>
          <w:rStyle w:val="CommentReference"/>
        </w:rPr>
        <w:annotationRef/>
      </w:r>
      <w:r>
        <w:t>This QIP will be submitted online via the HPMS website. This is only a template from which the text will</w:t>
      </w:r>
      <w:r w:rsidR="009018CF">
        <w:t xml:space="preserve"> be copy and pasted. Tables, </w:t>
      </w:r>
      <w:r>
        <w:t>graphs</w:t>
      </w:r>
      <w:r w:rsidR="009018CF">
        <w:t>, bold letters, or bullet points</w:t>
      </w:r>
      <w:r>
        <w:t xml:space="preserve"> are not permitted.</w:t>
      </w:r>
      <w:r w:rsidR="009018CF">
        <w:t xml:space="preserve"> Some are included here only to make the internal review a little easier.</w:t>
      </w:r>
    </w:p>
  </w:comment>
  <w:comment w:id="2" w:author="Jasmine Mines" w:date="2014-11-04T10:11:00Z" w:initials="JM">
    <w:p w14:paraId="04A517D0" w14:textId="77777777" w:rsidR="00E34BFC" w:rsidRDefault="00E34BFC">
      <w:pPr>
        <w:pStyle w:val="CommentText"/>
      </w:pPr>
      <w:r>
        <w:rPr>
          <w:rStyle w:val="CommentReference"/>
        </w:rPr>
        <w:annotationRef/>
      </w:r>
      <w:r>
        <w:t>Statistical significance is assumed, but cannot be concluded due to CMS calculating the rate based on a subset of the readmissions data L.A. Care provides to them. Therefore, I did not mention it in this QIP.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FF491F" w15:done="0"/>
  <w15:commentEx w15:paraId="04A517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B44F4" w14:textId="77777777" w:rsidR="00EA19AF" w:rsidRDefault="00EA19AF" w:rsidP="00307498">
      <w:pPr>
        <w:spacing w:after="0" w:line="240" w:lineRule="auto"/>
      </w:pPr>
      <w:r>
        <w:separator/>
      </w:r>
    </w:p>
  </w:endnote>
  <w:endnote w:type="continuationSeparator" w:id="0">
    <w:p w14:paraId="56F62975" w14:textId="77777777" w:rsidR="00EA19AF" w:rsidRDefault="00EA19AF" w:rsidP="0030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FADB0" w14:textId="77777777" w:rsidR="00EA19AF" w:rsidRDefault="00EA19AF" w:rsidP="00307498">
      <w:pPr>
        <w:spacing w:after="0" w:line="240" w:lineRule="auto"/>
      </w:pPr>
      <w:r>
        <w:separator/>
      </w:r>
    </w:p>
  </w:footnote>
  <w:footnote w:type="continuationSeparator" w:id="0">
    <w:p w14:paraId="1F21BA09" w14:textId="77777777" w:rsidR="00EA19AF" w:rsidRDefault="00EA19AF" w:rsidP="00307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665735"/>
      <w:docPartObj>
        <w:docPartGallery w:val="Page Numbers (Top of Page)"/>
        <w:docPartUnique/>
      </w:docPartObj>
    </w:sdtPr>
    <w:sdtEndPr/>
    <w:sdtContent>
      <w:p w14:paraId="32FD4E11" w14:textId="77777777" w:rsidR="00FA6914" w:rsidRDefault="0070685A">
        <w:pPr>
          <w:pStyle w:val="Header"/>
        </w:pPr>
        <w:r>
          <w:fldChar w:fldCharType="begin"/>
        </w:r>
        <w:r>
          <w:instrText xml:space="preserve"> PAGE   \* MERGEFORMAT </w:instrText>
        </w:r>
        <w:r>
          <w:fldChar w:fldCharType="separate"/>
        </w:r>
        <w:r w:rsidR="00DD36DE">
          <w:rPr>
            <w:noProof/>
          </w:rPr>
          <w:t>1</w:t>
        </w:r>
        <w:r>
          <w:rPr>
            <w:noProof/>
          </w:rPr>
          <w:fldChar w:fldCharType="end"/>
        </w:r>
      </w:p>
    </w:sdtContent>
  </w:sdt>
  <w:p w14:paraId="3AA8C070" w14:textId="77777777" w:rsidR="00FA6914" w:rsidRDefault="00FA6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BD5"/>
    <w:multiLevelType w:val="hybridMultilevel"/>
    <w:tmpl w:val="3CD88294"/>
    <w:lvl w:ilvl="0" w:tplc="7554A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6659C"/>
    <w:multiLevelType w:val="hybridMultilevel"/>
    <w:tmpl w:val="D4CEA554"/>
    <w:lvl w:ilvl="0" w:tplc="874E56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8A35CA"/>
    <w:multiLevelType w:val="hybridMultilevel"/>
    <w:tmpl w:val="AEFA5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6A1678"/>
    <w:multiLevelType w:val="hybridMultilevel"/>
    <w:tmpl w:val="01AA29AA"/>
    <w:lvl w:ilvl="0" w:tplc="9A0E7D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954902"/>
    <w:multiLevelType w:val="hybridMultilevel"/>
    <w:tmpl w:val="30AE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35338"/>
    <w:multiLevelType w:val="hybridMultilevel"/>
    <w:tmpl w:val="04C0BB7A"/>
    <w:lvl w:ilvl="0" w:tplc="E1B4383C">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E7F75"/>
    <w:multiLevelType w:val="hybridMultilevel"/>
    <w:tmpl w:val="89BC77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662A95"/>
    <w:multiLevelType w:val="hybridMultilevel"/>
    <w:tmpl w:val="D7520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A03160"/>
    <w:multiLevelType w:val="hybridMultilevel"/>
    <w:tmpl w:val="C0BEE77C"/>
    <w:lvl w:ilvl="0" w:tplc="3C1695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082375"/>
    <w:multiLevelType w:val="hybridMultilevel"/>
    <w:tmpl w:val="C0BEE77C"/>
    <w:lvl w:ilvl="0" w:tplc="3C1695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60338C"/>
    <w:multiLevelType w:val="hybridMultilevel"/>
    <w:tmpl w:val="83A00302"/>
    <w:lvl w:ilvl="0" w:tplc="32C4E042">
      <w:start w:val="3"/>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F1C03"/>
    <w:multiLevelType w:val="hybridMultilevel"/>
    <w:tmpl w:val="89BC77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DB0A9D"/>
    <w:multiLevelType w:val="hybridMultilevel"/>
    <w:tmpl w:val="D4CEA554"/>
    <w:lvl w:ilvl="0" w:tplc="874E56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6B1968"/>
    <w:multiLevelType w:val="hybridMultilevel"/>
    <w:tmpl w:val="F9FA8A8E"/>
    <w:lvl w:ilvl="0" w:tplc="E8A0D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177C28"/>
    <w:multiLevelType w:val="hybridMultilevel"/>
    <w:tmpl w:val="01AA29AA"/>
    <w:lvl w:ilvl="0" w:tplc="9A0E7D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681AFF"/>
    <w:multiLevelType w:val="hybridMultilevel"/>
    <w:tmpl w:val="D7520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9829E5"/>
    <w:multiLevelType w:val="hybridMultilevel"/>
    <w:tmpl w:val="015C8C66"/>
    <w:lvl w:ilvl="0" w:tplc="00EE06AA">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750045"/>
    <w:multiLevelType w:val="hybridMultilevel"/>
    <w:tmpl w:val="1B084F7C"/>
    <w:lvl w:ilvl="0" w:tplc="7554A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CF7A81"/>
    <w:multiLevelType w:val="hybridMultilevel"/>
    <w:tmpl w:val="1354DC28"/>
    <w:lvl w:ilvl="0" w:tplc="C9AC5980">
      <w:start w:val="5"/>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706CF"/>
    <w:multiLevelType w:val="hybridMultilevel"/>
    <w:tmpl w:val="37DA379C"/>
    <w:lvl w:ilvl="0" w:tplc="8CF29F8C">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
  </w:num>
  <w:num w:numId="3">
    <w:abstractNumId w:val="12"/>
  </w:num>
  <w:num w:numId="4">
    <w:abstractNumId w:val="19"/>
  </w:num>
  <w:num w:numId="5">
    <w:abstractNumId w:val="9"/>
  </w:num>
  <w:num w:numId="6">
    <w:abstractNumId w:val="17"/>
  </w:num>
  <w:num w:numId="7">
    <w:abstractNumId w:val="11"/>
  </w:num>
  <w:num w:numId="8">
    <w:abstractNumId w:val="6"/>
  </w:num>
  <w:num w:numId="9">
    <w:abstractNumId w:val="14"/>
  </w:num>
  <w:num w:numId="10">
    <w:abstractNumId w:val="1"/>
  </w:num>
  <w:num w:numId="11">
    <w:abstractNumId w:val="10"/>
  </w:num>
  <w:num w:numId="12">
    <w:abstractNumId w:val="18"/>
  </w:num>
  <w:num w:numId="13">
    <w:abstractNumId w:val="16"/>
  </w:num>
  <w:num w:numId="14">
    <w:abstractNumId w:val="8"/>
  </w:num>
  <w:num w:numId="15">
    <w:abstractNumId w:val="0"/>
  </w:num>
  <w:num w:numId="16">
    <w:abstractNumId w:val="2"/>
  </w:num>
  <w:num w:numId="17">
    <w:abstractNumId w:val="15"/>
  </w:num>
  <w:num w:numId="18">
    <w:abstractNumId w:val="7"/>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3B"/>
    <w:rsid w:val="00004848"/>
    <w:rsid w:val="00017AD9"/>
    <w:rsid w:val="00030293"/>
    <w:rsid w:val="00033678"/>
    <w:rsid w:val="0004138A"/>
    <w:rsid w:val="00045515"/>
    <w:rsid w:val="0004643C"/>
    <w:rsid w:val="00046784"/>
    <w:rsid w:val="00054742"/>
    <w:rsid w:val="00054A3B"/>
    <w:rsid w:val="0005684F"/>
    <w:rsid w:val="00062096"/>
    <w:rsid w:val="00066598"/>
    <w:rsid w:val="00067CD6"/>
    <w:rsid w:val="00077CBF"/>
    <w:rsid w:val="00081ACF"/>
    <w:rsid w:val="00082398"/>
    <w:rsid w:val="000834A8"/>
    <w:rsid w:val="000A4E86"/>
    <w:rsid w:val="000B035A"/>
    <w:rsid w:val="000B2AD5"/>
    <w:rsid w:val="000B58DC"/>
    <w:rsid w:val="000C075E"/>
    <w:rsid w:val="000C0ED4"/>
    <w:rsid w:val="000C4AFE"/>
    <w:rsid w:val="000C53BF"/>
    <w:rsid w:val="000D6991"/>
    <w:rsid w:val="000E097B"/>
    <w:rsid w:val="000E1F0A"/>
    <w:rsid w:val="000E4559"/>
    <w:rsid w:val="000E6BBF"/>
    <w:rsid w:val="001009D9"/>
    <w:rsid w:val="0010301F"/>
    <w:rsid w:val="001034F6"/>
    <w:rsid w:val="00104A0B"/>
    <w:rsid w:val="00105AE8"/>
    <w:rsid w:val="0012015F"/>
    <w:rsid w:val="001217ED"/>
    <w:rsid w:val="00127E76"/>
    <w:rsid w:val="00130A83"/>
    <w:rsid w:val="0013355C"/>
    <w:rsid w:val="0013528B"/>
    <w:rsid w:val="00151DEB"/>
    <w:rsid w:val="00152894"/>
    <w:rsid w:val="0015486D"/>
    <w:rsid w:val="00154FCD"/>
    <w:rsid w:val="001552C5"/>
    <w:rsid w:val="00171FF8"/>
    <w:rsid w:val="001833A4"/>
    <w:rsid w:val="00183E32"/>
    <w:rsid w:val="00183EF3"/>
    <w:rsid w:val="0018450E"/>
    <w:rsid w:val="00187695"/>
    <w:rsid w:val="001904E9"/>
    <w:rsid w:val="00197C4D"/>
    <w:rsid w:val="001A5A9B"/>
    <w:rsid w:val="001B3DDA"/>
    <w:rsid w:val="001C0DCB"/>
    <w:rsid w:val="001D7DAA"/>
    <w:rsid w:val="001E298D"/>
    <w:rsid w:val="001E31DE"/>
    <w:rsid w:val="001E48A4"/>
    <w:rsid w:val="001F333B"/>
    <w:rsid w:val="001F4854"/>
    <w:rsid w:val="001F59CD"/>
    <w:rsid w:val="00204D86"/>
    <w:rsid w:val="00215C8B"/>
    <w:rsid w:val="00222069"/>
    <w:rsid w:val="00227338"/>
    <w:rsid w:val="00241850"/>
    <w:rsid w:val="0024252F"/>
    <w:rsid w:val="00244212"/>
    <w:rsid w:val="002538A1"/>
    <w:rsid w:val="002544E6"/>
    <w:rsid w:val="00254D24"/>
    <w:rsid w:val="00264765"/>
    <w:rsid w:val="00273B05"/>
    <w:rsid w:val="002749A8"/>
    <w:rsid w:val="00276B61"/>
    <w:rsid w:val="002825FF"/>
    <w:rsid w:val="00283D68"/>
    <w:rsid w:val="00290FE1"/>
    <w:rsid w:val="00291437"/>
    <w:rsid w:val="002A3AA8"/>
    <w:rsid w:val="002A3E58"/>
    <w:rsid w:val="002A58D4"/>
    <w:rsid w:val="002B5DC7"/>
    <w:rsid w:val="002C5B02"/>
    <w:rsid w:val="002C7128"/>
    <w:rsid w:val="002D12E8"/>
    <w:rsid w:val="002D3ADB"/>
    <w:rsid w:val="002D652E"/>
    <w:rsid w:val="002D7585"/>
    <w:rsid w:val="002F424B"/>
    <w:rsid w:val="003016FD"/>
    <w:rsid w:val="00307498"/>
    <w:rsid w:val="003102CD"/>
    <w:rsid w:val="00321748"/>
    <w:rsid w:val="00323B7C"/>
    <w:rsid w:val="00324A66"/>
    <w:rsid w:val="00325AE9"/>
    <w:rsid w:val="003310D6"/>
    <w:rsid w:val="003320AF"/>
    <w:rsid w:val="0033423E"/>
    <w:rsid w:val="003349BE"/>
    <w:rsid w:val="00337AEA"/>
    <w:rsid w:val="003454A6"/>
    <w:rsid w:val="003521B3"/>
    <w:rsid w:val="00360D0A"/>
    <w:rsid w:val="00366738"/>
    <w:rsid w:val="003716F7"/>
    <w:rsid w:val="00372D38"/>
    <w:rsid w:val="00375840"/>
    <w:rsid w:val="00384DBA"/>
    <w:rsid w:val="00385756"/>
    <w:rsid w:val="00385DAD"/>
    <w:rsid w:val="00391873"/>
    <w:rsid w:val="00391AEE"/>
    <w:rsid w:val="003A0CCF"/>
    <w:rsid w:val="003A17C4"/>
    <w:rsid w:val="003A4860"/>
    <w:rsid w:val="003C470B"/>
    <w:rsid w:val="003C6B14"/>
    <w:rsid w:val="003D5AA6"/>
    <w:rsid w:val="003D64D2"/>
    <w:rsid w:val="003D733C"/>
    <w:rsid w:val="003D7607"/>
    <w:rsid w:val="00406BE2"/>
    <w:rsid w:val="004104B3"/>
    <w:rsid w:val="00411F64"/>
    <w:rsid w:val="0041563A"/>
    <w:rsid w:val="0041684C"/>
    <w:rsid w:val="00420ECB"/>
    <w:rsid w:val="00424DFD"/>
    <w:rsid w:val="004334CB"/>
    <w:rsid w:val="00435818"/>
    <w:rsid w:val="00445B41"/>
    <w:rsid w:val="00447156"/>
    <w:rsid w:val="00453C26"/>
    <w:rsid w:val="00453C9B"/>
    <w:rsid w:val="004575F9"/>
    <w:rsid w:val="00464F25"/>
    <w:rsid w:val="00466FED"/>
    <w:rsid w:val="00490190"/>
    <w:rsid w:val="004915EC"/>
    <w:rsid w:val="00493A3B"/>
    <w:rsid w:val="00494FA1"/>
    <w:rsid w:val="00495362"/>
    <w:rsid w:val="00495A07"/>
    <w:rsid w:val="004A092A"/>
    <w:rsid w:val="004B7B83"/>
    <w:rsid w:val="004C6C56"/>
    <w:rsid w:val="004D2FD6"/>
    <w:rsid w:val="004D35FE"/>
    <w:rsid w:val="004D5E8E"/>
    <w:rsid w:val="004E2692"/>
    <w:rsid w:val="004E3E4E"/>
    <w:rsid w:val="004E56F8"/>
    <w:rsid w:val="004F1EE0"/>
    <w:rsid w:val="00505DCA"/>
    <w:rsid w:val="005070BF"/>
    <w:rsid w:val="00510D14"/>
    <w:rsid w:val="00517CAF"/>
    <w:rsid w:val="005201A1"/>
    <w:rsid w:val="00525ACB"/>
    <w:rsid w:val="00527875"/>
    <w:rsid w:val="00541CBA"/>
    <w:rsid w:val="005441D5"/>
    <w:rsid w:val="005459DE"/>
    <w:rsid w:val="005577E1"/>
    <w:rsid w:val="00560557"/>
    <w:rsid w:val="00560FF4"/>
    <w:rsid w:val="0056261E"/>
    <w:rsid w:val="00584837"/>
    <w:rsid w:val="00596124"/>
    <w:rsid w:val="005A1909"/>
    <w:rsid w:val="005A5BCB"/>
    <w:rsid w:val="005B35FB"/>
    <w:rsid w:val="005B4CEC"/>
    <w:rsid w:val="005B7A16"/>
    <w:rsid w:val="005C1681"/>
    <w:rsid w:val="005C39FA"/>
    <w:rsid w:val="005C6527"/>
    <w:rsid w:val="005C675D"/>
    <w:rsid w:val="005C79ED"/>
    <w:rsid w:val="005D3D2B"/>
    <w:rsid w:val="005E43FE"/>
    <w:rsid w:val="005E483D"/>
    <w:rsid w:val="005F5A24"/>
    <w:rsid w:val="005F6A3D"/>
    <w:rsid w:val="00606A72"/>
    <w:rsid w:val="00616DF3"/>
    <w:rsid w:val="00624098"/>
    <w:rsid w:val="0062723D"/>
    <w:rsid w:val="00640626"/>
    <w:rsid w:val="00646D69"/>
    <w:rsid w:val="006644CF"/>
    <w:rsid w:val="00666E27"/>
    <w:rsid w:val="00671DDC"/>
    <w:rsid w:val="00674177"/>
    <w:rsid w:val="00682582"/>
    <w:rsid w:val="00693828"/>
    <w:rsid w:val="006977D6"/>
    <w:rsid w:val="006A6326"/>
    <w:rsid w:val="006B30EC"/>
    <w:rsid w:val="006B67FD"/>
    <w:rsid w:val="006E1C4A"/>
    <w:rsid w:val="006E41C7"/>
    <w:rsid w:val="006E6E54"/>
    <w:rsid w:val="006E746E"/>
    <w:rsid w:val="0070685A"/>
    <w:rsid w:val="00710806"/>
    <w:rsid w:val="007123BB"/>
    <w:rsid w:val="00712465"/>
    <w:rsid w:val="00713A28"/>
    <w:rsid w:val="007160C4"/>
    <w:rsid w:val="00731122"/>
    <w:rsid w:val="007317C1"/>
    <w:rsid w:val="00735C7B"/>
    <w:rsid w:val="00741235"/>
    <w:rsid w:val="00741890"/>
    <w:rsid w:val="0076186C"/>
    <w:rsid w:val="00764485"/>
    <w:rsid w:val="0076557C"/>
    <w:rsid w:val="00777E3E"/>
    <w:rsid w:val="00781B6D"/>
    <w:rsid w:val="00783FC9"/>
    <w:rsid w:val="00785FD6"/>
    <w:rsid w:val="007901D0"/>
    <w:rsid w:val="007902F5"/>
    <w:rsid w:val="007A4C5E"/>
    <w:rsid w:val="007A7B92"/>
    <w:rsid w:val="007B4689"/>
    <w:rsid w:val="007C2347"/>
    <w:rsid w:val="007C4879"/>
    <w:rsid w:val="007D396E"/>
    <w:rsid w:val="007E6207"/>
    <w:rsid w:val="007F549B"/>
    <w:rsid w:val="008067C2"/>
    <w:rsid w:val="00812F5C"/>
    <w:rsid w:val="00817785"/>
    <w:rsid w:val="00820E27"/>
    <w:rsid w:val="008213E4"/>
    <w:rsid w:val="008317DB"/>
    <w:rsid w:val="00834CB1"/>
    <w:rsid w:val="00844485"/>
    <w:rsid w:val="008461FA"/>
    <w:rsid w:val="008462C3"/>
    <w:rsid w:val="008471A8"/>
    <w:rsid w:val="00847A64"/>
    <w:rsid w:val="00850C81"/>
    <w:rsid w:val="00853F3B"/>
    <w:rsid w:val="00872471"/>
    <w:rsid w:val="00873728"/>
    <w:rsid w:val="00873F9B"/>
    <w:rsid w:val="00876831"/>
    <w:rsid w:val="00887EDA"/>
    <w:rsid w:val="00892FDD"/>
    <w:rsid w:val="00895301"/>
    <w:rsid w:val="0089689E"/>
    <w:rsid w:val="00896F93"/>
    <w:rsid w:val="008A322F"/>
    <w:rsid w:val="008A349E"/>
    <w:rsid w:val="008A6432"/>
    <w:rsid w:val="008A6A6C"/>
    <w:rsid w:val="008B1B5E"/>
    <w:rsid w:val="008B5DA0"/>
    <w:rsid w:val="008B60C1"/>
    <w:rsid w:val="008C0D00"/>
    <w:rsid w:val="008C14CA"/>
    <w:rsid w:val="008C6217"/>
    <w:rsid w:val="008C67B7"/>
    <w:rsid w:val="008C68D9"/>
    <w:rsid w:val="008D13BB"/>
    <w:rsid w:val="008D475C"/>
    <w:rsid w:val="008D7041"/>
    <w:rsid w:val="008E103D"/>
    <w:rsid w:val="008E1519"/>
    <w:rsid w:val="008F4AEC"/>
    <w:rsid w:val="008F62BB"/>
    <w:rsid w:val="008F77AD"/>
    <w:rsid w:val="00900B26"/>
    <w:rsid w:val="009018CF"/>
    <w:rsid w:val="00906714"/>
    <w:rsid w:val="00911D6F"/>
    <w:rsid w:val="00914411"/>
    <w:rsid w:val="00914BDA"/>
    <w:rsid w:val="00931B35"/>
    <w:rsid w:val="00932771"/>
    <w:rsid w:val="009361E7"/>
    <w:rsid w:val="00937F6D"/>
    <w:rsid w:val="00940E21"/>
    <w:rsid w:val="00942844"/>
    <w:rsid w:val="00946BD1"/>
    <w:rsid w:val="00956DB2"/>
    <w:rsid w:val="0096382F"/>
    <w:rsid w:val="00972E6C"/>
    <w:rsid w:val="0097459B"/>
    <w:rsid w:val="00974B79"/>
    <w:rsid w:val="00975FB9"/>
    <w:rsid w:val="00980461"/>
    <w:rsid w:val="0098224E"/>
    <w:rsid w:val="0098533E"/>
    <w:rsid w:val="0098660B"/>
    <w:rsid w:val="00996AAE"/>
    <w:rsid w:val="009A627E"/>
    <w:rsid w:val="009B50C1"/>
    <w:rsid w:val="009C4164"/>
    <w:rsid w:val="009C4378"/>
    <w:rsid w:val="009C561D"/>
    <w:rsid w:val="009C5C85"/>
    <w:rsid w:val="009D3D43"/>
    <w:rsid w:val="009D4F13"/>
    <w:rsid w:val="009E11B6"/>
    <w:rsid w:val="009E7E51"/>
    <w:rsid w:val="00A00B87"/>
    <w:rsid w:val="00A1522A"/>
    <w:rsid w:val="00A211FA"/>
    <w:rsid w:val="00A216E2"/>
    <w:rsid w:val="00A238BD"/>
    <w:rsid w:val="00A33FBF"/>
    <w:rsid w:val="00A40C2F"/>
    <w:rsid w:val="00A57B67"/>
    <w:rsid w:val="00A7022F"/>
    <w:rsid w:val="00A70C60"/>
    <w:rsid w:val="00A70FA9"/>
    <w:rsid w:val="00A72B29"/>
    <w:rsid w:val="00A74E15"/>
    <w:rsid w:val="00A772C5"/>
    <w:rsid w:val="00A84E3E"/>
    <w:rsid w:val="00A96225"/>
    <w:rsid w:val="00AC1363"/>
    <w:rsid w:val="00AC4A50"/>
    <w:rsid w:val="00AC4A81"/>
    <w:rsid w:val="00AD2D3B"/>
    <w:rsid w:val="00AE27D2"/>
    <w:rsid w:val="00AE320B"/>
    <w:rsid w:val="00AF14BC"/>
    <w:rsid w:val="00AF39B4"/>
    <w:rsid w:val="00AF3A0D"/>
    <w:rsid w:val="00B04C34"/>
    <w:rsid w:val="00B10301"/>
    <w:rsid w:val="00B12516"/>
    <w:rsid w:val="00B176E7"/>
    <w:rsid w:val="00B23F98"/>
    <w:rsid w:val="00B25A0A"/>
    <w:rsid w:val="00B329BC"/>
    <w:rsid w:val="00B35BEC"/>
    <w:rsid w:val="00B35C27"/>
    <w:rsid w:val="00B37E5D"/>
    <w:rsid w:val="00B41953"/>
    <w:rsid w:val="00B57BDD"/>
    <w:rsid w:val="00B60156"/>
    <w:rsid w:val="00B605AE"/>
    <w:rsid w:val="00B61AB0"/>
    <w:rsid w:val="00B6357B"/>
    <w:rsid w:val="00B76CB4"/>
    <w:rsid w:val="00B82889"/>
    <w:rsid w:val="00B851E8"/>
    <w:rsid w:val="00B85562"/>
    <w:rsid w:val="00B909F1"/>
    <w:rsid w:val="00B939FB"/>
    <w:rsid w:val="00B964CF"/>
    <w:rsid w:val="00B9734E"/>
    <w:rsid w:val="00BA1FE2"/>
    <w:rsid w:val="00BB2B4B"/>
    <w:rsid w:val="00BB5480"/>
    <w:rsid w:val="00BC5862"/>
    <w:rsid w:val="00BC5D1A"/>
    <w:rsid w:val="00BD26F9"/>
    <w:rsid w:val="00BD42B4"/>
    <w:rsid w:val="00BD532B"/>
    <w:rsid w:val="00BD5B9E"/>
    <w:rsid w:val="00BD7811"/>
    <w:rsid w:val="00BE1226"/>
    <w:rsid w:val="00BE207D"/>
    <w:rsid w:val="00BE2956"/>
    <w:rsid w:val="00BE3F4E"/>
    <w:rsid w:val="00BE473A"/>
    <w:rsid w:val="00BE4E98"/>
    <w:rsid w:val="00BE6592"/>
    <w:rsid w:val="00BF09BF"/>
    <w:rsid w:val="00BF3789"/>
    <w:rsid w:val="00BF6D65"/>
    <w:rsid w:val="00C017B4"/>
    <w:rsid w:val="00C020CB"/>
    <w:rsid w:val="00C03D2B"/>
    <w:rsid w:val="00C04275"/>
    <w:rsid w:val="00C17493"/>
    <w:rsid w:val="00C201DB"/>
    <w:rsid w:val="00C20C05"/>
    <w:rsid w:val="00C227D1"/>
    <w:rsid w:val="00C300CD"/>
    <w:rsid w:val="00C40262"/>
    <w:rsid w:val="00C40D3D"/>
    <w:rsid w:val="00C42154"/>
    <w:rsid w:val="00C4449C"/>
    <w:rsid w:val="00C51D4B"/>
    <w:rsid w:val="00C61F88"/>
    <w:rsid w:val="00C64BA3"/>
    <w:rsid w:val="00C7553E"/>
    <w:rsid w:val="00C762F6"/>
    <w:rsid w:val="00C77A9C"/>
    <w:rsid w:val="00C77F9D"/>
    <w:rsid w:val="00C90B34"/>
    <w:rsid w:val="00C94C62"/>
    <w:rsid w:val="00C952D1"/>
    <w:rsid w:val="00C97E71"/>
    <w:rsid w:val="00CA077E"/>
    <w:rsid w:val="00CA498D"/>
    <w:rsid w:val="00CA54DC"/>
    <w:rsid w:val="00CA59B6"/>
    <w:rsid w:val="00CA69C6"/>
    <w:rsid w:val="00CB6BB5"/>
    <w:rsid w:val="00CB7D92"/>
    <w:rsid w:val="00CC28A1"/>
    <w:rsid w:val="00CC7834"/>
    <w:rsid w:val="00CD369B"/>
    <w:rsid w:val="00CE71DC"/>
    <w:rsid w:val="00CF05CA"/>
    <w:rsid w:val="00CF4C1A"/>
    <w:rsid w:val="00D0279A"/>
    <w:rsid w:val="00D03564"/>
    <w:rsid w:val="00D05958"/>
    <w:rsid w:val="00D3243E"/>
    <w:rsid w:val="00D41113"/>
    <w:rsid w:val="00D4234E"/>
    <w:rsid w:val="00D43030"/>
    <w:rsid w:val="00D53C69"/>
    <w:rsid w:val="00D53D89"/>
    <w:rsid w:val="00D541B5"/>
    <w:rsid w:val="00D911D0"/>
    <w:rsid w:val="00D97CB8"/>
    <w:rsid w:val="00D97EAF"/>
    <w:rsid w:val="00DA059E"/>
    <w:rsid w:val="00DB0DD0"/>
    <w:rsid w:val="00DB18D2"/>
    <w:rsid w:val="00DB763D"/>
    <w:rsid w:val="00DC3439"/>
    <w:rsid w:val="00DC3DB3"/>
    <w:rsid w:val="00DC500A"/>
    <w:rsid w:val="00DC61D9"/>
    <w:rsid w:val="00DC7AF8"/>
    <w:rsid w:val="00DD2C6C"/>
    <w:rsid w:val="00DD36DE"/>
    <w:rsid w:val="00DD6EAA"/>
    <w:rsid w:val="00DE00A6"/>
    <w:rsid w:val="00DE50F4"/>
    <w:rsid w:val="00DE59E5"/>
    <w:rsid w:val="00DF11E6"/>
    <w:rsid w:val="00E04F43"/>
    <w:rsid w:val="00E06C03"/>
    <w:rsid w:val="00E06CE3"/>
    <w:rsid w:val="00E07008"/>
    <w:rsid w:val="00E07B53"/>
    <w:rsid w:val="00E34BFC"/>
    <w:rsid w:val="00E364E5"/>
    <w:rsid w:val="00E47339"/>
    <w:rsid w:val="00E47874"/>
    <w:rsid w:val="00E50445"/>
    <w:rsid w:val="00E524D4"/>
    <w:rsid w:val="00E52FCB"/>
    <w:rsid w:val="00E54B99"/>
    <w:rsid w:val="00E60136"/>
    <w:rsid w:val="00E60DD9"/>
    <w:rsid w:val="00E733C4"/>
    <w:rsid w:val="00E75D83"/>
    <w:rsid w:val="00E77207"/>
    <w:rsid w:val="00E810BA"/>
    <w:rsid w:val="00E90989"/>
    <w:rsid w:val="00E9356F"/>
    <w:rsid w:val="00E94863"/>
    <w:rsid w:val="00EA19AF"/>
    <w:rsid w:val="00EA1C4F"/>
    <w:rsid w:val="00EA294F"/>
    <w:rsid w:val="00EB1BB5"/>
    <w:rsid w:val="00EC01A4"/>
    <w:rsid w:val="00EC797B"/>
    <w:rsid w:val="00ED0D42"/>
    <w:rsid w:val="00ED15F8"/>
    <w:rsid w:val="00EE3C8C"/>
    <w:rsid w:val="00EE6623"/>
    <w:rsid w:val="00EF1AD8"/>
    <w:rsid w:val="00F00EE3"/>
    <w:rsid w:val="00F0587B"/>
    <w:rsid w:val="00F11CF9"/>
    <w:rsid w:val="00F30DBF"/>
    <w:rsid w:val="00F316AC"/>
    <w:rsid w:val="00F31C5D"/>
    <w:rsid w:val="00F46939"/>
    <w:rsid w:val="00F479F8"/>
    <w:rsid w:val="00F5150A"/>
    <w:rsid w:val="00F51DC9"/>
    <w:rsid w:val="00F5582C"/>
    <w:rsid w:val="00F611D0"/>
    <w:rsid w:val="00F65AFF"/>
    <w:rsid w:val="00F74A15"/>
    <w:rsid w:val="00F82515"/>
    <w:rsid w:val="00F96E26"/>
    <w:rsid w:val="00F972DA"/>
    <w:rsid w:val="00FA0AD9"/>
    <w:rsid w:val="00FA2005"/>
    <w:rsid w:val="00FA6914"/>
    <w:rsid w:val="00FB19B1"/>
    <w:rsid w:val="00FC07DF"/>
    <w:rsid w:val="00FC195B"/>
    <w:rsid w:val="00FC1BFD"/>
    <w:rsid w:val="00FC5558"/>
    <w:rsid w:val="00FC7379"/>
    <w:rsid w:val="00FC7977"/>
    <w:rsid w:val="00FD1D2E"/>
    <w:rsid w:val="00FD255B"/>
    <w:rsid w:val="00FD3F15"/>
    <w:rsid w:val="00FD6E71"/>
    <w:rsid w:val="00FE38AD"/>
    <w:rsid w:val="00FF4313"/>
    <w:rsid w:val="00FF536C"/>
    <w:rsid w:val="00FF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D0CBC"/>
  <w15:docId w15:val="{ECDC5C30-873B-474E-AAC0-6C584770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1BFD"/>
    <w:pPr>
      <w:ind w:left="720"/>
      <w:contextualSpacing/>
    </w:pPr>
  </w:style>
  <w:style w:type="table" w:styleId="TableGrid">
    <w:name w:val="Table Grid"/>
    <w:basedOn w:val="TableNormal"/>
    <w:uiPriority w:val="59"/>
    <w:rsid w:val="00931B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6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E2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07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498"/>
  </w:style>
  <w:style w:type="paragraph" w:styleId="Footer">
    <w:name w:val="footer"/>
    <w:basedOn w:val="Normal"/>
    <w:link w:val="FooterChar"/>
    <w:uiPriority w:val="99"/>
    <w:semiHidden/>
    <w:unhideWhenUsed/>
    <w:rsid w:val="003074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7498"/>
  </w:style>
  <w:style w:type="character" w:styleId="CommentReference">
    <w:name w:val="annotation reference"/>
    <w:basedOn w:val="DefaultParagraphFont"/>
    <w:uiPriority w:val="99"/>
    <w:semiHidden/>
    <w:unhideWhenUsed/>
    <w:rsid w:val="00DB18D2"/>
    <w:rPr>
      <w:sz w:val="16"/>
      <w:szCs w:val="16"/>
    </w:rPr>
  </w:style>
  <w:style w:type="paragraph" w:styleId="CommentText">
    <w:name w:val="annotation text"/>
    <w:basedOn w:val="Normal"/>
    <w:link w:val="CommentTextChar"/>
    <w:uiPriority w:val="99"/>
    <w:semiHidden/>
    <w:unhideWhenUsed/>
    <w:rsid w:val="00DB18D2"/>
    <w:pPr>
      <w:spacing w:line="240" w:lineRule="auto"/>
    </w:pPr>
    <w:rPr>
      <w:sz w:val="20"/>
      <w:szCs w:val="20"/>
    </w:rPr>
  </w:style>
  <w:style w:type="character" w:customStyle="1" w:styleId="CommentTextChar">
    <w:name w:val="Comment Text Char"/>
    <w:basedOn w:val="DefaultParagraphFont"/>
    <w:link w:val="CommentText"/>
    <w:uiPriority w:val="99"/>
    <w:semiHidden/>
    <w:rsid w:val="00DB18D2"/>
    <w:rPr>
      <w:sz w:val="20"/>
      <w:szCs w:val="20"/>
    </w:rPr>
  </w:style>
  <w:style w:type="paragraph" w:styleId="CommentSubject">
    <w:name w:val="annotation subject"/>
    <w:basedOn w:val="CommentText"/>
    <w:next w:val="CommentText"/>
    <w:link w:val="CommentSubjectChar"/>
    <w:uiPriority w:val="99"/>
    <w:semiHidden/>
    <w:unhideWhenUsed/>
    <w:rsid w:val="00DB18D2"/>
    <w:rPr>
      <w:b/>
      <w:bCs/>
    </w:rPr>
  </w:style>
  <w:style w:type="character" w:customStyle="1" w:styleId="CommentSubjectChar">
    <w:name w:val="Comment Subject Char"/>
    <w:basedOn w:val="CommentTextChar"/>
    <w:link w:val="CommentSubject"/>
    <w:uiPriority w:val="99"/>
    <w:semiHidden/>
    <w:rsid w:val="00DB18D2"/>
    <w:rPr>
      <w:b/>
      <w:bCs/>
      <w:sz w:val="20"/>
      <w:szCs w:val="20"/>
    </w:rPr>
  </w:style>
  <w:style w:type="paragraph" w:styleId="BalloonText">
    <w:name w:val="Balloon Text"/>
    <w:basedOn w:val="Normal"/>
    <w:link w:val="BalloonTextChar"/>
    <w:uiPriority w:val="99"/>
    <w:semiHidden/>
    <w:unhideWhenUsed/>
    <w:rsid w:val="00DB1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8D2"/>
    <w:rPr>
      <w:rFonts w:ascii="Tahoma" w:hAnsi="Tahoma" w:cs="Tahoma"/>
      <w:sz w:val="16"/>
      <w:szCs w:val="16"/>
    </w:rPr>
  </w:style>
  <w:style w:type="paragraph" w:styleId="Revision">
    <w:name w:val="Revision"/>
    <w:hidden/>
    <w:uiPriority w:val="99"/>
    <w:semiHidden/>
    <w:rsid w:val="008F4AEC"/>
    <w:pPr>
      <w:spacing w:after="0" w:line="240" w:lineRule="auto"/>
    </w:pPr>
  </w:style>
  <w:style w:type="character" w:styleId="Hyperlink">
    <w:name w:val="Hyperlink"/>
    <w:basedOn w:val="DefaultParagraphFont"/>
    <w:uiPriority w:val="99"/>
    <w:unhideWhenUsed/>
    <w:rsid w:val="00DE59E5"/>
    <w:rPr>
      <w:color w:val="0000FF" w:themeColor="hyperlink"/>
      <w:u w:val="single"/>
    </w:rPr>
  </w:style>
  <w:style w:type="character" w:customStyle="1" w:styleId="ListParagraphChar">
    <w:name w:val="List Paragraph Char"/>
    <w:basedOn w:val="DefaultParagraphFont"/>
    <w:link w:val="ListParagraph"/>
    <w:uiPriority w:val="34"/>
    <w:locked/>
    <w:rsid w:val="004C6C56"/>
  </w:style>
  <w:style w:type="paragraph" w:styleId="NoSpacing">
    <w:name w:val="No Spacing"/>
    <w:uiPriority w:val="1"/>
    <w:qFormat/>
    <w:rsid w:val="00906714"/>
    <w:pPr>
      <w:spacing w:after="0" w:line="240" w:lineRule="auto"/>
    </w:pPr>
  </w:style>
  <w:style w:type="character" w:styleId="FollowedHyperlink">
    <w:name w:val="FollowedHyperlink"/>
    <w:basedOn w:val="DefaultParagraphFont"/>
    <w:uiPriority w:val="99"/>
    <w:semiHidden/>
    <w:unhideWhenUsed/>
    <w:rsid w:val="00996A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4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D9C7E5-3A1D-488C-B95A-1E98C672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LA Care Health Plan</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Type Your Name Here</dc:creator>
  <cp:lastModifiedBy>Nathalie Blume</cp:lastModifiedBy>
  <cp:revision>2</cp:revision>
  <cp:lastPrinted>2014-10-30T18:23:00Z</cp:lastPrinted>
  <dcterms:created xsi:type="dcterms:W3CDTF">2018-03-01T20:12:00Z</dcterms:created>
  <dcterms:modified xsi:type="dcterms:W3CDTF">2018-03-01T20:12:00Z</dcterms:modified>
</cp:coreProperties>
</file>