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9EAD" w14:textId="77777777" w:rsidR="009A0CCC" w:rsidRPr="00C81872" w:rsidRDefault="009A0CCC" w:rsidP="00891244">
      <w:r w:rsidRPr="00C81872">
        <w:t>Aidan Brushett</w:t>
      </w:r>
    </w:p>
    <w:p w14:paraId="2AAF646C" w14:textId="77777777" w:rsidR="001C6E33" w:rsidRDefault="009A0CCC" w:rsidP="00891244">
      <w:r>
        <w:t>Department of Environmental Studies</w:t>
      </w:r>
      <w:r w:rsidR="00891244" w:rsidRPr="00891244">
        <w:br/>
      </w:r>
      <w:r>
        <w:t>University of Victoria</w:t>
      </w:r>
      <w:r w:rsidR="00891244" w:rsidRPr="00891244">
        <w:br/>
      </w:r>
      <w:r>
        <w:t xml:space="preserve">Victoria, British Columbia, </w:t>
      </w:r>
      <w:r w:rsidR="001C6E33" w:rsidRPr="001C6E33">
        <w:t>V8P 5C2 Canada</w:t>
      </w:r>
    </w:p>
    <w:p w14:paraId="4274B757" w14:textId="3C161D99" w:rsidR="00891244" w:rsidRPr="00CE44B9" w:rsidRDefault="00C81872" w:rsidP="00891244">
      <w:r>
        <w:t>September 2</w:t>
      </w:r>
      <w:r w:rsidR="00CE44B9">
        <w:t>2</w:t>
      </w:r>
      <w:r>
        <w:t>,</w:t>
      </w:r>
      <w:r w:rsidR="001C6E33">
        <w:t xml:space="preserve"> 2025</w:t>
      </w:r>
    </w:p>
    <w:p w14:paraId="57F6F9AD" w14:textId="77777777" w:rsidR="00891244" w:rsidRDefault="00891244" w:rsidP="00891244"/>
    <w:p w14:paraId="69639CCD" w14:textId="77777777" w:rsidR="00CE44B9" w:rsidRPr="00891244" w:rsidRDefault="00CE44B9" w:rsidP="00891244"/>
    <w:p w14:paraId="12AA5AA0" w14:textId="15D46861" w:rsidR="00891244" w:rsidRDefault="00891244" w:rsidP="00891244">
      <w:r w:rsidRPr="00891244">
        <w:t xml:space="preserve">Dear </w:t>
      </w:r>
      <w:r w:rsidR="00E51377">
        <w:rPr>
          <w:i/>
          <w:iCs/>
        </w:rPr>
        <w:t xml:space="preserve">Ecology </w:t>
      </w:r>
      <w:r w:rsidR="00E51377">
        <w:t>editors</w:t>
      </w:r>
      <w:r w:rsidRPr="00891244">
        <w:t>,</w:t>
      </w:r>
    </w:p>
    <w:p w14:paraId="6A4DDEDA" w14:textId="77777777" w:rsidR="00891244" w:rsidRDefault="00891244" w:rsidP="00891244"/>
    <w:p w14:paraId="6E67EAD5" w14:textId="6AC73BAA" w:rsidR="00E51377" w:rsidRDefault="007C7628" w:rsidP="007C7628">
      <w:r w:rsidRPr="007C7628">
        <w:t xml:space="preserve">I am pleased to submit our manuscript, </w:t>
      </w:r>
      <w:r w:rsidR="00CE44B9">
        <w:t>titled</w:t>
      </w:r>
      <w:r w:rsidRPr="007C7628">
        <w:t xml:space="preserve"> </w:t>
      </w:r>
      <w:r>
        <w:rPr>
          <w:i/>
          <w:iCs/>
        </w:rPr>
        <w:t>“</w:t>
      </w:r>
      <w:r w:rsidRPr="007C7628">
        <w:rPr>
          <w:i/>
          <w:iCs/>
        </w:rPr>
        <w:t>Life on the edge: industrial footprint and edge effects variably influence the distribution of a boreal small mammal”</w:t>
      </w:r>
      <w:r w:rsidRPr="007C7628">
        <w:t xml:space="preserve">, for consideration in </w:t>
      </w:r>
      <w:r w:rsidRPr="007C7628">
        <w:rPr>
          <w:i/>
          <w:iCs/>
        </w:rPr>
        <w:t>Ecology</w:t>
      </w:r>
      <w:r w:rsidRPr="007C7628">
        <w:t xml:space="preserve">. </w:t>
      </w:r>
      <w:r w:rsidR="00CE44B9" w:rsidRPr="00CE44B9">
        <w:t>In this study, we examine how habitat loss and fragmentation—two fundamental processes in ecology—interact across spatial scales to influence species distributions. Using the American red squirrel (</w:t>
      </w:r>
      <w:proofErr w:type="spellStart"/>
      <w:r w:rsidR="00CE44B9" w:rsidRPr="00CE44B9">
        <w:rPr>
          <w:i/>
          <w:iCs/>
        </w:rPr>
        <w:t>Tamiasciurus</w:t>
      </w:r>
      <w:proofErr w:type="spellEnd"/>
      <w:r w:rsidR="00CE44B9" w:rsidRPr="00CE44B9">
        <w:rPr>
          <w:i/>
          <w:iCs/>
        </w:rPr>
        <w:t xml:space="preserve"> </w:t>
      </w:r>
      <w:proofErr w:type="spellStart"/>
      <w:r w:rsidR="00CE44B9" w:rsidRPr="00CE44B9">
        <w:rPr>
          <w:i/>
          <w:iCs/>
        </w:rPr>
        <w:t>hudsonicus</w:t>
      </w:r>
      <w:proofErr w:type="spellEnd"/>
      <w:r w:rsidR="00CE44B9" w:rsidRPr="00CE44B9">
        <w:t>) as a model system, we test predictions</w:t>
      </w:r>
      <w:r w:rsidR="00CE44B9">
        <w:t xml:space="preserve"> from theory</w:t>
      </w:r>
      <w:r w:rsidR="00CE44B9" w:rsidRPr="00CE44B9">
        <w:t xml:space="preserve"> about the independent effects of habitat composition and landscape configuration in Alberta’s Boreal Plains, a region undergoing rapid and unprecedented habitat modification from oil and gas development.</w:t>
      </w:r>
    </w:p>
    <w:p w14:paraId="129D415A" w14:textId="77777777" w:rsidR="00E51377" w:rsidRDefault="00E51377" w:rsidP="007C7628"/>
    <w:p w14:paraId="2BC9CCBC" w14:textId="278F8A1A" w:rsidR="001A3F9D" w:rsidRDefault="001A3F9D" w:rsidP="007C7628">
      <w:r>
        <w:t xml:space="preserve">Our </w:t>
      </w:r>
      <w:r w:rsidR="00CE44B9">
        <w:t>approach combines a theory-driven framework with one of the largest targeted camera trap datasets in North America, spanning</w:t>
      </w:r>
      <w:r>
        <w:t xml:space="preserve"> 430 camera</w:t>
      </w:r>
      <w:r w:rsidR="00CE44B9">
        <w:t>s</w:t>
      </w:r>
      <w:r>
        <w:t xml:space="preserve"> </w:t>
      </w:r>
      <w:r w:rsidR="00C81872">
        <w:t xml:space="preserve">across </w:t>
      </w:r>
      <w:r w:rsidR="00CE44B9">
        <w:t xml:space="preserve">10 landscapes and </w:t>
      </w:r>
      <w:r w:rsidR="00C81872">
        <w:t>three study years</w:t>
      </w:r>
      <w:r w:rsidR="00CE44B9">
        <w:t xml:space="preserve">. </w:t>
      </w:r>
      <w:r>
        <w:t xml:space="preserve">We </w:t>
      </w:r>
      <w:r w:rsidR="00E51377">
        <w:t>provide evidence that cumulative industrial footprint and spatial configuration interact on hierarchically nested spatial scales to influence population-level and individual-level wildlife dynamics</w:t>
      </w:r>
      <w:r w:rsidR="00C81872">
        <w:t>, and that the creation of forest edges has a negative impact on our study species that intensifies with increasing industrial development</w:t>
      </w:r>
      <w:r w:rsidR="00E51377">
        <w:t>.</w:t>
      </w:r>
    </w:p>
    <w:p w14:paraId="65828F3E" w14:textId="77777777" w:rsidR="00E51377" w:rsidRDefault="00E51377" w:rsidP="007C7628"/>
    <w:p w14:paraId="408F5AD7" w14:textId="258DEDE1" w:rsidR="007C7628" w:rsidRDefault="007D4CEB" w:rsidP="007C7628">
      <w:r w:rsidRPr="007C7628">
        <w:t xml:space="preserve">We believe this manuscript is well suited for </w:t>
      </w:r>
      <w:r w:rsidRPr="007C7628">
        <w:rPr>
          <w:i/>
          <w:iCs/>
        </w:rPr>
        <w:t>Ecology</w:t>
      </w:r>
      <w:r>
        <w:t xml:space="preserve">’s readership </w:t>
      </w:r>
      <w:r w:rsidRPr="00891244">
        <w:t xml:space="preserve">because it advances fundamental questions </w:t>
      </w:r>
      <w:r>
        <w:t xml:space="preserve">in ecology </w:t>
      </w:r>
      <w:r w:rsidRPr="00891244">
        <w:t xml:space="preserve">about how </w:t>
      </w:r>
      <w:r w:rsidR="00C81872">
        <w:t>the effects of habitat fragmentation manifest across spatial scales and gradients of landscape modification</w:t>
      </w:r>
      <w:r>
        <w:t>, while also providing practical insights for land-use decision making</w:t>
      </w:r>
      <w:r w:rsidRPr="00891244">
        <w:t>.</w:t>
      </w:r>
      <w:r w:rsidR="00E51377" w:rsidRPr="00E51377">
        <w:t xml:space="preserve"> </w:t>
      </w:r>
      <w:r w:rsidR="00E51377">
        <w:t>This manuscript</w:t>
      </w:r>
      <w:r w:rsidR="00E51377" w:rsidRPr="007C7628">
        <w:t xml:space="preserve"> </w:t>
      </w:r>
      <w:r w:rsidR="00E51377">
        <w:t>emphasizes that research focusing solely on habitat loss underestimates the total effects of industrial development on wildlife.</w:t>
      </w:r>
      <w:r>
        <w:t xml:space="preserve"> </w:t>
      </w:r>
      <w:r w:rsidR="007C7628" w:rsidRPr="007C7628">
        <w:t xml:space="preserve">By </w:t>
      </w:r>
      <w:r>
        <w:t>centering on</w:t>
      </w:r>
      <w:r w:rsidR="007C7628" w:rsidRPr="007C7628">
        <w:t xml:space="preserve"> a well-studied species within a multiscale, theory-driven </w:t>
      </w:r>
      <w:r w:rsidR="001A3F9D">
        <w:t xml:space="preserve">analytical </w:t>
      </w:r>
      <w:r w:rsidR="007C7628" w:rsidRPr="007C7628">
        <w:t xml:space="preserve">framework, our </w:t>
      </w:r>
      <w:r>
        <w:t>findings have</w:t>
      </w:r>
      <w:r w:rsidR="007C7628" w:rsidRPr="007C7628">
        <w:t xml:space="preserve"> broad applicability to </w:t>
      </w:r>
      <w:r w:rsidR="001A3F9D">
        <w:t>researchers and practitioners managing terrestrial wildlife in ‘patchy’ landscapes</w:t>
      </w:r>
      <w:r w:rsidR="007C7628" w:rsidRPr="007C7628">
        <w:t xml:space="preserve">. In line with the journal’s scope, </w:t>
      </w:r>
      <w:r w:rsidR="001A3F9D">
        <w:t>we have strived to produce a manuscript that is</w:t>
      </w:r>
      <w:r w:rsidR="007C7628" w:rsidRPr="007C7628">
        <w:t xml:space="preserve"> concise, grounded in ecological theory, and aimed at generalization beyond </w:t>
      </w:r>
      <w:r w:rsidR="001A3F9D">
        <w:t>the Oil Sands Region</w:t>
      </w:r>
      <w:r w:rsidR="007C7628" w:rsidRPr="007C7628">
        <w:t>.</w:t>
      </w:r>
    </w:p>
    <w:p w14:paraId="77EC0992" w14:textId="77777777" w:rsidR="001A3F9D" w:rsidRPr="007C7628" w:rsidRDefault="001A3F9D" w:rsidP="007C7628"/>
    <w:p w14:paraId="57E20367" w14:textId="4B83AC13" w:rsidR="007C7628" w:rsidRDefault="007C7628" w:rsidP="007C7628">
      <w:r w:rsidRPr="007C7628">
        <w:t>This manuscript has not been published elsewhere and is not under consideration by any other journal. All authors have approved the submission. We have no conflicts of interest to declare.</w:t>
      </w:r>
      <w:r w:rsidR="00E51377">
        <w:t xml:space="preserve"> </w:t>
      </w:r>
      <w:r w:rsidRPr="007C7628">
        <w:t>Thank you for considering our work. We look forward to your response.</w:t>
      </w:r>
    </w:p>
    <w:p w14:paraId="23FC5B0F" w14:textId="77777777" w:rsidR="00CE44B9" w:rsidRDefault="00CE44B9" w:rsidP="007C7628"/>
    <w:p w14:paraId="4DCBA143" w14:textId="0DD181DF" w:rsidR="002A776A" w:rsidRDefault="00E51377">
      <w:r>
        <w:t>S</w:t>
      </w:r>
      <w:r w:rsidR="00891244" w:rsidRPr="00891244">
        <w:t>incerely,</w:t>
      </w:r>
      <w:r w:rsidR="00891244" w:rsidRPr="00891244">
        <w:br/>
      </w:r>
      <w:r w:rsidR="001A3F9D">
        <w:t>Aidan Br</w:t>
      </w:r>
      <w:r>
        <w:t>ushett</w:t>
      </w:r>
    </w:p>
    <w:sectPr w:rsidR="002A776A" w:rsidSect="00E51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44"/>
    <w:rsid w:val="00135D82"/>
    <w:rsid w:val="00153DD2"/>
    <w:rsid w:val="001A3F9D"/>
    <w:rsid w:val="001A57A7"/>
    <w:rsid w:val="001C6E33"/>
    <w:rsid w:val="002A776A"/>
    <w:rsid w:val="003C692F"/>
    <w:rsid w:val="003D256C"/>
    <w:rsid w:val="005B0C94"/>
    <w:rsid w:val="006B6110"/>
    <w:rsid w:val="006C5024"/>
    <w:rsid w:val="007A6C83"/>
    <w:rsid w:val="007C7628"/>
    <w:rsid w:val="007D4CEB"/>
    <w:rsid w:val="00891244"/>
    <w:rsid w:val="008C272B"/>
    <w:rsid w:val="00933C95"/>
    <w:rsid w:val="009A0CCC"/>
    <w:rsid w:val="00B10377"/>
    <w:rsid w:val="00C81872"/>
    <w:rsid w:val="00CE44B9"/>
    <w:rsid w:val="00D97AC1"/>
    <w:rsid w:val="00E5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4AC"/>
  <w15:chartTrackingRefBased/>
  <w15:docId w15:val="{785DFA0B-C728-4797-87EF-E86DCFF2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4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4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4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4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44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44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6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C8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C8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3</cp:revision>
  <dcterms:created xsi:type="dcterms:W3CDTF">2025-09-03T01:06:00Z</dcterms:created>
  <dcterms:modified xsi:type="dcterms:W3CDTF">2025-09-22T17:28:00Z</dcterms:modified>
</cp:coreProperties>
</file>