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EA892" w14:textId="77777777" w:rsidR="005F3E76" w:rsidRDefault="005F3E76" w:rsidP="005F3E76">
      <w:pPr>
        <w:spacing w:after="160"/>
        <w:rPr>
          <w:b/>
          <w:bCs/>
        </w:rPr>
      </w:pPr>
      <w:r>
        <w:rPr>
          <w:b/>
          <w:bCs/>
        </w:rPr>
        <w:t>Seismic pressure: the effect of energy development and habitat fragmentation on the distribution of red squirrels (</w:t>
      </w:r>
      <w:proofErr w:type="spellStart"/>
      <w:r w:rsidRPr="00F54631">
        <w:rPr>
          <w:b/>
          <w:bCs/>
          <w:i/>
          <w:iCs/>
        </w:rPr>
        <w:t>Tamiasciurus</w:t>
      </w:r>
      <w:proofErr w:type="spellEnd"/>
      <w:r w:rsidRPr="00F54631">
        <w:rPr>
          <w:b/>
          <w:bCs/>
          <w:i/>
          <w:iCs/>
        </w:rPr>
        <w:t xml:space="preserve"> </w:t>
      </w:r>
      <w:proofErr w:type="spellStart"/>
      <w:r w:rsidRPr="00F54631">
        <w:rPr>
          <w:b/>
          <w:bCs/>
          <w:i/>
          <w:iCs/>
        </w:rPr>
        <w:t>hudsonicus</w:t>
      </w:r>
      <w:proofErr w:type="spellEnd"/>
      <w:r>
        <w:rPr>
          <w:b/>
          <w:bCs/>
        </w:rPr>
        <w:t>) in the Nearctic boreal forest.</w:t>
      </w:r>
    </w:p>
    <w:p w14:paraId="1E1F5AC5" w14:textId="5E71B8D8" w:rsidR="005F3E76" w:rsidRDefault="002D4729" w:rsidP="009C0B71">
      <w:pPr>
        <w:ind w:firstLine="720"/>
      </w:pPr>
      <w:r>
        <w:t>Landscapes are complex</w:t>
      </w:r>
      <w:r w:rsidR="00A80606">
        <w:t xml:space="preserve"> </w:t>
      </w:r>
      <w:r w:rsidR="00E3540F">
        <w:t>matrices</w:t>
      </w:r>
      <w:r>
        <w:t xml:space="preserve"> of habitat patches</w:t>
      </w:r>
      <w:r w:rsidR="00A80606">
        <w:t xml:space="preserve">, </w:t>
      </w:r>
      <w:r>
        <w:t>resources</w:t>
      </w:r>
      <w:r w:rsidR="00A80606">
        <w:t>, energy, and organisms</w:t>
      </w:r>
      <w:r w:rsidR="002536EF">
        <w:t xml:space="preserve"> (Forman cite)</w:t>
      </w:r>
      <w:r>
        <w:t xml:space="preserve">. The </w:t>
      </w:r>
      <w:r w:rsidRPr="00177703">
        <w:rPr>
          <w:i/>
          <w:iCs/>
        </w:rPr>
        <w:t>structure</w:t>
      </w:r>
      <w:r>
        <w:t xml:space="preserve"> of </w:t>
      </w:r>
      <w:r w:rsidR="002536EF">
        <w:t>the</w:t>
      </w:r>
      <w:r>
        <w:t xml:space="preserve"> landscape</w:t>
      </w:r>
      <w:r w:rsidR="00A80606">
        <w:t xml:space="preserve">—the </w:t>
      </w:r>
      <w:r w:rsidR="002536EF">
        <w:t>distribution</w:t>
      </w:r>
      <w:r w:rsidR="00A80606">
        <w:t xml:space="preserve"> </w:t>
      </w:r>
      <w:r w:rsidR="002536EF">
        <w:t>and relationships between distinct patches of habitat—</w:t>
      </w:r>
      <w:r>
        <w:t xml:space="preserve">arises from the collective effects of both the </w:t>
      </w:r>
      <w:r w:rsidRPr="00177703">
        <w:rPr>
          <w:i/>
          <w:iCs/>
        </w:rPr>
        <w:t>configuration</w:t>
      </w:r>
      <w:r>
        <w:t xml:space="preserve"> and </w:t>
      </w:r>
      <w:r w:rsidRPr="00177703">
        <w:rPr>
          <w:i/>
          <w:iCs/>
        </w:rPr>
        <w:t>composition</w:t>
      </w:r>
      <w:r>
        <w:t xml:space="preserve"> of</w:t>
      </w:r>
      <w:r w:rsidR="005F3E76">
        <w:t xml:space="preserve"> habitat</w:t>
      </w:r>
      <w:r w:rsidR="00716734">
        <w:t xml:space="preserve">. Landscape structure plays a critical role in mediating local species-habitat relationships, such that landscapes varying in </w:t>
      </w:r>
      <w:r w:rsidR="009C0B71">
        <w:t>either habitat amount or spatial patterning of habitat</w:t>
      </w:r>
      <w:r w:rsidR="00716734">
        <w:t xml:space="preserve"> components</w:t>
      </w:r>
      <w:r w:rsidR="009C0B71">
        <w:t xml:space="preserve"> </w:t>
      </w:r>
      <w:r w:rsidR="00716734">
        <w:t xml:space="preserve">can have distinctly different distributions of organisms. </w:t>
      </w:r>
    </w:p>
    <w:p w14:paraId="629CE07D" w14:textId="259DD41B" w:rsidR="00716734" w:rsidRDefault="00CC4F7C" w:rsidP="00E3540F">
      <w:pPr>
        <w:ind w:firstLine="720"/>
      </w:pPr>
      <w:r w:rsidRPr="00CC4F7C">
        <w:t xml:space="preserve">Anthropogenic </w:t>
      </w:r>
      <w:r w:rsidR="00716734">
        <w:t>alteration of landscapes</w:t>
      </w:r>
      <w:r w:rsidRPr="00CC4F7C">
        <w:t xml:space="preserve"> is the dominant driver of changes to species distributions and biodiversity globally</w:t>
      </w:r>
      <w:commentRangeStart w:id="0"/>
      <w:r w:rsidRPr="00CC4F7C">
        <w:t>.</w:t>
      </w:r>
      <w:commentRangeEnd w:id="0"/>
      <w:r w:rsidR="004058D8">
        <w:rPr>
          <w:rStyle w:val="CommentReference"/>
        </w:rPr>
        <w:commentReference w:id="0"/>
      </w:r>
      <w:r w:rsidRPr="00CC4F7C">
        <w:t xml:space="preserve"> </w:t>
      </w:r>
      <w:r w:rsidR="004058D8">
        <w:t>Terrestrial mammals</w:t>
      </w:r>
      <w:r w:rsidRPr="00CC4F7C">
        <w:t xml:space="preserve"> compete for space with human development</w:t>
      </w:r>
      <w:r w:rsidR="004058D8">
        <w:t xml:space="preserve"> and experience </w:t>
      </w:r>
      <w:commentRangeStart w:id="1"/>
      <w:r w:rsidR="004058D8">
        <w:t xml:space="preserve">range contractions </w:t>
      </w:r>
      <w:commentRangeEnd w:id="1"/>
      <w:r w:rsidR="004058D8">
        <w:rPr>
          <w:rStyle w:val="CommentReference"/>
        </w:rPr>
        <w:commentReference w:id="1"/>
      </w:r>
      <w:r w:rsidRPr="00CC4F7C">
        <w:t>.</w:t>
      </w:r>
      <w:r w:rsidR="002D4729">
        <w:t xml:space="preserve"> The mechanisms through which anthropogenic disturbances alter landscape structure</w:t>
      </w:r>
      <w:r w:rsidR="005F3E76">
        <w:t xml:space="preserve"> are </w:t>
      </w:r>
      <w:r w:rsidR="00177703">
        <w:t>both direct and indirect</w:t>
      </w:r>
      <w:r w:rsidR="00173E8A">
        <w:t>; d</w:t>
      </w:r>
      <w:r w:rsidR="00BC2E99">
        <w:t>evelopment both reduces</w:t>
      </w:r>
      <w:r w:rsidR="00716734">
        <w:t xml:space="preserve"> the amount of available habitat and subdivides contiguous patches of natural habitat into smaller, more numerous regions – a process known as fragmentation. </w:t>
      </w:r>
    </w:p>
    <w:p w14:paraId="3F9004C2" w14:textId="2FF58551" w:rsidR="000F5C2D" w:rsidRDefault="00173E8A" w:rsidP="00E3540F">
      <w:pPr>
        <w:ind w:firstLine="720"/>
      </w:pPr>
      <w:r>
        <w:t>The matrix created by f</w:t>
      </w:r>
      <w:r w:rsidR="004977CB">
        <w:t xml:space="preserve">orestry, agriculture, </w:t>
      </w:r>
      <w:r>
        <w:t>and other</w:t>
      </w:r>
      <w:r w:rsidR="004977CB">
        <w:t xml:space="preserve"> forms of </w:t>
      </w:r>
      <w:r>
        <w:t>human-caused landscape change are not entirely hostile to wildlife; while they inevitably force range contractions of some species, others may derive benefits</w:t>
      </w:r>
      <w:r w:rsidR="004977CB">
        <w:t xml:space="preserve"> </w:t>
      </w:r>
      <w:r>
        <w:t>from human-altered habitat, such as</w:t>
      </w:r>
      <w:r w:rsidR="004977CB">
        <w:t xml:space="preserve"> supplementary or complementary resources to others. The differential </w:t>
      </w:r>
      <w:r w:rsidR="004977CB">
        <w:t xml:space="preserve">behavioural- and population-level responses </w:t>
      </w:r>
      <w:r w:rsidR="004977CB">
        <w:t xml:space="preserve">of </w:t>
      </w:r>
      <w:commentRangeStart w:id="2"/>
      <w:r w:rsidR="004977CB">
        <w:t xml:space="preserve">species </w:t>
      </w:r>
      <w:commentRangeEnd w:id="2"/>
      <w:r w:rsidR="004977CB">
        <w:rPr>
          <w:rStyle w:val="CommentReference"/>
        </w:rPr>
        <w:commentReference w:id="2"/>
      </w:r>
      <w:r w:rsidR="004977CB">
        <w:t>to habitat alteration have fundamental consequences for the assembly and functioning of ecological communities</w:t>
      </w:r>
      <w:r>
        <w:t xml:space="preserve">, necessitating that researchers carefully consider . </w:t>
      </w:r>
    </w:p>
    <w:p w14:paraId="13136484" w14:textId="77777777" w:rsidR="000F5C2D" w:rsidRDefault="000F5C2D" w:rsidP="000F5C2D">
      <w:pPr>
        <w:pStyle w:val="ListParagraph"/>
      </w:pPr>
    </w:p>
    <w:p w14:paraId="24190C24" w14:textId="7795E536" w:rsidR="00CC4F7C" w:rsidRDefault="00BC2E99" w:rsidP="00E3540F">
      <w:pPr>
        <w:ind w:firstLine="720"/>
      </w:pPr>
      <w:r>
        <w:t xml:space="preserve">The relationship between habitat loss, habitat fragmentation, and species diversity has been the subject of much recent </w:t>
      </w:r>
      <w:r w:rsidR="005F43D7">
        <w:t xml:space="preserve">scientific </w:t>
      </w:r>
      <w:r>
        <w:t>debate</w:t>
      </w:r>
      <w:r w:rsidR="00C249F7">
        <w:t xml:space="preserve">. </w:t>
      </w:r>
      <w:r>
        <w:t>Fahrig’s (2013)</w:t>
      </w:r>
      <w:r w:rsidR="00A80606">
        <w:t xml:space="preserve"> </w:t>
      </w:r>
      <w:r w:rsidRPr="00177703">
        <w:rPr>
          <w:i/>
          <w:iCs/>
        </w:rPr>
        <w:t>Habitat amount hypothesis</w:t>
      </w:r>
      <w:r>
        <w:t xml:space="preserve"> postulates that </w:t>
      </w:r>
      <w:r w:rsidR="00A80606">
        <w:t xml:space="preserve">species richness is directly </w:t>
      </w:r>
      <w:r>
        <w:t>related to the amount of suitable habitat available within a given landscape, regardless of the spatial distribution of habitat or fragmentation</w:t>
      </w:r>
      <w:r w:rsidR="004977CB">
        <w:t>.</w:t>
      </w:r>
      <w:r w:rsidR="005F43D7">
        <w:t xml:space="preserve"> T</w:t>
      </w:r>
      <w:r w:rsidR="004F21CA">
        <w:t>he</w:t>
      </w:r>
      <w:r w:rsidR="00C249F7">
        <w:t xml:space="preserve"> idea that habitat loss should be the strict focus of conservation has been challenged on the conceptual basis that</w:t>
      </w:r>
      <w:r w:rsidR="00E3540F">
        <w:t xml:space="preserve"> different</w:t>
      </w:r>
      <w:r w:rsidR="004F21CA">
        <w:t xml:space="preserve"> </w:t>
      </w:r>
      <w:r w:rsidR="005F43D7">
        <w:t xml:space="preserve">spatial </w:t>
      </w:r>
      <w:r w:rsidR="004F21CA">
        <w:t>c</w:t>
      </w:r>
      <w:r w:rsidR="005F3E76">
        <w:t>onfiguration</w:t>
      </w:r>
      <w:r w:rsidR="00E3540F">
        <w:t>s of the same net habitat amount</w:t>
      </w:r>
      <w:r w:rsidR="005F43D7">
        <w:t>—the fundamental concept underlying fragmentation—</w:t>
      </w:r>
      <w:r w:rsidR="00C249F7">
        <w:t>ha</w:t>
      </w:r>
      <w:r w:rsidR="00E3540F">
        <w:t>ve</w:t>
      </w:r>
      <w:r w:rsidR="00C249F7">
        <w:t xml:space="preserve"> distinctly different effects on landscape connectivity, resource distribution, </w:t>
      </w:r>
      <w:r w:rsidR="00E3540F">
        <w:t xml:space="preserve">permeability to species movement and dispersal, </w:t>
      </w:r>
      <w:r w:rsidR="00C249F7">
        <w:t>and in turn wildlife population processes</w:t>
      </w:r>
      <w:r w:rsidR="00C249F7">
        <w:t xml:space="preserve">. </w:t>
      </w:r>
      <w:r>
        <w:t>Empirical research globally</w:t>
      </w:r>
      <w:r w:rsidR="00C249F7">
        <w:t xml:space="preserve"> </w:t>
      </w:r>
      <w:r w:rsidR="00C249F7">
        <w:t>has attributed declines in terrestrial biodiversity primarily to shrinking amounts of available habita</w:t>
      </w:r>
      <w:r w:rsidR="00C249F7">
        <w:t xml:space="preserve">t, but </w:t>
      </w:r>
      <w:r w:rsidR="00177703">
        <w:t xml:space="preserve">the findings about </w:t>
      </w:r>
      <w:r w:rsidR="00430B70">
        <w:t>the role of fragmentation in disturbed landscapes</w:t>
      </w:r>
      <w:r w:rsidR="00177703">
        <w:t xml:space="preserve"> are conflicting among taxa and biomes</w:t>
      </w:r>
      <w:r w:rsidR="00430B70">
        <w:t xml:space="preserve">. </w:t>
      </w:r>
    </w:p>
    <w:p w14:paraId="3BE72E6B" w14:textId="77777777" w:rsidR="002D4729" w:rsidRDefault="002D4729" w:rsidP="00595350"/>
    <w:p w14:paraId="434CBAF6" w14:textId="01E45FCA" w:rsidR="00CC4F7C" w:rsidRDefault="002D4729" w:rsidP="00E3540F">
      <w:pPr>
        <w:ind w:firstLine="720"/>
      </w:pPr>
      <w:r>
        <w:t xml:space="preserve">Historically, </w:t>
      </w:r>
      <w:r w:rsidR="005F43D7">
        <w:t>isolating the</w:t>
      </w:r>
      <w:r>
        <w:t xml:space="preserve"> </w:t>
      </w:r>
      <w:r w:rsidR="005F43D7">
        <w:t>possible</w:t>
      </w:r>
      <w:r>
        <w:t xml:space="preserve"> effects of </w:t>
      </w:r>
      <w:r w:rsidR="005F3E76">
        <w:t xml:space="preserve">fragmentation </w:t>
      </w:r>
      <w:r w:rsidR="005F3E76" w:rsidRPr="00177703">
        <w:rPr>
          <w:i/>
          <w:iCs/>
        </w:rPr>
        <w:t xml:space="preserve">per se </w:t>
      </w:r>
      <w:r w:rsidR="005F3E76">
        <w:t xml:space="preserve">has been challenging, both from </w:t>
      </w:r>
      <w:commentRangeStart w:id="3"/>
      <w:r w:rsidR="005F3E76">
        <w:t xml:space="preserve">conceptual </w:t>
      </w:r>
      <w:commentRangeEnd w:id="3"/>
      <w:r w:rsidR="004058D8">
        <w:rPr>
          <w:rStyle w:val="CommentReference"/>
        </w:rPr>
        <w:commentReference w:id="3"/>
      </w:r>
      <w:r w:rsidR="005F3E76">
        <w:t>and empirical perspectives—since fragmentation</w:t>
      </w:r>
      <w:r w:rsidR="000F5C2D">
        <w:t xml:space="preserve"> is hierarchically </w:t>
      </w:r>
      <w:r w:rsidR="00BC2E99">
        <w:t>connected</w:t>
      </w:r>
      <w:r w:rsidR="000F5C2D">
        <w:t xml:space="preserve"> to habitat loss. Most </w:t>
      </w:r>
      <w:r w:rsidR="00430B70">
        <w:t>habitat loss</w:t>
      </w:r>
      <w:r w:rsidR="000F5C2D">
        <w:t xml:space="preserve"> also</w:t>
      </w:r>
      <w:r w:rsidR="00595350">
        <w:t xml:space="preserve"> results in</w:t>
      </w:r>
      <w:r w:rsidR="00430B70">
        <w:t xml:space="preserve"> net fragmentation</w:t>
      </w:r>
      <w:r w:rsidR="00595350">
        <w:t>—confounding configuration and composition effects on species</w:t>
      </w:r>
      <w:r>
        <w:t xml:space="preserve">. Yet, </w:t>
      </w:r>
      <w:r w:rsidR="005F43D7">
        <w:t>discriminating among the distinct</w:t>
      </w:r>
      <w:r>
        <w:t xml:space="preserve"> </w:t>
      </w:r>
      <w:r w:rsidR="005F43D7">
        <w:t xml:space="preserve">ecological mechanisms </w:t>
      </w:r>
      <w:r w:rsidR="005F43D7">
        <w:t xml:space="preserve">arising from each form of habitat alteration is critical for predicting the outcomes of anthropogenic disturbance for </w:t>
      </w:r>
      <w:commentRangeStart w:id="4"/>
      <w:r w:rsidR="005F43D7">
        <w:t>terrestrial wildlife</w:t>
      </w:r>
      <w:commentRangeEnd w:id="4"/>
      <w:r w:rsidR="005F43D7">
        <w:rPr>
          <w:rStyle w:val="CommentReference"/>
        </w:rPr>
        <w:commentReference w:id="4"/>
      </w:r>
      <w:r w:rsidR="005F43D7">
        <w:t>.</w:t>
      </w:r>
      <w:r w:rsidR="000F5C2D">
        <w:t xml:space="preserve"> </w:t>
      </w:r>
      <w:r w:rsidR="00173E8A">
        <w:t xml:space="preserve">Recent work to reconcile the conceptual framework surrounding habitat loss and habitat fragmentation has proposed that the relative importance of habitat </w:t>
      </w:r>
      <w:commentRangeStart w:id="5"/>
      <w:r w:rsidR="00173E8A">
        <w:t>fragmentation</w:t>
      </w:r>
      <w:r w:rsidR="00E3540F">
        <w:t xml:space="preserve"> is context-dependent, and manifests non-linearly</w:t>
      </w:r>
      <w:r w:rsidR="00177703">
        <w:t xml:space="preserve"> depend</w:t>
      </w:r>
      <w:r w:rsidR="00E3540F">
        <w:t>ing on t</w:t>
      </w:r>
      <w:r w:rsidR="00177703">
        <w:t>he amount of suitable habitat in the matrix</w:t>
      </w:r>
      <w:r w:rsidR="00173E8A">
        <w:t xml:space="preserve"> </w:t>
      </w:r>
      <w:commentRangeEnd w:id="5"/>
      <w:r w:rsidR="00177703">
        <w:rPr>
          <w:rStyle w:val="CommentReference"/>
        </w:rPr>
        <w:commentReference w:id="5"/>
      </w:r>
      <w:r w:rsidR="00177703">
        <w:t xml:space="preserve">. At low or intermediate </w:t>
      </w:r>
      <w:r w:rsidR="00E3540F">
        <w:t>amounts</w:t>
      </w:r>
      <w:r w:rsidR="00177703">
        <w:t xml:space="preserve"> of suitable habitat, where landscape configuration has the most variability,</w:t>
      </w:r>
      <w:r w:rsidR="00E3540F">
        <w:t xml:space="preserve"> </w:t>
      </w:r>
      <w:r w:rsidR="00E3540F">
        <w:lastRenderedPageBreak/>
        <w:t xml:space="preserve">fragmentation </w:t>
      </w:r>
      <w:r w:rsidR="006C342B">
        <w:t>is proposed to</w:t>
      </w:r>
      <w:r w:rsidR="00E3540F">
        <w:t xml:space="preserve"> emerge as an important, synergistic process </w:t>
      </w:r>
      <w:r w:rsidR="006C342B">
        <w:t>distinct from the direct effects of net habitat loss</w:t>
      </w:r>
      <w:r w:rsidR="00E3540F">
        <w:t>. T</w:t>
      </w:r>
      <w:r w:rsidR="00177703">
        <w:t xml:space="preserve">here is strong impetus to investigate the indirect effects of habitat loss—via spatial fragmentation of remaining habitat— across a gradient warrant careful investigation to improve our understanding of how human-caused landscape change influences terrestrial biodiversity. </w:t>
      </w:r>
    </w:p>
    <w:p w14:paraId="3FBE22CB" w14:textId="77777777" w:rsidR="005F3E76" w:rsidRDefault="005F3E76" w:rsidP="00177703">
      <w:pPr>
        <w:rPr>
          <w:b/>
          <w:bCs/>
        </w:rPr>
      </w:pPr>
    </w:p>
    <w:p w14:paraId="0CCEAB8D" w14:textId="77777777" w:rsidR="00177703" w:rsidRDefault="00BB2898" w:rsidP="00177703">
      <w:pPr>
        <w:ind w:firstLine="720"/>
      </w:pPr>
      <w:commentRangeStart w:id="6"/>
      <w:r w:rsidRPr="00262FC1">
        <w:t xml:space="preserve">In </w:t>
      </w:r>
      <w:commentRangeEnd w:id="6"/>
      <w:r w:rsidR="003E6F7C" w:rsidRPr="00262FC1">
        <w:rPr>
          <w:rStyle w:val="CommentReference"/>
        </w:rPr>
        <w:commentReference w:id="6"/>
      </w:r>
      <w:r w:rsidRPr="00262FC1">
        <w:t>the</w:t>
      </w:r>
      <w:r w:rsidR="00334068" w:rsidRPr="00262FC1">
        <w:t xml:space="preserve"> Nearctic boreal forest</w:t>
      </w:r>
      <w:r w:rsidRPr="00262FC1">
        <w:t xml:space="preserve">, landscapes are characterized by a naturally heterogeneous mosaic of vegetation and biophysical traits—with </w:t>
      </w:r>
      <w:r w:rsidR="00C726E2" w:rsidRPr="00262FC1">
        <w:t xml:space="preserve">wetlands, </w:t>
      </w:r>
      <w:r w:rsidRPr="00262FC1">
        <w:t xml:space="preserve">aspen parkland, conifer </w:t>
      </w:r>
      <w:r w:rsidR="00C726E2" w:rsidRPr="00262FC1">
        <w:t>lowland</w:t>
      </w:r>
      <w:r w:rsidRPr="00262FC1">
        <w:t xml:space="preserve">, and </w:t>
      </w:r>
      <w:r w:rsidR="00C726E2" w:rsidRPr="00262FC1">
        <w:t>forests in a variety of successional stages</w:t>
      </w:r>
      <w:r w:rsidRPr="00262FC1">
        <w:t xml:space="preserve"> dominating the </w:t>
      </w:r>
      <w:r w:rsidR="00C726E2" w:rsidRPr="00262FC1">
        <w:t>region</w:t>
      </w:r>
      <w:r w:rsidRPr="00262FC1">
        <w:t>.</w:t>
      </w:r>
      <w:r w:rsidR="00C726E2" w:rsidRPr="00262FC1">
        <w:t xml:space="preserve"> </w:t>
      </w:r>
      <w:r w:rsidR="00716734">
        <w:t>T</w:t>
      </w:r>
      <w:r w:rsidR="00716734" w:rsidRPr="00262FC1">
        <w:t xml:space="preserve">he </w:t>
      </w:r>
      <w:r w:rsidR="00716734">
        <w:t>Boreal Plains have</w:t>
      </w:r>
      <w:r w:rsidR="00716734" w:rsidRPr="00262FC1">
        <w:t xml:space="preserve"> undergone dramatic structural changes at the collective hands of the timber, mining, and energy industries</w:t>
      </w:r>
      <w:r w:rsidR="00426957">
        <w:t xml:space="preserve"> </w:t>
      </w:r>
      <w:r w:rsidR="00716734">
        <w:t>####</w:t>
      </w:r>
      <w:r w:rsidRPr="00262FC1">
        <w:t xml:space="preserve"> hydrocarbon deposits in the world</w:t>
      </w:r>
      <w:r w:rsidR="00C726E2" w:rsidRPr="00262FC1">
        <w:t xml:space="preserve"> lie underneath</w:t>
      </w:r>
      <w:r w:rsidRPr="00262FC1">
        <w:t xml:space="preserve"> the Boreal Plains of</w:t>
      </w:r>
      <w:r w:rsidR="00751D06" w:rsidRPr="00262FC1">
        <w:t xml:space="preserve"> Alberta, Canada</w:t>
      </w:r>
      <w:r w:rsidR="001777E3" w:rsidRPr="00262FC1">
        <w:t xml:space="preserve">, </w:t>
      </w:r>
      <w:r w:rsidR="00C726E2" w:rsidRPr="00262FC1">
        <w:t>and</w:t>
      </w:r>
      <w:r w:rsidR="001777E3" w:rsidRPr="00262FC1">
        <w:t>.</w:t>
      </w:r>
      <w:r w:rsidR="00D53840" w:rsidRPr="00262FC1">
        <w:t xml:space="preserve"> Superimposed on the naturally ‘patchy’ ecosystems of the Boreal Plains is a vast network of cut blocks, roads, seismic lines, well pads, and processing facilities dedicated to the extraction, refinement, and transportation of timber, oil, and natural gas deposits. </w:t>
      </w:r>
      <w:r w:rsidR="004F21CA">
        <w:t xml:space="preserve">Regionally, the footprint of human development covers over 20% of the area. </w:t>
      </w:r>
      <w:r w:rsidR="00D53840" w:rsidRPr="00262FC1">
        <w:t>I</w:t>
      </w:r>
      <w:r w:rsidR="00334068" w:rsidRPr="00262FC1">
        <w:t xml:space="preserve">n the last two decades, </w:t>
      </w:r>
      <w:r w:rsidR="00334068" w:rsidRPr="00262FC1">
        <w:rPr>
          <w:i/>
          <w:iCs/>
        </w:rPr>
        <w:t xml:space="preserve">in situ </w:t>
      </w:r>
      <w:r w:rsidR="00334068" w:rsidRPr="00262FC1">
        <w:t xml:space="preserve">oil and gas </w:t>
      </w:r>
      <w:r w:rsidR="00D53840" w:rsidRPr="00262FC1">
        <w:t xml:space="preserve">extraction has eclipsed all other industries, as well as natural environmental processes, as the </w:t>
      </w:r>
      <w:r w:rsidR="00C66CEF" w:rsidRPr="00262FC1">
        <w:t xml:space="preserve">dominant </w:t>
      </w:r>
      <w:r w:rsidR="007C7B1E" w:rsidRPr="00262FC1">
        <w:t>driver</w:t>
      </w:r>
      <w:r w:rsidR="00C66CEF" w:rsidRPr="00262FC1">
        <w:t xml:space="preserve"> of</w:t>
      </w:r>
      <w:r w:rsidR="00D53840" w:rsidRPr="00262FC1">
        <w:t xml:space="preserve"> landscape change in the boreal forest. </w:t>
      </w:r>
      <w:r w:rsidR="00C726E2" w:rsidRPr="00262FC1">
        <w:t xml:space="preserve">Despite </w:t>
      </w:r>
      <w:r w:rsidR="004058D8">
        <w:t>constituting</w:t>
      </w:r>
      <w:r w:rsidR="00C726E2" w:rsidRPr="00262FC1">
        <w:t xml:space="preserve"> </w:t>
      </w:r>
      <w:commentRangeStart w:id="7"/>
      <w:r w:rsidR="00C726E2" w:rsidRPr="00262FC1">
        <w:t xml:space="preserve">less than 2% </w:t>
      </w:r>
      <w:commentRangeEnd w:id="7"/>
      <w:r w:rsidR="004058D8">
        <w:rPr>
          <w:rStyle w:val="CommentReference"/>
        </w:rPr>
        <w:commentReference w:id="7"/>
      </w:r>
      <w:r w:rsidR="00C726E2" w:rsidRPr="00262FC1">
        <w:t xml:space="preserve">of the footprint of Alberta’s boreal forest by area, the </w:t>
      </w:r>
      <w:r w:rsidR="00C726E2" w:rsidRPr="00262FC1">
        <w:t>sheer</w:t>
      </w:r>
      <w:r w:rsidR="00C726E2" w:rsidRPr="00262FC1">
        <w:t xml:space="preserve"> density and persistence of </w:t>
      </w:r>
      <w:r w:rsidR="00C726E2" w:rsidRPr="00262FC1">
        <w:t xml:space="preserve">energy sector </w:t>
      </w:r>
      <w:r w:rsidR="00C726E2" w:rsidRPr="00262FC1">
        <w:t>disturbances</w:t>
      </w:r>
      <w:r w:rsidR="00C726E2" w:rsidRPr="00262FC1">
        <w:t>—</w:t>
      </w:r>
      <w:r w:rsidR="00C726E2" w:rsidRPr="00262FC1">
        <w:t xml:space="preserve">altering vegetation </w:t>
      </w:r>
      <w:r w:rsidR="00C726E2" w:rsidRPr="00262FC1">
        <w:t>communities</w:t>
      </w:r>
      <w:r w:rsidR="00C726E2" w:rsidRPr="00262FC1">
        <w:t xml:space="preserve"> for up to six decades—has fundamentally transformed both the composition and configuration of boreal landscapes</w:t>
      </w:r>
      <w:r w:rsidR="00CE15F9" w:rsidRPr="00262FC1">
        <w:t>.</w:t>
      </w:r>
      <w:r w:rsidR="00A42F85" w:rsidRPr="00262FC1">
        <w:t xml:space="preserve"> </w:t>
      </w:r>
      <w:r w:rsidR="003E6F7C" w:rsidRPr="00262FC1">
        <w:t>For instance, over 1.8 million kilometers of seismic lines—cleared linear features</w:t>
      </w:r>
      <w:r w:rsidR="003E6F7C" w:rsidRPr="00262FC1">
        <w:t xml:space="preserve"> </w:t>
      </w:r>
      <w:r w:rsidR="003E6F7C" w:rsidRPr="00262FC1">
        <w:t>used to map underground oil deposits</w:t>
      </w:r>
      <w:r w:rsidR="003E6F7C" w:rsidRPr="00262FC1">
        <w:t>—stretch across Alberta’s forest</w:t>
      </w:r>
      <w:r w:rsidR="00A42F85" w:rsidRPr="00262FC1">
        <w:t>, leading to a disproportionate amount of forest edge habitat and movement corridors through otherwise largely intact tracts of boreal habitat. Indeed, the cumulative effects of i</w:t>
      </w:r>
      <w:r w:rsidRPr="00262FC1">
        <w:t xml:space="preserve">ntense industrial development </w:t>
      </w:r>
      <w:r w:rsidR="00A42F85" w:rsidRPr="00262FC1">
        <w:t>have given</w:t>
      </w:r>
      <w:r w:rsidRPr="00262FC1">
        <w:t xml:space="preserve"> rise to a spatial patterning of habitat </w:t>
      </w:r>
      <w:r w:rsidR="00A42F85" w:rsidRPr="00262FC1">
        <w:t>and resources that is historically unprecedented, creating</w:t>
      </w:r>
      <w:r w:rsidRPr="00262FC1">
        <w:t xml:space="preserve"> </w:t>
      </w:r>
      <w:r w:rsidR="00A42F85" w:rsidRPr="00262FC1">
        <w:t xml:space="preserve">new complexity in boreal </w:t>
      </w:r>
      <w:r w:rsidRPr="00262FC1">
        <w:t xml:space="preserve">landscape structure. </w:t>
      </w:r>
    </w:p>
    <w:p w14:paraId="7D291176" w14:textId="4322100D" w:rsidR="003660D7" w:rsidRPr="00262FC1" w:rsidRDefault="00BB2898" w:rsidP="00177703">
      <w:pPr>
        <w:ind w:firstLine="720"/>
      </w:pPr>
      <w:r w:rsidRPr="00262FC1">
        <w:t xml:space="preserve"> </w:t>
      </w:r>
    </w:p>
    <w:p w14:paraId="1CFAB26F" w14:textId="5A71B789" w:rsidR="00DD2392" w:rsidRDefault="004C4ACA" w:rsidP="00177703">
      <w:pPr>
        <w:ind w:firstLine="720"/>
      </w:pPr>
      <w:r w:rsidRPr="00262FC1">
        <w:t xml:space="preserve">Confronted by novel </w:t>
      </w:r>
      <w:r w:rsidR="003E6F7C" w:rsidRPr="00262FC1">
        <w:t>landscapes, resources, and risks,</w:t>
      </w:r>
      <w:r w:rsidRPr="00262FC1">
        <w:t xml:space="preserve"> </w:t>
      </w:r>
      <w:r w:rsidR="003E6F7C" w:rsidRPr="00262FC1">
        <w:t xml:space="preserve">the </w:t>
      </w:r>
      <w:r w:rsidR="008B51CA" w:rsidRPr="00262FC1">
        <w:t>resident wildlife</w:t>
      </w:r>
      <w:r w:rsidRPr="00262FC1">
        <w:t xml:space="preserve"> </w:t>
      </w:r>
      <w:r w:rsidR="003E6F7C" w:rsidRPr="00262FC1">
        <w:t xml:space="preserve">of the Boreal Plains </w:t>
      </w:r>
      <w:r w:rsidR="005A67D7" w:rsidRPr="00262FC1">
        <w:t>are</w:t>
      </w:r>
      <w:r w:rsidRPr="00262FC1">
        <w:t xml:space="preserve"> forced to compete for space with natural resource development</w:t>
      </w:r>
      <w:r w:rsidR="005A67D7" w:rsidRPr="00262FC1">
        <w:t xml:space="preserve"> with widespread implications for species distributions across the region</w:t>
      </w:r>
      <w:r w:rsidRPr="00262FC1">
        <w:t xml:space="preserve">. Indeed, a growing body of research signals that virtually all </w:t>
      </w:r>
      <w:commentRangeStart w:id="8"/>
      <w:r w:rsidRPr="00262FC1">
        <w:t xml:space="preserve">terrestrial mammals </w:t>
      </w:r>
      <w:commentRangeEnd w:id="8"/>
      <w:r w:rsidR="00F326CA" w:rsidRPr="00262FC1">
        <w:rPr>
          <w:rStyle w:val="CommentReference"/>
        </w:rPr>
        <w:commentReference w:id="8"/>
      </w:r>
      <w:r w:rsidRPr="00262FC1">
        <w:t xml:space="preserve">have responded to landscape change induced by natural resource development in the </w:t>
      </w:r>
      <w:r w:rsidR="003E6F7C" w:rsidRPr="00262FC1">
        <w:t>Boreal Plains</w:t>
      </w:r>
      <w:r w:rsidRPr="00262FC1">
        <w:t xml:space="preserve">. </w:t>
      </w:r>
      <w:r w:rsidR="00DD2392" w:rsidRPr="00262FC1">
        <w:t xml:space="preserve">The majority of documented effects on mammals manifest through changes to habitat composition, wherein the resources available to animals are differentially altered among species and generate a multitude of complex direct and indirect effects on species distributions. For instance, early-seral forage subsidies on seismic lines, well pads, and some cut blocks contribute to increased densities of white-tailed deer, </w:t>
      </w:r>
      <w:r w:rsidR="00A5723E" w:rsidRPr="00262FC1">
        <w:t xml:space="preserve">in turn bolstering wolf populations. </w:t>
      </w:r>
    </w:p>
    <w:p w14:paraId="452F5022" w14:textId="77777777" w:rsidR="00177703" w:rsidRPr="00262FC1" w:rsidRDefault="00177703" w:rsidP="00177703">
      <w:pPr>
        <w:ind w:firstLine="720"/>
      </w:pPr>
    </w:p>
    <w:p w14:paraId="74678E76" w14:textId="120E2BBF" w:rsidR="005A67D7" w:rsidRPr="00262FC1" w:rsidRDefault="00F54631" w:rsidP="00177703">
      <w:pPr>
        <w:ind w:firstLine="720"/>
      </w:pPr>
      <w:r w:rsidRPr="00262FC1">
        <w:t>While much</w:t>
      </w:r>
      <w:r w:rsidR="005A67D7" w:rsidRPr="00262FC1">
        <w:t xml:space="preserve"> previous </w:t>
      </w:r>
      <w:r w:rsidRPr="00262FC1">
        <w:t>ecological research</w:t>
      </w:r>
      <w:r w:rsidR="005A67D7" w:rsidRPr="00262FC1">
        <w:t xml:space="preserve"> has focused on the effects of</w:t>
      </w:r>
      <w:r w:rsidR="00DD2392" w:rsidRPr="00262FC1">
        <w:t xml:space="preserve"> landscape</w:t>
      </w:r>
      <w:r w:rsidR="005A67D7" w:rsidRPr="00262FC1">
        <w:t xml:space="preserve"> </w:t>
      </w:r>
      <w:r w:rsidR="00DD2392" w:rsidRPr="00262FC1">
        <w:rPr>
          <w:i/>
          <w:iCs/>
        </w:rPr>
        <w:t>composition</w:t>
      </w:r>
      <w:r w:rsidR="005A67D7" w:rsidRPr="00262FC1">
        <w:t xml:space="preserve"> on </w:t>
      </w:r>
      <w:r w:rsidR="00DD2392" w:rsidRPr="00262FC1">
        <w:t xml:space="preserve">boreal </w:t>
      </w:r>
      <w:r w:rsidR="005A67D7" w:rsidRPr="00262FC1">
        <w:t>wildlife</w:t>
      </w:r>
      <w:r w:rsidR="00DD2392" w:rsidRPr="00262FC1">
        <w:t>, but</w:t>
      </w:r>
      <w:r w:rsidR="00A5723E" w:rsidRPr="00262FC1">
        <w:t xml:space="preserve"> there has been less consideration </w:t>
      </w:r>
      <w:r w:rsidRPr="00262FC1">
        <w:t>given to</w:t>
      </w:r>
      <w:r w:rsidR="00DD2392" w:rsidRPr="00262FC1">
        <w:t xml:space="preserve"> the effects of its counterpart: landscape </w:t>
      </w:r>
      <w:r w:rsidR="00DD2392" w:rsidRPr="00262FC1">
        <w:rPr>
          <w:i/>
          <w:iCs/>
        </w:rPr>
        <w:t>configuration</w:t>
      </w:r>
      <w:r w:rsidR="00DD2392" w:rsidRPr="00262FC1">
        <w:t xml:space="preserve">. </w:t>
      </w:r>
      <w:r w:rsidR="005A67D7" w:rsidRPr="00262FC1">
        <w:t xml:space="preserve">Persistent </w:t>
      </w:r>
      <w:r w:rsidR="00A5723E" w:rsidRPr="00262FC1">
        <w:t xml:space="preserve">features from oil and gas change not only </w:t>
      </w:r>
      <w:r w:rsidR="00EB6BAB" w:rsidRPr="00262FC1">
        <w:t>create novel vegetative communities and developmental forest states</w:t>
      </w:r>
      <w:r w:rsidR="0002497D" w:rsidRPr="00262FC1">
        <w:t xml:space="preserve">—they fundamentally alter </w:t>
      </w:r>
      <w:r w:rsidR="00A5723E" w:rsidRPr="00262FC1">
        <w:t>the size, orientation, and distance between habitat patches</w:t>
      </w:r>
      <w:r w:rsidR="00C15AF2" w:rsidRPr="00262FC1">
        <w:t xml:space="preserve">. </w:t>
      </w:r>
      <w:r w:rsidR="003E6F7C" w:rsidRPr="00262FC1">
        <w:rPr>
          <w:highlight w:val="yellow"/>
        </w:rPr>
        <w:t>*sentence about fragmentation and how it might play out in the boreal, link to higher-level paragraphs*</w:t>
      </w:r>
    </w:p>
    <w:p w14:paraId="32B50E6C" w14:textId="4354F28A" w:rsidR="003E6F7C" w:rsidRDefault="00A5723E" w:rsidP="00177703">
      <w:pPr>
        <w:ind w:firstLine="720"/>
      </w:pPr>
      <w:r w:rsidRPr="00262FC1">
        <w:lastRenderedPageBreak/>
        <w:t xml:space="preserve">Red squirrels </w:t>
      </w:r>
      <w:r w:rsidR="00A42F85" w:rsidRPr="00262FC1">
        <w:t>(</w:t>
      </w:r>
      <w:proofErr w:type="spellStart"/>
      <w:r w:rsidR="00A42F85" w:rsidRPr="00262FC1">
        <w:rPr>
          <w:i/>
          <w:iCs/>
        </w:rPr>
        <w:t>Tamiasciurus</w:t>
      </w:r>
      <w:proofErr w:type="spellEnd"/>
      <w:r w:rsidR="00A42F85" w:rsidRPr="00262FC1">
        <w:rPr>
          <w:i/>
          <w:iCs/>
        </w:rPr>
        <w:t xml:space="preserve"> </w:t>
      </w:r>
      <w:proofErr w:type="spellStart"/>
      <w:r w:rsidR="00A42F85" w:rsidRPr="00262FC1">
        <w:rPr>
          <w:i/>
          <w:iCs/>
        </w:rPr>
        <w:t>hudsonicus</w:t>
      </w:r>
      <w:proofErr w:type="spellEnd"/>
      <w:r w:rsidR="00A42F85" w:rsidRPr="00262FC1">
        <w:t xml:space="preserve">) </w:t>
      </w:r>
      <w:r w:rsidRPr="00262FC1">
        <w:t xml:space="preserve">are one </w:t>
      </w:r>
      <w:r w:rsidR="008B51CA" w:rsidRPr="00262FC1">
        <w:t>boreal s</w:t>
      </w:r>
      <w:r w:rsidRPr="00262FC1">
        <w:t xml:space="preserve">pecies for which </w:t>
      </w:r>
      <w:r w:rsidR="008B51CA" w:rsidRPr="00262FC1">
        <w:t xml:space="preserve">the configuration </w:t>
      </w:r>
      <w:r w:rsidR="000E10E5" w:rsidRPr="00262FC1">
        <w:t>of anthropogenic features</w:t>
      </w:r>
      <w:r w:rsidR="008B51CA" w:rsidRPr="00262FC1">
        <w:t xml:space="preserve"> may </w:t>
      </w:r>
      <w:r w:rsidR="002D27C1" w:rsidRPr="00262FC1">
        <w:t>emerge</w:t>
      </w:r>
      <w:r w:rsidR="008B51CA" w:rsidRPr="00262FC1">
        <w:t xml:space="preserve"> as a</w:t>
      </w:r>
      <w:r w:rsidR="000E10E5" w:rsidRPr="00262FC1">
        <w:t xml:space="preserve">n </w:t>
      </w:r>
      <w:r w:rsidR="0002497D" w:rsidRPr="00262FC1">
        <w:t>important</w:t>
      </w:r>
      <w:r w:rsidR="000E10E5" w:rsidRPr="00262FC1">
        <w:t xml:space="preserve"> </w:t>
      </w:r>
      <w:r w:rsidR="008B51CA" w:rsidRPr="00262FC1">
        <w:t xml:space="preserve">factor </w:t>
      </w:r>
      <w:r w:rsidR="0002497D" w:rsidRPr="00262FC1">
        <w:t>governing</w:t>
      </w:r>
      <w:r w:rsidR="008B51CA" w:rsidRPr="00262FC1">
        <w:t xml:space="preserve"> population distributions</w:t>
      </w:r>
      <w:r w:rsidR="000E10E5" w:rsidRPr="00262FC1">
        <w:t xml:space="preserve"> in landscapes dominated by the energy industry</w:t>
      </w:r>
      <w:r w:rsidRPr="00262FC1">
        <w:t>.</w:t>
      </w:r>
      <w:r w:rsidR="008B51CA" w:rsidRPr="00262FC1">
        <w:t xml:space="preserve"> </w:t>
      </w:r>
      <w:r w:rsidR="00C66CEF" w:rsidRPr="00262FC1">
        <w:t>Ubiquitous throughout</w:t>
      </w:r>
      <w:r w:rsidR="002D27C1" w:rsidRPr="00262FC1">
        <w:t xml:space="preserve"> the Nearctic boreal forest, </w:t>
      </w:r>
      <w:r w:rsidR="000E10E5" w:rsidRPr="00262FC1">
        <w:t>red squirrels</w:t>
      </w:r>
      <w:r w:rsidR="00F326CA" w:rsidRPr="00262FC1">
        <w:t xml:space="preserve"> are seed predators whose</w:t>
      </w:r>
      <w:r w:rsidR="002D27C1" w:rsidRPr="00262FC1">
        <w:t xml:space="preserve"> strong </w:t>
      </w:r>
      <w:r w:rsidR="00F326CA" w:rsidRPr="00262FC1">
        <w:t>dependence on</w:t>
      </w:r>
      <w:r w:rsidR="002D27C1" w:rsidRPr="00262FC1">
        <w:t xml:space="preserve"> conifer forest</w:t>
      </w:r>
      <w:r w:rsidR="00C66CEF" w:rsidRPr="00262FC1">
        <w:t xml:space="preserve"> ecosystems</w:t>
      </w:r>
      <w:r w:rsidR="002D27C1" w:rsidRPr="00262FC1">
        <w:t xml:space="preserve"> has been </w:t>
      </w:r>
      <w:r w:rsidR="00F326CA" w:rsidRPr="00262FC1">
        <w:t>demonstrated</w:t>
      </w:r>
      <w:r w:rsidR="002D27C1" w:rsidRPr="00262FC1">
        <w:t xml:space="preserve"> across </w:t>
      </w:r>
      <w:r w:rsidR="0002497D" w:rsidRPr="00262FC1">
        <w:t xml:space="preserve">multiple </w:t>
      </w:r>
      <w:r w:rsidR="002D27C1" w:rsidRPr="00262FC1">
        <w:t xml:space="preserve">spatial scales and </w:t>
      </w:r>
      <w:r w:rsidR="0002497D" w:rsidRPr="00262FC1">
        <w:t xml:space="preserve">environmental contexts. </w:t>
      </w:r>
      <w:r w:rsidR="00F326CA" w:rsidRPr="00262FC1">
        <w:t>Both n</w:t>
      </w:r>
      <w:r w:rsidR="0002497D" w:rsidRPr="00262FC1">
        <w:t xml:space="preserve">atural </w:t>
      </w:r>
      <w:r w:rsidR="00F326CA" w:rsidRPr="00262FC1">
        <w:t>and anthropogenic sources of disturbance—namely, wildfire and timber harvesting—directly affect red squirrel density by removing key resources and decreasing the proportion of suitable habitat within the matrix</w:t>
      </w:r>
      <w:r w:rsidR="003E6F7C" w:rsidRPr="00262FC1">
        <w:t>. Considerable re</w:t>
      </w:r>
      <w:r w:rsidR="004C2361" w:rsidRPr="00262FC1">
        <w:t xml:space="preserve">search </w:t>
      </w:r>
      <w:r w:rsidR="003E6F7C" w:rsidRPr="00262FC1">
        <w:t xml:space="preserve">has </w:t>
      </w:r>
      <w:r w:rsidR="00C726E2" w:rsidRPr="00262FC1">
        <w:t>established</w:t>
      </w:r>
      <w:r w:rsidR="003E6F7C" w:rsidRPr="00262FC1">
        <w:t xml:space="preserve"> the </w:t>
      </w:r>
      <w:r w:rsidR="00C726E2" w:rsidRPr="00262FC1">
        <w:t xml:space="preserve">positive </w:t>
      </w:r>
      <w:r w:rsidR="003E6F7C" w:rsidRPr="00262FC1">
        <w:t xml:space="preserve">relationship between </w:t>
      </w:r>
      <w:r w:rsidR="00C726E2" w:rsidRPr="00262FC1">
        <w:t>squirrel density and the developmental transition of disturbed or cleared forest sites</w:t>
      </w:r>
      <w:r w:rsidR="00F326CA" w:rsidRPr="00262FC1">
        <w:t xml:space="preserve">. </w:t>
      </w:r>
      <w:r w:rsidR="004C2361" w:rsidRPr="00262FC1">
        <w:t xml:space="preserve">However, less is known about the influence of finer-scale changes to the configuration of habitat, such as those induced by linear disturbances. </w:t>
      </w:r>
      <w:r w:rsidR="008B51CA" w:rsidRPr="00262FC1">
        <w:t xml:space="preserve">Even in heavily disturbed landscapes, the cumulative footprint of seismic lines rarely exceeds 4% </w:t>
      </w:r>
      <w:r w:rsidR="004C2361" w:rsidRPr="00262FC1">
        <w:t>by area</w:t>
      </w:r>
      <w:r w:rsidR="008B51CA" w:rsidRPr="00262FC1">
        <w:t xml:space="preserve">, and habitat loss </w:t>
      </w:r>
      <w:r w:rsidR="008B51CA" w:rsidRPr="00262FC1">
        <w:rPr>
          <w:i/>
          <w:iCs/>
        </w:rPr>
        <w:t>sensu stricto</w:t>
      </w:r>
      <w:r w:rsidR="008B51CA" w:rsidRPr="00262FC1">
        <w:t xml:space="preserve"> experienced by red squirrels </w:t>
      </w:r>
      <w:r w:rsidR="00C726E2" w:rsidRPr="00262FC1">
        <w:t xml:space="preserve">due to these features </w:t>
      </w:r>
      <w:r w:rsidR="008B51CA" w:rsidRPr="00262FC1">
        <w:t>may be minimal</w:t>
      </w:r>
      <w:r w:rsidR="002D27C1" w:rsidRPr="00262FC1">
        <w:t xml:space="preserve"> since cleared anthropogenic features offer few potential resource subsidies</w:t>
      </w:r>
      <w:r w:rsidR="008B51CA" w:rsidRPr="00262FC1">
        <w:t>.</w:t>
      </w:r>
      <w:r w:rsidR="002D27C1" w:rsidRPr="00262FC1">
        <w:t xml:space="preserve"> </w:t>
      </w:r>
      <w:r w:rsidR="00F54631" w:rsidRPr="00262FC1">
        <w:t>Yet, fragmentation</w:t>
      </w:r>
      <w:r w:rsidR="008D16B0" w:rsidRPr="00262FC1">
        <w:t xml:space="preserve"> of core red squirrel habitat by linear disturbances could still induce changes to patterns of squirrel distribution, </w:t>
      </w:r>
      <w:r w:rsidR="00362D6C" w:rsidRPr="00262FC1">
        <w:t>manifested</w:t>
      </w:r>
      <w:r w:rsidR="008D16B0" w:rsidRPr="00262FC1">
        <w:t xml:space="preserve"> as changes to vegetation or forest structure along habitat edges, altered density of co-occurring species, or functional effects on predators (e.g., </w:t>
      </w:r>
      <w:r w:rsidR="002D4729">
        <w:t>McKenzie et al. 2012</w:t>
      </w:r>
      <w:r w:rsidR="008D16B0" w:rsidRPr="00262FC1">
        <w:t xml:space="preserve">). </w:t>
      </w:r>
      <w:r w:rsidR="003E6F7C" w:rsidRPr="00262FC1">
        <w:t xml:space="preserve">Likewise, since fragmentation effects are species- and context-specific, realized effects of fragmentation </w:t>
      </w:r>
      <w:r w:rsidR="003E6F7C" w:rsidRPr="00262FC1">
        <w:rPr>
          <w:i/>
          <w:iCs/>
        </w:rPr>
        <w:t>per se</w:t>
      </w:r>
      <w:r w:rsidR="003E6F7C" w:rsidRPr="00262FC1">
        <w:t xml:space="preserve"> may be greatest for squirrels in areas where there is already a low proportion of suitable habitat. </w:t>
      </w:r>
    </w:p>
    <w:p w14:paraId="54D3033A" w14:textId="77777777" w:rsidR="00177703" w:rsidRPr="00262FC1" w:rsidRDefault="00177703" w:rsidP="00177703">
      <w:pPr>
        <w:ind w:firstLine="720"/>
      </w:pPr>
    </w:p>
    <w:p w14:paraId="4807E535" w14:textId="690714E4" w:rsidR="00A5723E" w:rsidRDefault="009C364F" w:rsidP="00177703">
      <w:pPr>
        <w:ind w:firstLine="720"/>
      </w:pPr>
      <w:r w:rsidRPr="00262FC1">
        <w:t>As a basal prey species in boreal food webs, the</w:t>
      </w:r>
      <w:r w:rsidR="00D53840" w:rsidRPr="00262FC1">
        <w:t xml:space="preserve"> changing</w:t>
      </w:r>
      <w:r w:rsidRPr="00262FC1">
        <w:t xml:space="preserve"> distribution of red squirrels within a landscape may exert </w:t>
      </w:r>
      <w:r w:rsidR="00D53840" w:rsidRPr="00262FC1">
        <w:t xml:space="preserve">an additional, important </w:t>
      </w:r>
      <w:r w:rsidRPr="00262FC1">
        <w:t xml:space="preserve">influence on </w:t>
      </w:r>
      <w:r w:rsidR="00A351BF" w:rsidRPr="00262FC1">
        <w:t>trophic dynamics</w:t>
      </w:r>
      <w:r w:rsidRPr="00262FC1">
        <w:t xml:space="preserve">. Thus, given the </w:t>
      </w:r>
      <w:r w:rsidR="00155779" w:rsidRPr="00262FC1">
        <w:t xml:space="preserve">sheer </w:t>
      </w:r>
      <w:r w:rsidRPr="00262FC1">
        <w:t>number</w:t>
      </w:r>
      <w:r w:rsidR="00155779" w:rsidRPr="00262FC1">
        <w:t xml:space="preserve"> and spatial extent of seismic lines in the boreal forest</w:t>
      </w:r>
      <w:r w:rsidRPr="00262FC1">
        <w:t>,</w:t>
      </w:r>
      <w:r w:rsidR="006A3526" w:rsidRPr="00262FC1">
        <w:t xml:space="preserve"> understanding their influence</w:t>
      </w:r>
      <w:r w:rsidRPr="00262FC1">
        <w:t xml:space="preserve"> on this species is</w:t>
      </w:r>
      <w:r w:rsidR="006A3526" w:rsidRPr="00262FC1">
        <w:t xml:space="preserve"> </w:t>
      </w:r>
      <w:r w:rsidRPr="00262FC1">
        <w:t xml:space="preserve">critical. The </w:t>
      </w:r>
      <w:r w:rsidR="00C15AF2" w:rsidRPr="00262FC1">
        <w:t>importance of landscape physiognomy relative to composition</w:t>
      </w:r>
      <w:r w:rsidRPr="00262FC1">
        <w:t xml:space="preserve"> remains</w:t>
      </w:r>
      <w:r w:rsidR="00362D6C" w:rsidRPr="00262FC1">
        <w:t xml:space="preserve"> largely unexplored</w:t>
      </w:r>
      <w:r w:rsidRPr="00262FC1">
        <w:t xml:space="preserve">, offering an opportunity to </w:t>
      </w:r>
      <w:r w:rsidR="00C15AF2" w:rsidRPr="00262FC1">
        <w:t>study</w:t>
      </w:r>
      <w:r w:rsidR="00155779" w:rsidRPr="00262FC1">
        <w:t xml:space="preserve"> the effects of disturbance on landscape structure and ecological processes in the </w:t>
      </w:r>
      <w:r w:rsidRPr="00262FC1">
        <w:t xml:space="preserve">Nearctic </w:t>
      </w:r>
      <w:r w:rsidR="00155779" w:rsidRPr="00262FC1">
        <w:t>borea</w:t>
      </w:r>
      <w:r w:rsidRPr="00262FC1">
        <w:t>l forest as a whole</w:t>
      </w:r>
      <w:r w:rsidR="00155779" w:rsidRPr="00262FC1">
        <w:t xml:space="preserve">. </w:t>
      </w:r>
    </w:p>
    <w:p w14:paraId="7B3DD9FB" w14:textId="77777777" w:rsidR="00177703" w:rsidRPr="00262FC1" w:rsidRDefault="00177703" w:rsidP="00177703">
      <w:pPr>
        <w:ind w:firstLine="720"/>
      </w:pPr>
    </w:p>
    <w:p w14:paraId="19F41D12" w14:textId="262EAE8D" w:rsidR="00A42F85" w:rsidRDefault="00C15AF2" w:rsidP="00177703">
      <w:pPr>
        <w:ind w:firstLine="720"/>
        <w:rPr>
          <w:color w:val="156082" w:themeColor="accent1"/>
        </w:rPr>
      </w:pPr>
      <w:r w:rsidRPr="00262FC1">
        <w:t xml:space="preserve">As such, in this paper I will </w:t>
      </w:r>
      <w:r w:rsidR="00A351BF" w:rsidRPr="00262FC1">
        <w:t xml:space="preserve">investigate </w:t>
      </w:r>
      <w:r w:rsidR="000F5C2D">
        <w:t>the relative importance of both habitat composition and configuration to red squirrels in boreal landscapes dominated by natural resource extraction</w:t>
      </w:r>
      <w:r w:rsidR="00F330EF" w:rsidRPr="00262FC1">
        <w:t>.</w:t>
      </w:r>
      <w:r w:rsidR="004977CB">
        <w:t xml:space="preserve"> </w:t>
      </w:r>
      <w:r w:rsidR="00D27248" w:rsidRPr="00262FC1">
        <w:t xml:space="preserve">Specifically, </w:t>
      </w:r>
      <w:r w:rsidR="00D27248">
        <w:t>we sought</w:t>
      </w:r>
      <w:r w:rsidR="00D27248" w:rsidRPr="00262FC1">
        <w:t xml:space="preserve"> to test the hypotheses that</w:t>
      </w:r>
      <w:r w:rsidR="00D27248">
        <w:t xml:space="preserve"> (</w:t>
      </w:r>
      <w:proofErr w:type="spellStart"/>
      <w:r w:rsidR="00D27248">
        <w:t>i</w:t>
      </w:r>
      <w:proofErr w:type="spellEnd"/>
      <w:r w:rsidR="00D27248">
        <w:t xml:space="preserve">) both habitat loss and fragmentation from industrial development </w:t>
      </w:r>
      <w:r w:rsidR="00D27248">
        <w:t xml:space="preserve">are important processes influencing </w:t>
      </w:r>
      <w:r w:rsidR="00D27248">
        <w:t xml:space="preserve">red squirrel distribution, but (ii) the effects of habitat fragmentation are most prominent when the </w:t>
      </w:r>
      <w:r w:rsidR="00D27248">
        <w:t>amount</w:t>
      </w:r>
      <w:r w:rsidR="00D27248">
        <w:t xml:space="preserve"> of suitable natural habitat available to red squirrels is low. </w:t>
      </w:r>
      <w:r w:rsidR="00D27248">
        <w:t>To accomplish our objectives, we</w:t>
      </w:r>
      <w:r w:rsidR="00173E8A">
        <w:t xml:space="preserve"> deployed</w:t>
      </w:r>
      <w:r w:rsidR="004977CB">
        <w:t xml:space="preserve"> </w:t>
      </w:r>
      <w:r w:rsidR="004977CB">
        <w:t xml:space="preserve">438 motion-activated camera across the Boreal Plains </w:t>
      </w:r>
      <w:r w:rsidR="00173E8A">
        <w:t>to measure the r</w:t>
      </w:r>
      <w:r w:rsidR="004977CB">
        <w:t xml:space="preserve">elative abundance of </w:t>
      </w:r>
      <w:r w:rsidR="00173E8A">
        <w:t xml:space="preserve">red squirrels in landscapes with variable proportions and </w:t>
      </w:r>
      <w:r w:rsidR="00173E8A">
        <w:t xml:space="preserve">spatial configurations </w:t>
      </w:r>
      <w:r w:rsidR="00173E8A">
        <w:t xml:space="preserve">of suitable red squirrel habitat, seismic lines, and other linear or patch industrial disturbances. </w:t>
      </w:r>
      <w:r w:rsidR="00294C75">
        <w:t xml:space="preserve">We derived several key metrics </w:t>
      </w:r>
      <w:r w:rsidR="00D27248">
        <w:t xml:space="preserve">representing possible habitat loss or fragmentation that correspond to the </w:t>
      </w:r>
      <w:r w:rsidR="00294C75">
        <w:t xml:space="preserve">composition (proportion of land cover) and configuration (edge density, number of habitat patches, </w:t>
      </w:r>
      <w:r w:rsidR="00D27248">
        <w:t xml:space="preserve">core habitat area) </w:t>
      </w:r>
      <w:r w:rsidR="00294C75">
        <w:t xml:space="preserve">of </w:t>
      </w:r>
      <w:r w:rsidR="00D27248">
        <w:t xml:space="preserve">habitat patches in each. In line with previous research, we expected that the relative abundance of red squirrels will be highest in areas with a high proportion of conifer forest relative to other natural habitat types. We also predicted that squirrel relative abundance would be negatively related to the proportion of cleared anthropogenic features (well pads, roads, and </w:t>
      </w:r>
      <w:r w:rsidR="00D27248">
        <w:lastRenderedPageBreak/>
        <w:t xml:space="preserve">seismic lines) in all </w:t>
      </w:r>
      <w:r w:rsidR="00E3540F">
        <w:t>landscapes</w:t>
      </w:r>
      <w:r w:rsidR="00D27248">
        <w:t xml:space="preserve">, </w:t>
      </w:r>
      <w:r w:rsidR="00E3540F">
        <w:t>and</w:t>
      </w:r>
      <w:r w:rsidR="00D27248">
        <w:t xml:space="preserve"> negatively related to our fragmentation metrics in landscapes with a low proportion of conifer forest. </w:t>
      </w:r>
    </w:p>
    <w:p w14:paraId="18815250" w14:textId="77777777" w:rsidR="00737ADC" w:rsidRDefault="00D27248" w:rsidP="00177703">
      <w:pPr>
        <w:rPr>
          <w:b/>
          <w:bCs/>
        </w:rPr>
      </w:pPr>
      <w:r w:rsidRPr="00D27248">
        <w:rPr>
          <w:b/>
          <w:bCs/>
        </w:rPr>
        <w:t>FedEx Canada</w:t>
      </w:r>
      <w:r w:rsidR="00737ADC">
        <w:rPr>
          <w:b/>
          <w:bCs/>
        </w:rPr>
        <w:t xml:space="preserve">. Owe duties. </w:t>
      </w:r>
    </w:p>
    <w:p w14:paraId="1120D3EF" w14:textId="77777777" w:rsidR="00737ADC" w:rsidRDefault="00737ADC" w:rsidP="00177703">
      <w:pPr>
        <w:rPr>
          <w:b/>
          <w:bCs/>
        </w:rPr>
      </w:pPr>
      <w:r>
        <w:rPr>
          <w:b/>
          <w:bCs/>
        </w:rPr>
        <w:t>- 285587242778</w:t>
      </w:r>
    </w:p>
    <w:p w14:paraId="41800CBD" w14:textId="40FF63DE" w:rsidR="00A42F85" w:rsidRPr="00D27248" w:rsidRDefault="00737ADC" w:rsidP="00177703">
      <w:pPr>
        <w:rPr>
          <w:b/>
          <w:bCs/>
        </w:rPr>
      </w:pPr>
      <w:r>
        <w:rPr>
          <w:b/>
          <w:bCs/>
        </w:rPr>
        <w:t xml:space="preserve">- Duties and taxes: $102.81 before Feb 24. </w:t>
      </w:r>
      <w:r w:rsidR="00A42F85" w:rsidRPr="00D27248">
        <w:rPr>
          <w:b/>
          <w:bCs/>
        </w:rPr>
        <w:br w:type="page"/>
      </w:r>
    </w:p>
    <w:p w14:paraId="75DF0454" w14:textId="76EB71F7" w:rsidR="001777E3" w:rsidRPr="00C15AF2" w:rsidRDefault="006A3526">
      <w:pPr>
        <w:spacing w:after="160"/>
        <w:rPr>
          <w:b/>
          <w:bCs/>
        </w:rPr>
      </w:pPr>
      <w:r w:rsidRPr="00C15AF2">
        <w:rPr>
          <w:b/>
          <w:bCs/>
        </w:rPr>
        <w:lastRenderedPageBreak/>
        <w:t>Methods</w:t>
      </w:r>
    </w:p>
    <w:p w14:paraId="6D7DFEDC" w14:textId="499EF170" w:rsidR="006A3526" w:rsidRDefault="006A3526" w:rsidP="009C364F">
      <w:pPr>
        <w:pStyle w:val="ListParagraph"/>
        <w:numPr>
          <w:ilvl w:val="0"/>
          <w:numId w:val="5"/>
        </w:numPr>
        <w:pBdr>
          <w:top w:val="single" w:sz="4" w:space="1" w:color="auto"/>
          <w:left w:val="single" w:sz="4" w:space="4" w:color="auto"/>
          <w:bottom w:val="single" w:sz="4" w:space="1" w:color="auto"/>
          <w:right w:val="single" w:sz="4" w:space="4" w:color="auto"/>
        </w:pBdr>
        <w:spacing w:after="160"/>
      </w:pPr>
      <w:r>
        <w:t xml:space="preserve">Null </w:t>
      </w:r>
    </w:p>
    <w:p w14:paraId="71FF5D49" w14:textId="71A1361E" w:rsidR="006A3526" w:rsidRDefault="006A3526" w:rsidP="009C364F">
      <w:pPr>
        <w:pStyle w:val="ListParagraph"/>
        <w:numPr>
          <w:ilvl w:val="0"/>
          <w:numId w:val="5"/>
        </w:numPr>
        <w:pBdr>
          <w:top w:val="single" w:sz="4" w:space="1" w:color="auto"/>
          <w:left w:val="single" w:sz="4" w:space="4" w:color="auto"/>
          <w:bottom w:val="single" w:sz="4" w:space="1" w:color="auto"/>
          <w:right w:val="single" w:sz="4" w:space="4" w:color="auto"/>
        </w:pBdr>
        <w:spacing w:after="160"/>
      </w:pPr>
      <w:r>
        <w:t xml:space="preserve">Natural </w:t>
      </w:r>
    </w:p>
    <w:p w14:paraId="5F84E9FF" w14:textId="1C7D8F4C" w:rsidR="006A3526" w:rsidRDefault="006A3526" w:rsidP="009C364F">
      <w:pPr>
        <w:pStyle w:val="ListParagraph"/>
        <w:numPr>
          <w:ilvl w:val="0"/>
          <w:numId w:val="5"/>
        </w:numPr>
        <w:pBdr>
          <w:top w:val="single" w:sz="4" w:space="1" w:color="auto"/>
          <w:left w:val="single" w:sz="4" w:space="4" w:color="auto"/>
          <w:bottom w:val="single" w:sz="4" w:space="1" w:color="auto"/>
          <w:right w:val="single" w:sz="4" w:space="4" w:color="auto"/>
        </w:pBdr>
        <w:spacing w:after="160"/>
      </w:pPr>
      <w:r>
        <w:t xml:space="preserve">Natural + composition </w:t>
      </w:r>
    </w:p>
    <w:p w14:paraId="691C6808" w14:textId="50A61455" w:rsidR="006A3526" w:rsidRDefault="006A3526" w:rsidP="009C364F">
      <w:pPr>
        <w:pStyle w:val="ListParagraph"/>
        <w:numPr>
          <w:ilvl w:val="0"/>
          <w:numId w:val="5"/>
        </w:numPr>
        <w:pBdr>
          <w:top w:val="single" w:sz="4" w:space="1" w:color="auto"/>
          <w:left w:val="single" w:sz="4" w:space="4" w:color="auto"/>
          <w:bottom w:val="single" w:sz="4" w:space="1" w:color="auto"/>
          <w:right w:val="single" w:sz="4" w:space="4" w:color="auto"/>
        </w:pBdr>
        <w:spacing w:after="160"/>
      </w:pPr>
      <w:r>
        <w:t xml:space="preserve">Natural + configuration </w:t>
      </w:r>
    </w:p>
    <w:p w14:paraId="5BC3A4D7" w14:textId="5AE5CCE8" w:rsidR="00EF47A1" w:rsidRPr="00CC4F7C" w:rsidRDefault="006A3526" w:rsidP="00A42F85">
      <w:pPr>
        <w:pStyle w:val="ListParagraph"/>
        <w:numPr>
          <w:ilvl w:val="0"/>
          <w:numId w:val="5"/>
        </w:numPr>
        <w:pBdr>
          <w:top w:val="single" w:sz="4" w:space="1" w:color="auto"/>
          <w:left w:val="single" w:sz="4" w:space="4" w:color="auto"/>
          <w:bottom w:val="single" w:sz="4" w:space="1" w:color="auto"/>
          <w:right w:val="single" w:sz="4" w:space="4" w:color="auto"/>
        </w:pBdr>
        <w:spacing w:after="160"/>
      </w:pPr>
      <w:r>
        <w:t>Natural * configuration (effect of seismic conditional on habitat proportion)</w:t>
      </w:r>
    </w:p>
    <w:sectPr w:rsidR="00EF47A1" w:rsidRPr="00CC4F7C">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idan Brushett" w:date="2025-02-19T11:26:00Z" w:initials="AB">
    <w:p w14:paraId="021761F4" w14:textId="77777777" w:rsidR="004058D8" w:rsidRDefault="004058D8" w:rsidP="004058D8">
      <w:pPr>
        <w:pStyle w:val="CommentText"/>
      </w:pPr>
      <w:r>
        <w:rPr>
          <w:rStyle w:val="CommentReference"/>
        </w:rPr>
        <w:annotationRef/>
      </w:r>
      <w:r>
        <w:t xml:space="preserve">Johnson 2017 Anthropocene </w:t>
      </w:r>
      <w:r>
        <w:rPr>
          <w:i/>
          <w:iCs/>
        </w:rPr>
        <w:t xml:space="preserve">and </w:t>
      </w:r>
      <w:r>
        <w:t>Ravages of guns and bulldozers</w:t>
      </w:r>
    </w:p>
  </w:comment>
  <w:comment w:id="1" w:author="Aidan Brushett" w:date="2025-02-19T11:28:00Z" w:initials="AB">
    <w:p w14:paraId="0E00AFAA" w14:textId="77777777" w:rsidR="004058D8" w:rsidRDefault="004058D8" w:rsidP="004058D8">
      <w:pPr>
        <w:pStyle w:val="CommentText"/>
      </w:pPr>
      <w:r>
        <w:rPr>
          <w:rStyle w:val="CommentReference"/>
        </w:rPr>
        <w:annotationRef/>
      </w:r>
      <w:r>
        <w:rPr>
          <w:b/>
          <w:bCs/>
          <w:color w:val="1C1D1E"/>
          <w:highlight w:val="white"/>
        </w:rPr>
        <w:t>Threats to biodiversity from cumulative human impacts in one of North America's last wildlife frontiers</w:t>
      </w:r>
    </w:p>
  </w:comment>
  <w:comment w:id="2" w:author="Aidan Brushett" w:date="2025-02-19T11:47:00Z" w:initials="AB">
    <w:p w14:paraId="510AE2A2" w14:textId="77777777" w:rsidR="004977CB" w:rsidRDefault="004977CB" w:rsidP="004977CB">
      <w:pPr>
        <w:pStyle w:val="CommentText"/>
      </w:pPr>
      <w:r>
        <w:rPr>
          <w:rStyle w:val="CommentReference"/>
        </w:rPr>
        <w:annotationRef/>
      </w:r>
      <w:r>
        <w:rPr>
          <w:b/>
          <w:bCs/>
          <w:color w:val="1C1D1E"/>
          <w:highlight w:val="white"/>
        </w:rPr>
        <w:t>The roles of landscape context, niche breadth, and range boundaries in predicting species responses to habitat alteration</w:t>
      </w:r>
    </w:p>
  </w:comment>
  <w:comment w:id="3" w:author="Aidan Brushett" w:date="2025-02-19T11:27:00Z" w:initials="AB">
    <w:p w14:paraId="0F6E6A89" w14:textId="0396C451" w:rsidR="004058D8" w:rsidRDefault="004058D8" w:rsidP="004058D8">
      <w:pPr>
        <w:pStyle w:val="CommentText"/>
      </w:pPr>
      <w:r>
        <w:rPr>
          <w:rStyle w:val="CommentReference"/>
        </w:rPr>
        <w:annotationRef/>
      </w:r>
      <w:r>
        <w:rPr>
          <w:b/>
          <w:bCs/>
          <w:color w:val="1C1D1E"/>
          <w:highlight w:val="white"/>
        </w:rPr>
        <w:t>Rethinking the conceptual foundations of habitat fragmentation research</w:t>
      </w:r>
    </w:p>
  </w:comment>
  <w:comment w:id="4" w:author="Aidan Brushett" w:date="2025-02-19T12:29:00Z" w:initials="AB">
    <w:p w14:paraId="623168A9" w14:textId="77777777" w:rsidR="005F43D7" w:rsidRDefault="005F43D7" w:rsidP="005F43D7">
      <w:pPr>
        <w:pStyle w:val="CommentText"/>
      </w:pPr>
      <w:r>
        <w:rPr>
          <w:rStyle w:val="CommentReference"/>
        </w:rPr>
        <w:annotationRef/>
      </w:r>
      <w:r>
        <w:rPr>
          <w:b/>
          <w:bCs/>
          <w:color w:val="333132"/>
          <w:highlight w:val="white"/>
        </w:rPr>
        <w:t>Interactions among ecosystem stressors and their importance in conservation</w:t>
      </w:r>
    </w:p>
  </w:comment>
  <w:comment w:id="5" w:author="Aidan Brushett" w:date="2025-02-19T13:56:00Z" w:initials="AB">
    <w:p w14:paraId="5AAC8996" w14:textId="77777777" w:rsidR="00177703" w:rsidRDefault="00177703" w:rsidP="00177703">
      <w:pPr>
        <w:pStyle w:val="CommentText"/>
      </w:pPr>
      <w:r>
        <w:rPr>
          <w:rStyle w:val="CommentReference"/>
        </w:rPr>
        <w:annotationRef/>
      </w:r>
      <w:r>
        <w:rPr>
          <w:b/>
          <w:bCs/>
          <w:color w:val="1C1D1E"/>
          <w:highlight w:val="white"/>
        </w:rPr>
        <w:t>REVIEW: Beyond the fragmentation debate: a conceptual model to predict when habitat configuration really matters</w:t>
      </w:r>
    </w:p>
    <w:p w14:paraId="276C73E4" w14:textId="77777777" w:rsidR="00177703" w:rsidRDefault="00177703" w:rsidP="00177703">
      <w:pPr>
        <w:pStyle w:val="CommentText"/>
      </w:pPr>
      <w:r>
        <w:rPr>
          <w:color w:val="1C1D1E"/>
          <w:highlight w:val="white"/>
        </w:rPr>
        <w:br/>
        <w:t>Andren</w:t>
      </w:r>
    </w:p>
  </w:comment>
  <w:comment w:id="6" w:author="Aidan Brushett" w:date="2025-02-19T09:25:00Z" w:initials="AB">
    <w:p w14:paraId="6F2BAA08" w14:textId="01B58484" w:rsidR="003E6F7C" w:rsidRDefault="003E6F7C" w:rsidP="003E6F7C">
      <w:pPr>
        <w:pStyle w:val="CommentText"/>
      </w:pPr>
      <w:r>
        <w:rPr>
          <w:rStyle w:val="CommentReference"/>
        </w:rPr>
        <w:annotationRef/>
      </w:r>
      <w:r>
        <w:t>Mention long human history in the boreal (Indigenous, etc.) that has been eclipsed by extractive industries</w:t>
      </w:r>
    </w:p>
  </w:comment>
  <w:comment w:id="7" w:author="Aidan Brushett" w:date="2025-02-19T11:29:00Z" w:initials="AB">
    <w:p w14:paraId="33E4B125" w14:textId="77777777" w:rsidR="004058D8" w:rsidRDefault="004058D8" w:rsidP="004058D8">
      <w:pPr>
        <w:pStyle w:val="CommentText"/>
      </w:pPr>
      <w:r>
        <w:rPr>
          <w:rStyle w:val="CommentReference"/>
        </w:rPr>
        <w:annotationRef/>
      </w:r>
      <w:hyperlink r:id="rId1" w:history="1">
        <w:r w:rsidRPr="004D1544">
          <w:rPr>
            <w:rStyle w:val="Hyperlink"/>
          </w:rPr>
          <w:t>https://archive.abmi.ca/home/reports/2023/human-footprint/details.html?id=8#:~:text=As%20of%202021%2C%20human%20footprint,%E2%89%A4%201.0%25%20of%20the%20region</w:t>
        </w:r>
      </w:hyperlink>
      <w:r>
        <w:t>.</w:t>
      </w:r>
    </w:p>
  </w:comment>
  <w:comment w:id="8" w:author="Aidan Brushett" w:date="2025-02-18T16:51:00Z" w:initials="AB">
    <w:p w14:paraId="1E7E187C" w14:textId="4F0398A7" w:rsidR="00F326CA" w:rsidRDefault="00F326CA" w:rsidP="00F326CA">
      <w:pPr>
        <w:pStyle w:val="CommentText"/>
      </w:pPr>
      <w:r>
        <w:rPr>
          <w:rStyle w:val="CommentReference"/>
        </w:rPr>
        <w:annotationRef/>
      </w:r>
      <w:r>
        <w:t>Some larger species that might derive benefits from increased movement or resource subsidies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1761F4" w15:done="0"/>
  <w15:commentEx w15:paraId="0E00AFAA" w15:done="0"/>
  <w15:commentEx w15:paraId="510AE2A2" w15:done="0"/>
  <w15:commentEx w15:paraId="0F6E6A89" w15:done="0"/>
  <w15:commentEx w15:paraId="623168A9" w15:done="0"/>
  <w15:commentEx w15:paraId="276C73E4" w15:done="0"/>
  <w15:commentEx w15:paraId="6F2BAA08" w15:done="0"/>
  <w15:commentEx w15:paraId="33E4B125" w15:done="0"/>
  <w15:commentEx w15:paraId="1E7E18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E5CBE9F" w16cex:dateUtc="2025-02-19T19:26:00Z"/>
  <w16cex:commentExtensible w16cex:durableId="017D0544" w16cex:dateUtc="2025-02-19T19:28:00Z"/>
  <w16cex:commentExtensible w16cex:durableId="3E193FE7" w16cex:dateUtc="2025-02-19T19:47:00Z"/>
  <w16cex:commentExtensible w16cex:durableId="51454E9C" w16cex:dateUtc="2025-02-19T19:27:00Z"/>
  <w16cex:commentExtensible w16cex:durableId="5ACB27ED" w16cex:dateUtc="2025-02-19T20:29:00Z"/>
  <w16cex:commentExtensible w16cex:durableId="251E7200" w16cex:dateUtc="2025-02-19T21:56:00Z"/>
  <w16cex:commentExtensible w16cex:durableId="530C457B" w16cex:dateUtc="2025-02-19T17:25:00Z"/>
  <w16cex:commentExtensible w16cex:durableId="4246FFF2" w16cex:dateUtc="2025-02-19T19:29:00Z"/>
  <w16cex:commentExtensible w16cex:durableId="249E5EB6" w16cex:dateUtc="2025-02-19T0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1761F4" w16cid:durableId="0E5CBE9F"/>
  <w16cid:commentId w16cid:paraId="0E00AFAA" w16cid:durableId="017D0544"/>
  <w16cid:commentId w16cid:paraId="510AE2A2" w16cid:durableId="3E193FE7"/>
  <w16cid:commentId w16cid:paraId="0F6E6A89" w16cid:durableId="51454E9C"/>
  <w16cid:commentId w16cid:paraId="623168A9" w16cid:durableId="5ACB27ED"/>
  <w16cid:commentId w16cid:paraId="276C73E4" w16cid:durableId="251E7200"/>
  <w16cid:commentId w16cid:paraId="6F2BAA08" w16cid:durableId="530C457B"/>
  <w16cid:commentId w16cid:paraId="33E4B125" w16cid:durableId="4246FFF2"/>
  <w16cid:commentId w16cid:paraId="1E7E187C" w16cid:durableId="249E5E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168EE"/>
    <w:multiLevelType w:val="multilevel"/>
    <w:tmpl w:val="5AE0C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EF6E63"/>
    <w:multiLevelType w:val="multilevel"/>
    <w:tmpl w:val="32263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B24043"/>
    <w:multiLevelType w:val="multilevel"/>
    <w:tmpl w:val="FCBC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F66A73"/>
    <w:multiLevelType w:val="hybridMultilevel"/>
    <w:tmpl w:val="1DA6BF1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E8054F4"/>
    <w:multiLevelType w:val="hybridMultilevel"/>
    <w:tmpl w:val="950EB8F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71EF2E2F"/>
    <w:multiLevelType w:val="multilevel"/>
    <w:tmpl w:val="F814B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7314187">
    <w:abstractNumId w:val="0"/>
  </w:num>
  <w:num w:numId="2" w16cid:durableId="104086254">
    <w:abstractNumId w:val="2"/>
  </w:num>
  <w:num w:numId="3" w16cid:durableId="1485197958">
    <w:abstractNumId w:val="5"/>
  </w:num>
  <w:num w:numId="4" w16cid:durableId="702637882">
    <w:abstractNumId w:val="1"/>
  </w:num>
  <w:num w:numId="5" w16cid:durableId="2076970136">
    <w:abstractNumId w:val="4"/>
  </w:num>
  <w:num w:numId="6" w16cid:durableId="32323803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idan Brushett">
    <w15:presenceInfo w15:providerId="AD" w15:userId="S::aidanbrushett@uvic.ca::79f1cd53-c6ba-4df3-9bfe-5cae54bda0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E79"/>
    <w:rsid w:val="0002497D"/>
    <w:rsid w:val="000E10E5"/>
    <w:rsid w:val="000F4043"/>
    <w:rsid w:val="000F5C2D"/>
    <w:rsid w:val="00155779"/>
    <w:rsid w:val="00173E8A"/>
    <w:rsid w:val="00177703"/>
    <w:rsid w:val="001777E3"/>
    <w:rsid w:val="001A57A7"/>
    <w:rsid w:val="002536EF"/>
    <w:rsid w:val="00262FC1"/>
    <w:rsid w:val="00294C75"/>
    <w:rsid w:val="002A776A"/>
    <w:rsid w:val="002D27C1"/>
    <w:rsid w:val="002D4729"/>
    <w:rsid w:val="00334068"/>
    <w:rsid w:val="00362D6C"/>
    <w:rsid w:val="003660D7"/>
    <w:rsid w:val="003A2E2F"/>
    <w:rsid w:val="003C692F"/>
    <w:rsid w:val="003E6F7C"/>
    <w:rsid w:val="004058D8"/>
    <w:rsid w:val="00426957"/>
    <w:rsid w:val="00430B70"/>
    <w:rsid w:val="004977CB"/>
    <w:rsid w:val="004C2361"/>
    <w:rsid w:val="004C2AB8"/>
    <w:rsid w:val="004C4ACA"/>
    <w:rsid w:val="004F21CA"/>
    <w:rsid w:val="005053B2"/>
    <w:rsid w:val="00595350"/>
    <w:rsid w:val="005A67D7"/>
    <w:rsid w:val="005B0C94"/>
    <w:rsid w:val="005F3E76"/>
    <w:rsid w:val="005F43D7"/>
    <w:rsid w:val="006549A5"/>
    <w:rsid w:val="006A3526"/>
    <w:rsid w:val="006C342B"/>
    <w:rsid w:val="006C5024"/>
    <w:rsid w:val="00716734"/>
    <w:rsid w:val="00724489"/>
    <w:rsid w:val="007340BB"/>
    <w:rsid w:val="007344FC"/>
    <w:rsid w:val="00737ADC"/>
    <w:rsid w:val="00751D06"/>
    <w:rsid w:val="007C7B1E"/>
    <w:rsid w:val="0088635B"/>
    <w:rsid w:val="008B51CA"/>
    <w:rsid w:val="008C272B"/>
    <w:rsid w:val="008D16B0"/>
    <w:rsid w:val="00920962"/>
    <w:rsid w:val="009C0B71"/>
    <w:rsid w:val="009C364F"/>
    <w:rsid w:val="00A34C0D"/>
    <w:rsid w:val="00A351BF"/>
    <w:rsid w:val="00A42F85"/>
    <w:rsid w:val="00A5723E"/>
    <w:rsid w:val="00A62559"/>
    <w:rsid w:val="00A80606"/>
    <w:rsid w:val="00A851C8"/>
    <w:rsid w:val="00A87B92"/>
    <w:rsid w:val="00B10377"/>
    <w:rsid w:val="00B441AE"/>
    <w:rsid w:val="00BB2898"/>
    <w:rsid w:val="00BC2E99"/>
    <w:rsid w:val="00C15AF2"/>
    <w:rsid w:val="00C249F7"/>
    <w:rsid w:val="00C66CEF"/>
    <w:rsid w:val="00C726E2"/>
    <w:rsid w:val="00CC4F7C"/>
    <w:rsid w:val="00CE15F9"/>
    <w:rsid w:val="00D27248"/>
    <w:rsid w:val="00D53840"/>
    <w:rsid w:val="00D972D9"/>
    <w:rsid w:val="00DD1E79"/>
    <w:rsid w:val="00DD2392"/>
    <w:rsid w:val="00E3540F"/>
    <w:rsid w:val="00EB6BAB"/>
    <w:rsid w:val="00EF47A1"/>
    <w:rsid w:val="00F04159"/>
    <w:rsid w:val="00F326CA"/>
    <w:rsid w:val="00F330EF"/>
    <w:rsid w:val="00F5463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41FED"/>
  <w15:chartTrackingRefBased/>
  <w15:docId w15:val="{C91672ED-966E-4B3A-87DE-440A9C798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024"/>
    <w:pPr>
      <w:spacing w:after="0"/>
    </w:pPr>
    <w:rPr>
      <w:rFonts w:ascii="Calibri" w:hAnsi="Calibri"/>
      <w:sz w:val="22"/>
    </w:rPr>
  </w:style>
  <w:style w:type="paragraph" w:styleId="Heading1">
    <w:name w:val="heading 1"/>
    <w:basedOn w:val="Normal"/>
    <w:next w:val="Normal"/>
    <w:link w:val="Heading1Char"/>
    <w:uiPriority w:val="9"/>
    <w:qFormat/>
    <w:rsid w:val="00B10377"/>
    <w:pPr>
      <w:keepNext/>
      <w:keepLines/>
      <w:spacing w:before="360" w:after="80"/>
      <w:outlineLvl w:val="0"/>
    </w:pPr>
    <w:rPr>
      <w:rFonts w:ascii="Cambria" w:eastAsiaTheme="majorEastAsia" w:hAnsi="Cambr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1E7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1E7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D1E7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D1E7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D1E7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D1E7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D1E7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377"/>
    <w:rPr>
      <w:rFonts w:ascii="Cambria" w:eastAsiaTheme="majorEastAsia" w:hAnsi="Cambria"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1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1E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1E79"/>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DD1E79"/>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DD1E79"/>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DD1E79"/>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DD1E79"/>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DD1E79"/>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D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E7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E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E7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D1E79"/>
    <w:rPr>
      <w:rFonts w:ascii="Calibri" w:hAnsi="Calibri"/>
      <w:i/>
      <w:iCs/>
      <w:color w:val="404040" w:themeColor="text1" w:themeTint="BF"/>
      <w:sz w:val="22"/>
    </w:rPr>
  </w:style>
  <w:style w:type="paragraph" w:styleId="ListParagraph">
    <w:name w:val="List Paragraph"/>
    <w:basedOn w:val="Normal"/>
    <w:uiPriority w:val="34"/>
    <w:qFormat/>
    <w:rsid w:val="00DD1E79"/>
    <w:pPr>
      <w:ind w:left="720"/>
      <w:contextualSpacing/>
    </w:pPr>
  </w:style>
  <w:style w:type="character" w:styleId="IntenseEmphasis">
    <w:name w:val="Intense Emphasis"/>
    <w:basedOn w:val="DefaultParagraphFont"/>
    <w:uiPriority w:val="21"/>
    <w:qFormat/>
    <w:rsid w:val="00DD1E79"/>
    <w:rPr>
      <w:i/>
      <w:iCs/>
      <w:color w:val="0F4761" w:themeColor="accent1" w:themeShade="BF"/>
    </w:rPr>
  </w:style>
  <w:style w:type="paragraph" w:styleId="IntenseQuote">
    <w:name w:val="Intense Quote"/>
    <w:basedOn w:val="Normal"/>
    <w:next w:val="Normal"/>
    <w:link w:val="IntenseQuoteChar"/>
    <w:uiPriority w:val="30"/>
    <w:qFormat/>
    <w:rsid w:val="00D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E79"/>
    <w:rPr>
      <w:rFonts w:ascii="Calibri" w:hAnsi="Calibri"/>
      <w:i/>
      <w:iCs/>
      <w:color w:val="0F4761" w:themeColor="accent1" w:themeShade="BF"/>
      <w:sz w:val="22"/>
    </w:rPr>
  </w:style>
  <w:style w:type="character" w:styleId="IntenseReference">
    <w:name w:val="Intense Reference"/>
    <w:basedOn w:val="DefaultParagraphFont"/>
    <w:uiPriority w:val="32"/>
    <w:qFormat/>
    <w:rsid w:val="00DD1E79"/>
    <w:rPr>
      <w:b/>
      <w:bCs/>
      <w:smallCaps/>
      <w:color w:val="0F4761" w:themeColor="accent1" w:themeShade="BF"/>
      <w:spacing w:val="5"/>
    </w:rPr>
  </w:style>
  <w:style w:type="character" w:styleId="CommentReference">
    <w:name w:val="annotation reference"/>
    <w:basedOn w:val="DefaultParagraphFont"/>
    <w:uiPriority w:val="99"/>
    <w:semiHidden/>
    <w:unhideWhenUsed/>
    <w:rsid w:val="00A5723E"/>
    <w:rPr>
      <w:sz w:val="16"/>
      <w:szCs w:val="16"/>
    </w:rPr>
  </w:style>
  <w:style w:type="paragraph" w:styleId="CommentText">
    <w:name w:val="annotation text"/>
    <w:basedOn w:val="Normal"/>
    <w:link w:val="CommentTextChar"/>
    <w:uiPriority w:val="99"/>
    <w:unhideWhenUsed/>
    <w:rsid w:val="00A5723E"/>
    <w:pPr>
      <w:spacing w:line="240" w:lineRule="auto"/>
    </w:pPr>
    <w:rPr>
      <w:sz w:val="20"/>
      <w:szCs w:val="20"/>
    </w:rPr>
  </w:style>
  <w:style w:type="character" w:customStyle="1" w:styleId="CommentTextChar">
    <w:name w:val="Comment Text Char"/>
    <w:basedOn w:val="DefaultParagraphFont"/>
    <w:link w:val="CommentText"/>
    <w:uiPriority w:val="99"/>
    <w:rsid w:val="00A5723E"/>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A5723E"/>
    <w:rPr>
      <w:b/>
      <w:bCs/>
    </w:rPr>
  </w:style>
  <w:style w:type="character" w:customStyle="1" w:styleId="CommentSubjectChar">
    <w:name w:val="Comment Subject Char"/>
    <w:basedOn w:val="CommentTextChar"/>
    <w:link w:val="CommentSubject"/>
    <w:uiPriority w:val="99"/>
    <w:semiHidden/>
    <w:rsid w:val="00A5723E"/>
    <w:rPr>
      <w:rFonts w:ascii="Calibri" w:hAnsi="Calibri"/>
      <w:b/>
      <w:bCs/>
      <w:sz w:val="20"/>
      <w:szCs w:val="20"/>
    </w:rPr>
  </w:style>
  <w:style w:type="paragraph" w:styleId="NormalWeb">
    <w:name w:val="Normal (Web)"/>
    <w:basedOn w:val="Normal"/>
    <w:uiPriority w:val="99"/>
    <w:semiHidden/>
    <w:unhideWhenUsed/>
    <w:rsid w:val="004C2361"/>
    <w:rPr>
      <w:rFonts w:ascii="Times New Roman" w:hAnsi="Times New Roman" w:cs="Times New Roman"/>
      <w:sz w:val="24"/>
    </w:rPr>
  </w:style>
  <w:style w:type="character" w:styleId="Hyperlink">
    <w:name w:val="Hyperlink"/>
    <w:basedOn w:val="DefaultParagraphFont"/>
    <w:uiPriority w:val="99"/>
    <w:unhideWhenUsed/>
    <w:rsid w:val="00262FC1"/>
    <w:rPr>
      <w:color w:val="467886" w:themeColor="hyperlink"/>
      <w:u w:val="single"/>
    </w:rPr>
  </w:style>
  <w:style w:type="character" w:styleId="UnresolvedMention">
    <w:name w:val="Unresolved Mention"/>
    <w:basedOn w:val="DefaultParagraphFont"/>
    <w:uiPriority w:val="99"/>
    <w:semiHidden/>
    <w:unhideWhenUsed/>
    <w:rsid w:val="00262F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13788">
      <w:bodyDiv w:val="1"/>
      <w:marLeft w:val="0"/>
      <w:marRight w:val="0"/>
      <w:marTop w:val="0"/>
      <w:marBottom w:val="0"/>
      <w:divBdr>
        <w:top w:val="none" w:sz="0" w:space="0" w:color="auto"/>
        <w:left w:val="none" w:sz="0" w:space="0" w:color="auto"/>
        <w:bottom w:val="none" w:sz="0" w:space="0" w:color="auto"/>
        <w:right w:val="none" w:sz="0" w:space="0" w:color="auto"/>
      </w:divBdr>
    </w:div>
    <w:div w:id="140199139">
      <w:bodyDiv w:val="1"/>
      <w:marLeft w:val="0"/>
      <w:marRight w:val="0"/>
      <w:marTop w:val="0"/>
      <w:marBottom w:val="0"/>
      <w:divBdr>
        <w:top w:val="none" w:sz="0" w:space="0" w:color="auto"/>
        <w:left w:val="none" w:sz="0" w:space="0" w:color="auto"/>
        <w:bottom w:val="none" w:sz="0" w:space="0" w:color="auto"/>
        <w:right w:val="none" w:sz="0" w:space="0" w:color="auto"/>
      </w:divBdr>
    </w:div>
    <w:div w:id="639072935">
      <w:bodyDiv w:val="1"/>
      <w:marLeft w:val="0"/>
      <w:marRight w:val="0"/>
      <w:marTop w:val="0"/>
      <w:marBottom w:val="0"/>
      <w:divBdr>
        <w:top w:val="none" w:sz="0" w:space="0" w:color="auto"/>
        <w:left w:val="none" w:sz="0" w:space="0" w:color="auto"/>
        <w:bottom w:val="none" w:sz="0" w:space="0" w:color="auto"/>
        <w:right w:val="none" w:sz="0" w:space="0" w:color="auto"/>
      </w:divBdr>
    </w:div>
    <w:div w:id="722484222">
      <w:bodyDiv w:val="1"/>
      <w:marLeft w:val="0"/>
      <w:marRight w:val="0"/>
      <w:marTop w:val="0"/>
      <w:marBottom w:val="0"/>
      <w:divBdr>
        <w:top w:val="none" w:sz="0" w:space="0" w:color="auto"/>
        <w:left w:val="none" w:sz="0" w:space="0" w:color="auto"/>
        <w:bottom w:val="none" w:sz="0" w:space="0" w:color="auto"/>
        <w:right w:val="none" w:sz="0" w:space="0" w:color="auto"/>
      </w:divBdr>
    </w:div>
    <w:div w:id="877206943">
      <w:bodyDiv w:val="1"/>
      <w:marLeft w:val="0"/>
      <w:marRight w:val="0"/>
      <w:marTop w:val="0"/>
      <w:marBottom w:val="0"/>
      <w:divBdr>
        <w:top w:val="none" w:sz="0" w:space="0" w:color="auto"/>
        <w:left w:val="none" w:sz="0" w:space="0" w:color="auto"/>
        <w:bottom w:val="none" w:sz="0" w:space="0" w:color="auto"/>
        <w:right w:val="none" w:sz="0" w:space="0" w:color="auto"/>
      </w:divBdr>
      <w:divsChild>
        <w:div w:id="799570747">
          <w:marLeft w:val="0"/>
          <w:marRight w:val="0"/>
          <w:marTop w:val="0"/>
          <w:marBottom w:val="0"/>
          <w:divBdr>
            <w:top w:val="none" w:sz="0" w:space="0" w:color="auto"/>
            <w:left w:val="none" w:sz="0" w:space="0" w:color="auto"/>
            <w:bottom w:val="none" w:sz="0" w:space="0" w:color="auto"/>
            <w:right w:val="none" w:sz="0" w:space="0" w:color="auto"/>
          </w:divBdr>
          <w:divsChild>
            <w:div w:id="653411844">
              <w:marLeft w:val="0"/>
              <w:marRight w:val="0"/>
              <w:marTop w:val="0"/>
              <w:marBottom w:val="0"/>
              <w:divBdr>
                <w:top w:val="none" w:sz="0" w:space="0" w:color="auto"/>
                <w:left w:val="none" w:sz="0" w:space="0" w:color="auto"/>
                <w:bottom w:val="none" w:sz="0" w:space="0" w:color="auto"/>
                <w:right w:val="none" w:sz="0" w:space="0" w:color="auto"/>
              </w:divBdr>
              <w:divsChild>
                <w:div w:id="1918394032">
                  <w:marLeft w:val="0"/>
                  <w:marRight w:val="0"/>
                  <w:marTop w:val="0"/>
                  <w:marBottom w:val="0"/>
                  <w:divBdr>
                    <w:top w:val="none" w:sz="0" w:space="0" w:color="auto"/>
                    <w:left w:val="none" w:sz="0" w:space="0" w:color="auto"/>
                    <w:bottom w:val="none" w:sz="0" w:space="0" w:color="auto"/>
                    <w:right w:val="none" w:sz="0" w:space="0" w:color="auto"/>
                  </w:divBdr>
                  <w:divsChild>
                    <w:div w:id="111270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524112">
      <w:bodyDiv w:val="1"/>
      <w:marLeft w:val="0"/>
      <w:marRight w:val="0"/>
      <w:marTop w:val="0"/>
      <w:marBottom w:val="0"/>
      <w:divBdr>
        <w:top w:val="none" w:sz="0" w:space="0" w:color="auto"/>
        <w:left w:val="none" w:sz="0" w:space="0" w:color="auto"/>
        <w:bottom w:val="none" w:sz="0" w:space="0" w:color="auto"/>
        <w:right w:val="none" w:sz="0" w:space="0" w:color="auto"/>
      </w:divBdr>
    </w:div>
    <w:div w:id="1247113647">
      <w:bodyDiv w:val="1"/>
      <w:marLeft w:val="0"/>
      <w:marRight w:val="0"/>
      <w:marTop w:val="0"/>
      <w:marBottom w:val="0"/>
      <w:divBdr>
        <w:top w:val="none" w:sz="0" w:space="0" w:color="auto"/>
        <w:left w:val="none" w:sz="0" w:space="0" w:color="auto"/>
        <w:bottom w:val="none" w:sz="0" w:space="0" w:color="auto"/>
        <w:right w:val="none" w:sz="0" w:space="0" w:color="auto"/>
      </w:divBdr>
      <w:divsChild>
        <w:div w:id="2030451745">
          <w:marLeft w:val="0"/>
          <w:marRight w:val="0"/>
          <w:marTop w:val="15"/>
          <w:marBottom w:val="0"/>
          <w:divBdr>
            <w:top w:val="single" w:sz="48" w:space="0" w:color="auto"/>
            <w:left w:val="single" w:sz="48" w:space="0" w:color="auto"/>
            <w:bottom w:val="single" w:sz="48" w:space="0" w:color="auto"/>
            <w:right w:val="single" w:sz="48" w:space="0" w:color="auto"/>
          </w:divBdr>
          <w:divsChild>
            <w:div w:id="2103527672">
              <w:marLeft w:val="0"/>
              <w:marRight w:val="0"/>
              <w:marTop w:val="0"/>
              <w:marBottom w:val="0"/>
              <w:divBdr>
                <w:top w:val="none" w:sz="0" w:space="0" w:color="auto"/>
                <w:left w:val="none" w:sz="0" w:space="0" w:color="auto"/>
                <w:bottom w:val="none" w:sz="0" w:space="0" w:color="auto"/>
                <w:right w:val="none" w:sz="0" w:space="0" w:color="auto"/>
              </w:divBdr>
              <w:divsChild>
                <w:div w:id="1971782725">
                  <w:marLeft w:val="0"/>
                  <w:marRight w:val="0"/>
                  <w:marTop w:val="0"/>
                  <w:marBottom w:val="0"/>
                  <w:divBdr>
                    <w:top w:val="none" w:sz="0" w:space="0" w:color="auto"/>
                    <w:left w:val="none" w:sz="0" w:space="0" w:color="auto"/>
                    <w:bottom w:val="none" w:sz="0" w:space="0" w:color="auto"/>
                    <w:right w:val="none" w:sz="0" w:space="0" w:color="auto"/>
                  </w:divBdr>
                </w:div>
                <w:div w:id="1521511169">
                  <w:marLeft w:val="0"/>
                  <w:marRight w:val="0"/>
                  <w:marTop w:val="0"/>
                  <w:marBottom w:val="0"/>
                  <w:divBdr>
                    <w:top w:val="none" w:sz="0" w:space="0" w:color="auto"/>
                    <w:left w:val="none" w:sz="0" w:space="0" w:color="auto"/>
                    <w:bottom w:val="none" w:sz="0" w:space="0" w:color="auto"/>
                    <w:right w:val="none" w:sz="0" w:space="0" w:color="auto"/>
                  </w:divBdr>
                </w:div>
                <w:div w:id="920257526">
                  <w:marLeft w:val="0"/>
                  <w:marRight w:val="0"/>
                  <w:marTop w:val="0"/>
                  <w:marBottom w:val="0"/>
                  <w:divBdr>
                    <w:top w:val="none" w:sz="0" w:space="0" w:color="auto"/>
                    <w:left w:val="none" w:sz="0" w:space="0" w:color="auto"/>
                    <w:bottom w:val="none" w:sz="0" w:space="0" w:color="auto"/>
                    <w:right w:val="none" w:sz="0" w:space="0" w:color="auto"/>
                  </w:divBdr>
                </w:div>
                <w:div w:id="1968001884">
                  <w:marLeft w:val="0"/>
                  <w:marRight w:val="0"/>
                  <w:marTop w:val="0"/>
                  <w:marBottom w:val="0"/>
                  <w:divBdr>
                    <w:top w:val="none" w:sz="0" w:space="0" w:color="auto"/>
                    <w:left w:val="none" w:sz="0" w:space="0" w:color="auto"/>
                    <w:bottom w:val="none" w:sz="0" w:space="0" w:color="auto"/>
                    <w:right w:val="none" w:sz="0" w:space="0" w:color="auto"/>
                  </w:divBdr>
                </w:div>
                <w:div w:id="162161931">
                  <w:marLeft w:val="0"/>
                  <w:marRight w:val="0"/>
                  <w:marTop w:val="0"/>
                  <w:marBottom w:val="0"/>
                  <w:divBdr>
                    <w:top w:val="none" w:sz="0" w:space="0" w:color="auto"/>
                    <w:left w:val="none" w:sz="0" w:space="0" w:color="auto"/>
                    <w:bottom w:val="none" w:sz="0" w:space="0" w:color="auto"/>
                    <w:right w:val="none" w:sz="0" w:space="0" w:color="auto"/>
                  </w:divBdr>
                </w:div>
                <w:div w:id="2069843391">
                  <w:marLeft w:val="0"/>
                  <w:marRight w:val="0"/>
                  <w:marTop w:val="0"/>
                  <w:marBottom w:val="0"/>
                  <w:divBdr>
                    <w:top w:val="none" w:sz="0" w:space="0" w:color="auto"/>
                    <w:left w:val="none" w:sz="0" w:space="0" w:color="auto"/>
                    <w:bottom w:val="none" w:sz="0" w:space="0" w:color="auto"/>
                    <w:right w:val="none" w:sz="0" w:space="0" w:color="auto"/>
                  </w:divBdr>
                </w:div>
                <w:div w:id="997729501">
                  <w:marLeft w:val="0"/>
                  <w:marRight w:val="0"/>
                  <w:marTop w:val="0"/>
                  <w:marBottom w:val="0"/>
                  <w:divBdr>
                    <w:top w:val="none" w:sz="0" w:space="0" w:color="auto"/>
                    <w:left w:val="none" w:sz="0" w:space="0" w:color="auto"/>
                    <w:bottom w:val="none" w:sz="0" w:space="0" w:color="auto"/>
                    <w:right w:val="none" w:sz="0" w:space="0" w:color="auto"/>
                  </w:divBdr>
                </w:div>
                <w:div w:id="1337271922">
                  <w:marLeft w:val="0"/>
                  <w:marRight w:val="0"/>
                  <w:marTop w:val="0"/>
                  <w:marBottom w:val="0"/>
                  <w:divBdr>
                    <w:top w:val="none" w:sz="0" w:space="0" w:color="auto"/>
                    <w:left w:val="none" w:sz="0" w:space="0" w:color="auto"/>
                    <w:bottom w:val="none" w:sz="0" w:space="0" w:color="auto"/>
                    <w:right w:val="none" w:sz="0" w:space="0" w:color="auto"/>
                  </w:divBdr>
                </w:div>
                <w:div w:id="1887060180">
                  <w:marLeft w:val="0"/>
                  <w:marRight w:val="0"/>
                  <w:marTop w:val="0"/>
                  <w:marBottom w:val="0"/>
                  <w:divBdr>
                    <w:top w:val="none" w:sz="0" w:space="0" w:color="auto"/>
                    <w:left w:val="none" w:sz="0" w:space="0" w:color="auto"/>
                    <w:bottom w:val="none" w:sz="0" w:space="0" w:color="auto"/>
                    <w:right w:val="none" w:sz="0" w:space="0" w:color="auto"/>
                  </w:divBdr>
                </w:div>
                <w:div w:id="767626951">
                  <w:marLeft w:val="0"/>
                  <w:marRight w:val="0"/>
                  <w:marTop w:val="0"/>
                  <w:marBottom w:val="0"/>
                  <w:divBdr>
                    <w:top w:val="none" w:sz="0" w:space="0" w:color="auto"/>
                    <w:left w:val="none" w:sz="0" w:space="0" w:color="auto"/>
                    <w:bottom w:val="none" w:sz="0" w:space="0" w:color="auto"/>
                    <w:right w:val="none" w:sz="0" w:space="0" w:color="auto"/>
                  </w:divBdr>
                </w:div>
                <w:div w:id="164249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0279453">
      <w:bodyDiv w:val="1"/>
      <w:marLeft w:val="0"/>
      <w:marRight w:val="0"/>
      <w:marTop w:val="0"/>
      <w:marBottom w:val="0"/>
      <w:divBdr>
        <w:top w:val="none" w:sz="0" w:space="0" w:color="auto"/>
        <w:left w:val="none" w:sz="0" w:space="0" w:color="auto"/>
        <w:bottom w:val="none" w:sz="0" w:space="0" w:color="auto"/>
        <w:right w:val="none" w:sz="0" w:space="0" w:color="auto"/>
      </w:divBdr>
    </w:div>
    <w:div w:id="1549950839">
      <w:bodyDiv w:val="1"/>
      <w:marLeft w:val="0"/>
      <w:marRight w:val="0"/>
      <w:marTop w:val="0"/>
      <w:marBottom w:val="0"/>
      <w:divBdr>
        <w:top w:val="none" w:sz="0" w:space="0" w:color="auto"/>
        <w:left w:val="none" w:sz="0" w:space="0" w:color="auto"/>
        <w:bottom w:val="none" w:sz="0" w:space="0" w:color="auto"/>
        <w:right w:val="none" w:sz="0" w:space="0" w:color="auto"/>
      </w:divBdr>
    </w:div>
    <w:div w:id="1848595712">
      <w:bodyDiv w:val="1"/>
      <w:marLeft w:val="0"/>
      <w:marRight w:val="0"/>
      <w:marTop w:val="0"/>
      <w:marBottom w:val="0"/>
      <w:divBdr>
        <w:top w:val="none" w:sz="0" w:space="0" w:color="auto"/>
        <w:left w:val="none" w:sz="0" w:space="0" w:color="auto"/>
        <w:bottom w:val="none" w:sz="0" w:space="0" w:color="auto"/>
        <w:right w:val="none" w:sz="0" w:space="0" w:color="auto"/>
      </w:divBdr>
      <w:divsChild>
        <w:div w:id="2053576077">
          <w:marLeft w:val="0"/>
          <w:marRight w:val="0"/>
          <w:marTop w:val="15"/>
          <w:marBottom w:val="0"/>
          <w:divBdr>
            <w:top w:val="single" w:sz="48" w:space="0" w:color="auto"/>
            <w:left w:val="single" w:sz="48" w:space="0" w:color="auto"/>
            <w:bottom w:val="single" w:sz="48" w:space="0" w:color="auto"/>
            <w:right w:val="single" w:sz="48" w:space="0" w:color="auto"/>
          </w:divBdr>
          <w:divsChild>
            <w:div w:id="1368293345">
              <w:marLeft w:val="0"/>
              <w:marRight w:val="0"/>
              <w:marTop w:val="0"/>
              <w:marBottom w:val="0"/>
              <w:divBdr>
                <w:top w:val="none" w:sz="0" w:space="0" w:color="auto"/>
                <w:left w:val="none" w:sz="0" w:space="0" w:color="auto"/>
                <w:bottom w:val="none" w:sz="0" w:space="0" w:color="auto"/>
                <w:right w:val="none" w:sz="0" w:space="0" w:color="auto"/>
              </w:divBdr>
              <w:divsChild>
                <w:div w:id="1533571987">
                  <w:marLeft w:val="0"/>
                  <w:marRight w:val="0"/>
                  <w:marTop w:val="0"/>
                  <w:marBottom w:val="0"/>
                  <w:divBdr>
                    <w:top w:val="none" w:sz="0" w:space="0" w:color="auto"/>
                    <w:left w:val="none" w:sz="0" w:space="0" w:color="auto"/>
                    <w:bottom w:val="none" w:sz="0" w:space="0" w:color="auto"/>
                    <w:right w:val="none" w:sz="0" w:space="0" w:color="auto"/>
                  </w:divBdr>
                </w:div>
                <w:div w:id="199171636">
                  <w:marLeft w:val="0"/>
                  <w:marRight w:val="0"/>
                  <w:marTop w:val="0"/>
                  <w:marBottom w:val="0"/>
                  <w:divBdr>
                    <w:top w:val="none" w:sz="0" w:space="0" w:color="auto"/>
                    <w:left w:val="none" w:sz="0" w:space="0" w:color="auto"/>
                    <w:bottom w:val="none" w:sz="0" w:space="0" w:color="auto"/>
                    <w:right w:val="none" w:sz="0" w:space="0" w:color="auto"/>
                  </w:divBdr>
                </w:div>
                <w:div w:id="1265917416">
                  <w:marLeft w:val="0"/>
                  <w:marRight w:val="0"/>
                  <w:marTop w:val="0"/>
                  <w:marBottom w:val="0"/>
                  <w:divBdr>
                    <w:top w:val="none" w:sz="0" w:space="0" w:color="auto"/>
                    <w:left w:val="none" w:sz="0" w:space="0" w:color="auto"/>
                    <w:bottom w:val="none" w:sz="0" w:space="0" w:color="auto"/>
                    <w:right w:val="none" w:sz="0" w:space="0" w:color="auto"/>
                  </w:divBdr>
                </w:div>
                <w:div w:id="818496424">
                  <w:marLeft w:val="0"/>
                  <w:marRight w:val="0"/>
                  <w:marTop w:val="0"/>
                  <w:marBottom w:val="0"/>
                  <w:divBdr>
                    <w:top w:val="none" w:sz="0" w:space="0" w:color="auto"/>
                    <w:left w:val="none" w:sz="0" w:space="0" w:color="auto"/>
                    <w:bottom w:val="none" w:sz="0" w:space="0" w:color="auto"/>
                    <w:right w:val="none" w:sz="0" w:space="0" w:color="auto"/>
                  </w:divBdr>
                </w:div>
                <w:div w:id="220868260">
                  <w:marLeft w:val="0"/>
                  <w:marRight w:val="0"/>
                  <w:marTop w:val="0"/>
                  <w:marBottom w:val="0"/>
                  <w:divBdr>
                    <w:top w:val="none" w:sz="0" w:space="0" w:color="auto"/>
                    <w:left w:val="none" w:sz="0" w:space="0" w:color="auto"/>
                    <w:bottom w:val="none" w:sz="0" w:space="0" w:color="auto"/>
                    <w:right w:val="none" w:sz="0" w:space="0" w:color="auto"/>
                  </w:divBdr>
                </w:div>
                <w:div w:id="1648703914">
                  <w:marLeft w:val="0"/>
                  <w:marRight w:val="0"/>
                  <w:marTop w:val="0"/>
                  <w:marBottom w:val="0"/>
                  <w:divBdr>
                    <w:top w:val="none" w:sz="0" w:space="0" w:color="auto"/>
                    <w:left w:val="none" w:sz="0" w:space="0" w:color="auto"/>
                    <w:bottom w:val="none" w:sz="0" w:space="0" w:color="auto"/>
                    <w:right w:val="none" w:sz="0" w:space="0" w:color="auto"/>
                  </w:divBdr>
                </w:div>
                <w:div w:id="1038699803">
                  <w:marLeft w:val="0"/>
                  <w:marRight w:val="0"/>
                  <w:marTop w:val="0"/>
                  <w:marBottom w:val="0"/>
                  <w:divBdr>
                    <w:top w:val="none" w:sz="0" w:space="0" w:color="auto"/>
                    <w:left w:val="none" w:sz="0" w:space="0" w:color="auto"/>
                    <w:bottom w:val="none" w:sz="0" w:space="0" w:color="auto"/>
                    <w:right w:val="none" w:sz="0" w:space="0" w:color="auto"/>
                  </w:divBdr>
                </w:div>
                <w:div w:id="535394341">
                  <w:marLeft w:val="0"/>
                  <w:marRight w:val="0"/>
                  <w:marTop w:val="0"/>
                  <w:marBottom w:val="0"/>
                  <w:divBdr>
                    <w:top w:val="none" w:sz="0" w:space="0" w:color="auto"/>
                    <w:left w:val="none" w:sz="0" w:space="0" w:color="auto"/>
                    <w:bottom w:val="none" w:sz="0" w:space="0" w:color="auto"/>
                    <w:right w:val="none" w:sz="0" w:space="0" w:color="auto"/>
                  </w:divBdr>
                </w:div>
                <w:div w:id="1154683064">
                  <w:marLeft w:val="0"/>
                  <w:marRight w:val="0"/>
                  <w:marTop w:val="0"/>
                  <w:marBottom w:val="0"/>
                  <w:divBdr>
                    <w:top w:val="none" w:sz="0" w:space="0" w:color="auto"/>
                    <w:left w:val="none" w:sz="0" w:space="0" w:color="auto"/>
                    <w:bottom w:val="none" w:sz="0" w:space="0" w:color="auto"/>
                    <w:right w:val="none" w:sz="0" w:space="0" w:color="auto"/>
                  </w:divBdr>
                </w:div>
                <w:div w:id="12345544">
                  <w:marLeft w:val="0"/>
                  <w:marRight w:val="0"/>
                  <w:marTop w:val="0"/>
                  <w:marBottom w:val="0"/>
                  <w:divBdr>
                    <w:top w:val="none" w:sz="0" w:space="0" w:color="auto"/>
                    <w:left w:val="none" w:sz="0" w:space="0" w:color="auto"/>
                    <w:bottom w:val="none" w:sz="0" w:space="0" w:color="auto"/>
                    <w:right w:val="none" w:sz="0" w:space="0" w:color="auto"/>
                  </w:divBdr>
                </w:div>
                <w:div w:id="213097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888">
      <w:bodyDiv w:val="1"/>
      <w:marLeft w:val="0"/>
      <w:marRight w:val="0"/>
      <w:marTop w:val="0"/>
      <w:marBottom w:val="0"/>
      <w:divBdr>
        <w:top w:val="none" w:sz="0" w:space="0" w:color="auto"/>
        <w:left w:val="none" w:sz="0" w:space="0" w:color="auto"/>
        <w:bottom w:val="none" w:sz="0" w:space="0" w:color="auto"/>
        <w:right w:val="none" w:sz="0" w:space="0" w:color="auto"/>
      </w:divBdr>
    </w:div>
    <w:div w:id="2129935215">
      <w:bodyDiv w:val="1"/>
      <w:marLeft w:val="0"/>
      <w:marRight w:val="0"/>
      <w:marTop w:val="0"/>
      <w:marBottom w:val="0"/>
      <w:divBdr>
        <w:top w:val="none" w:sz="0" w:space="0" w:color="auto"/>
        <w:left w:val="none" w:sz="0" w:space="0" w:color="auto"/>
        <w:bottom w:val="none" w:sz="0" w:space="0" w:color="auto"/>
        <w:right w:val="none" w:sz="0" w:space="0" w:color="auto"/>
      </w:divBdr>
      <w:divsChild>
        <w:div w:id="445928454">
          <w:marLeft w:val="0"/>
          <w:marRight w:val="0"/>
          <w:marTop w:val="0"/>
          <w:marBottom w:val="0"/>
          <w:divBdr>
            <w:top w:val="none" w:sz="0" w:space="0" w:color="auto"/>
            <w:left w:val="none" w:sz="0" w:space="0" w:color="auto"/>
            <w:bottom w:val="none" w:sz="0" w:space="0" w:color="auto"/>
            <w:right w:val="none" w:sz="0" w:space="0" w:color="auto"/>
          </w:divBdr>
          <w:divsChild>
            <w:div w:id="500776785">
              <w:marLeft w:val="0"/>
              <w:marRight w:val="0"/>
              <w:marTop w:val="0"/>
              <w:marBottom w:val="0"/>
              <w:divBdr>
                <w:top w:val="none" w:sz="0" w:space="0" w:color="auto"/>
                <w:left w:val="none" w:sz="0" w:space="0" w:color="auto"/>
                <w:bottom w:val="none" w:sz="0" w:space="0" w:color="auto"/>
                <w:right w:val="none" w:sz="0" w:space="0" w:color="auto"/>
              </w:divBdr>
              <w:divsChild>
                <w:div w:id="446391127">
                  <w:marLeft w:val="0"/>
                  <w:marRight w:val="0"/>
                  <w:marTop w:val="0"/>
                  <w:marBottom w:val="0"/>
                  <w:divBdr>
                    <w:top w:val="none" w:sz="0" w:space="0" w:color="auto"/>
                    <w:left w:val="none" w:sz="0" w:space="0" w:color="auto"/>
                    <w:bottom w:val="none" w:sz="0" w:space="0" w:color="auto"/>
                    <w:right w:val="none" w:sz="0" w:space="0" w:color="auto"/>
                  </w:divBdr>
                  <w:divsChild>
                    <w:div w:id="106445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archive.abmi.ca/home/reports/2023/human-footprint/details.html?id=8#:~:text=As%20of%202021%2C%20human%20footprint,%E2%89%A4%201.0%25%20of%20the%20region"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714</TotalTime>
  <Pages>5</Pages>
  <Words>1720</Words>
  <Characters>9806</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Brushett</dc:creator>
  <cp:keywords/>
  <dc:description/>
  <cp:lastModifiedBy>Aidan Brushett</cp:lastModifiedBy>
  <cp:revision>14</cp:revision>
  <dcterms:created xsi:type="dcterms:W3CDTF">2025-02-18T20:51:00Z</dcterms:created>
  <dcterms:modified xsi:type="dcterms:W3CDTF">2025-02-19T22:20:00Z</dcterms:modified>
</cp:coreProperties>
</file>