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9EAD" w14:textId="016C0643" w:rsidR="009A0CCC" w:rsidRPr="00C81872" w:rsidRDefault="008C0E09" w:rsidP="00891244">
      <w:r>
        <w:t>Applied Macro Ecology Lab</w:t>
      </w:r>
    </w:p>
    <w:p w14:paraId="2AAF646C" w14:textId="5967E293" w:rsidR="001C6E33" w:rsidRDefault="21726AB1" w:rsidP="00891244">
      <w:r>
        <w:t>School</w:t>
      </w:r>
      <w:r w:rsidR="117E1F9D">
        <w:t xml:space="preserve"> of Environmental Studies</w:t>
      </w:r>
      <w:r w:rsidR="008C0E09">
        <w:br/>
      </w:r>
      <w:r w:rsidR="117E1F9D">
        <w:t>University of Victoria</w:t>
      </w:r>
      <w:r w:rsidR="008C0E09">
        <w:br/>
      </w:r>
      <w:r w:rsidR="117E1F9D">
        <w:t xml:space="preserve">Victoria, British Columbia, </w:t>
      </w:r>
      <w:r w:rsidR="1A32B7F9">
        <w:t>V8P 5C2 Canada</w:t>
      </w:r>
    </w:p>
    <w:p w14:paraId="4274B757" w14:textId="513B48B2" w:rsidR="00891244" w:rsidRPr="00CE44B9" w:rsidRDefault="4F6E34EE" w:rsidP="4B3F4703">
      <w:pPr>
        <w:rPr>
          <w:highlight w:val="yellow"/>
        </w:rPr>
      </w:pPr>
      <w:r w:rsidRPr="4B3F4703">
        <w:rPr>
          <w:highlight w:val="yellow"/>
        </w:rPr>
        <w:t>June 8th</w:t>
      </w:r>
      <w:r w:rsidR="21726AB1" w:rsidRPr="4B3F4703">
        <w:rPr>
          <w:highlight w:val="yellow"/>
        </w:rPr>
        <w:t xml:space="preserve">, </w:t>
      </w:r>
      <w:r w:rsidR="1A32B7F9" w:rsidRPr="4B3F4703">
        <w:rPr>
          <w:highlight w:val="yellow"/>
        </w:rPr>
        <w:t>202</w:t>
      </w:r>
      <w:r w:rsidR="199A31EA" w:rsidRPr="4B3F4703">
        <w:rPr>
          <w:highlight w:val="yellow"/>
        </w:rPr>
        <w:t>6</w:t>
      </w:r>
    </w:p>
    <w:p w14:paraId="57F6F9AD" w14:textId="77777777" w:rsidR="00891244" w:rsidRDefault="00891244" w:rsidP="00891244"/>
    <w:p w14:paraId="12AA5AA0" w14:textId="7C86EFAA" w:rsidR="00891244" w:rsidRDefault="008C0E09" w:rsidP="00891244">
      <w:r w:rsidRPr="008C0E09">
        <w:t>Dear Editors</w:t>
      </w:r>
      <w:r>
        <w:t xml:space="preserve"> at </w:t>
      </w:r>
      <w:r w:rsidRPr="007E3DBB">
        <w:rPr>
          <w:i/>
          <w:iCs/>
        </w:rPr>
        <w:t>Journal of Applied Ecology</w:t>
      </w:r>
      <w:r>
        <w:t xml:space="preserve">, </w:t>
      </w:r>
    </w:p>
    <w:p w14:paraId="30D5E93E" w14:textId="0F471753" w:rsidR="008C0E09" w:rsidRDefault="008C0E09" w:rsidP="00891244"/>
    <w:p w14:paraId="6388FC23" w14:textId="53FBE0FB" w:rsidR="007E3DBB" w:rsidRDefault="4977B821" w:rsidP="48A494D4">
      <w:r>
        <w:t>Thank you for the opportunity</w:t>
      </w:r>
      <w:r w:rsidR="33566A20">
        <w:t xml:space="preserve"> to </w:t>
      </w:r>
      <w:r w:rsidR="47D95F36">
        <w:t>re-</w:t>
      </w:r>
      <w:r w:rsidR="33566A20">
        <w:t xml:space="preserve">submit our manuscript, </w:t>
      </w:r>
      <w:r w:rsidR="1B0964BB">
        <w:t>titled</w:t>
      </w:r>
      <w:r w:rsidR="33566A20">
        <w:t xml:space="preserve"> “Life on the edge: industrial footprint and edge effects variably influence the distribution of a boreal small mammal”, for consideration in </w:t>
      </w:r>
      <w:r w:rsidR="21726AB1" w:rsidRPr="4B3F4703">
        <w:rPr>
          <w:i/>
          <w:iCs/>
        </w:rPr>
        <w:t>Journal of Applied Ecolog</w:t>
      </w:r>
      <w:r w:rsidR="04C7BF93" w:rsidRPr="4B3F4703">
        <w:rPr>
          <w:i/>
          <w:iCs/>
        </w:rPr>
        <w:t xml:space="preserve">y. </w:t>
      </w:r>
      <w:r w:rsidR="135B92E9" w:rsidRPr="4B3F4703">
        <w:t xml:space="preserve">We are thankful for the thorough and constructive reviews which have allowed us to considerably improve the manuscript. </w:t>
      </w:r>
      <w:r w:rsidR="247417E3" w:rsidRPr="4B3F4703">
        <w:t>In line with review</w:t>
      </w:r>
      <w:r w:rsidR="7A3086E9" w:rsidRPr="4B3F4703">
        <w:t>er</w:t>
      </w:r>
      <w:r w:rsidR="247417E3" w:rsidRPr="4B3F4703">
        <w:t xml:space="preserve"> suggestions, the </w:t>
      </w:r>
      <w:r w:rsidR="48AC20AB" w:rsidRPr="4B3F4703">
        <w:t>key changes to the manuscript include:</w:t>
      </w:r>
    </w:p>
    <w:p w14:paraId="56AAC37B" w14:textId="3169FDB4" w:rsidR="007E3DBB" w:rsidRDefault="48AC20AB" w:rsidP="4B3F4703">
      <w:pPr>
        <w:pStyle w:val="ListParagraph"/>
        <w:numPr>
          <w:ilvl w:val="0"/>
          <w:numId w:val="1"/>
        </w:numPr>
      </w:pPr>
      <w:r w:rsidRPr="4B3F4703">
        <w:t xml:space="preserve">A re-analysis using a </w:t>
      </w:r>
      <w:r w:rsidR="1AE4BA7B" w:rsidRPr="4B3F4703">
        <w:t xml:space="preserve">presence-absence </w:t>
      </w:r>
      <w:r w:rsidR="79A9715A" w:rsidRPr="4B3F4703">
        <w:t>variable</w:t>
      </w:r>
      <w:r w:rsidR="1AE4BA7B" w:rsidRPr="4B3F4703">
        <w:t xml:space="preserve"> (</w:t>
      </w:r>
      <w:r w:rsidRPr="4B3F4703">
        <w:t>proportional binomial</w:t>
      </w:r>
      <w:r w:rsidR="3CCB3536" w:rsidRPr="4B3F4703">
        <w:t>)</w:t>
      </w:r>
      <w:r w:rsidR="484ECCAA" w:rsidRPr="4B3F4703">
        <w:t xml:space="preserve"> that represents probability of use, rather than abundance.</w:t>
      </w:r>
    </w:p>
    <w:p w14:paraId="564BF663" w14:textId="62F70155" w:rsidR="007E3DBB" w:rsidRDefault="484ECCAA" w:rsidP="4B3F4703">
      <w:pPr>
        <w:pStyle w:val="ListParagraph"/>
        <w:numPr>
          <w:ilvl w:val="0"/>
          <w:numId w:val="1"/>
        </w:numPr>
      </w:pPr>
      <w:r w:rsidRPr="4B3F4703">
        <w:rPr>
          <w:i/>
          <w:iCs/>
        </w:rPr>
        <w:t>A priori</w:t>
      </w:r>
      <w:r w:rsidRPr="4B3F4703">
        <w:t xml:space="preserve"> constraining of spatial scales that better represent </w:t>
      </w:r>
      <w:r w:rsidR="1A47C268" w:rsidRPr="4B3F4703">
        <w:t xml:space="preserve">the </w:t>
      </w:r>
      <w:r w:rsidRPr="4B3F4703">
        <w:t>site- and lands</w:t>
      </w:r>
      <w:r w:rsidR="2C53EB15" w:rsidRPr="4B3F4703">
        <w:t>cape-level effects that we aim</w:t>
      </w:r>
      <w:r w:rsidR="0D119661" w:rsidRPr="4B3F4703">
        <w:t>ed</w:t>
      </w:r>
      <w:r w:rsidR="2C53EB15" w:rsidRPr="4B3F4703">
        <w:t xml:space="preserve"> to investigate</w:t>
      </w:r>
      <w:r w:rsidR="1C3ADBDB" w:rsidRPr="4B3F4703">
        <w:t xml:space="preserve"> through our sampling scheme. </w:t>
      </w:r>
    </w:p>
    <w:p w14:paraId="6AE8F441" w14:textId="1571F144" w:rsidR="00592663" w:rsidRDefault="31CBF136" w:rsidP="4B3F4703">
      <w:pPr>
        <w:pStyle w:val="ListParagraph"/>
        <w:numPr>
          <w:ilvl w:val="0"/>
          <w:numId w:val="1"/>
        </w:numPr>
      </w:pPr>
      <w:r w:rsidRPr="4B3F4703">
        <w:t>A</w:t>
      </w:r>
      <w:r w:rsidR="2C53EB15" w:rsidRPr="4B3F4703">
        <w:t xml:space="preserve"> sensitivity analysis of parameter estimates across spatial scales is now included in the Supporting Information</w:t>
      </w:r>
      <w:r w:rsidR="12AEEEEE" w:rsidRPr="4B3F4703">
        <w:t>. E</w:t>
      </w:r>
      <w:r w:rsidR="08677AA7" w:rsidRPr="4B3F4703">
        <w:t xml:space="preserve">ffect sizes were constant across </w:t>
      </w:r>
      <w:r w:rsidR="00D41BF9">
        <w:t xml:space="preserve">a domain </w:t>
      </w:r>
      <w:r w:rsidR="08677AA7" w:rsidRPr="4B3F4703">
        <w:t>scales</w:t>
      </w:r>
      <w:r w:rsidR="3F921E49" w:rsidRPr="4B3F4703">
        <w:t>,</w:t>
      </w:r>
      <w:r w:rsidR="43AE3F37" w:rsidRPr="4B3F4703">
        <w:t xml:space="preserve"> and our conclusions are robust </w:t>
      </w:r>
      <w:r w:rsidR="00D41BF9">
        <w:t>to this assumption</w:t>
      </w:r>
      <w:r w:rsidR="0869BD45" w:rsidRPr="4B3F4703">
        <w:t>. T</w:t>
      </w:r>
      <w:r w:rsidR="08677AA7" w:rsidRPr="4B3F4703">
        <w:t xml:space="preserve">he </w:t>
      </w:r>
      <w:r w:rsidR="01D2E41B" w:rsidRPr="4B3F4703">
        <w:t xml:space="preserve">scale interpreted </w:t>
      </w:r>
      <w:r w:rsidR="1DE76E90" w:rsidRPr="4B3F4703">
        <w:t xml:space="preserve">in the manuscript </w:t>
      </w:r>
      <w:r w:rsidR="01D2E41B" w:rsidRPr="4B3F4703">
        <w:t xml:space="preserve">(top model based on AIC-score) had the strongest effects. </w:t>
      </w:r>
    </w:p>
    <w:p w14:paraId="78458A08" w14:textId="28995633" w:rsidR="00592663" w:rsidRDefault="189461B6" w:rsidP="4B3F4703">
      <w:pPr>
        <w:pStyle w:val="ListParagraph"/>
        <w:numPr>
          <w:ilvl w:val="0"/>
          <w:numId w:val="1"/>
        </w:numPr>
      </w:pPr>
      <w:r w:rsidRPr="4B3F4703">
        <w:t>Re-written introduction that clearly situates the work within</w:t>
      </w:r>
      <w:r w:rsidR="7125C989" w:rsidRPr="4B3F4703">
        <w:t xml:space="preserve"> the broader field of</w:t>
      </w:r>
      <w:r w:rsidRPr="4B3F4703">
        <w:t xml:space="preserve"> landscape ecology</w:t>
      </w:r>
      <w:r w:rsidR="7FF5F045" w:rsidRPr="4B3F4703">
        <w:t xml:space="preserve"> and outlines the </w:t>
      </w:r>
      <w:r w:rsidR="3766292E" w:rsidRPr="4B3F4703">
        <w:t xml:space="preserve">specific </w:t>
      </w:r>
      <w:r w:rsidR="2890954F" w:rsidRPr="4B3F4703">
        <w:t>novelty</w:t>
      </w:r>
      <w:r w:rsidR="7FF5F045" w:rsidRPr="4B3F4703">
        <w:t xml:space="preserve"> of our work, </w:t>
      </w:r>
      <w:r w:rsidR="1F20FE5E" w:rsidRPr="4B3F4703">
        <w:t xml:space="preserve">which aims </w:t>
      </w:r>
      <w:r w:rsidR="7FF5F045" w:rsidRPr="4B3F4703">
        <w:t xml:space="preserve">to investigate the impacts of the composition and configuration of industrial features. </w:t>
      </w:r>
      <w:r w:rsidRPr="4B3F4703">
        <w:t xml:space="preserve"> </w:t>
      </w:r>
    </w:p>
    <w:p w14:paraId="1EF59A56" w14:textId="634BF4B0" w:rsidR="00592663" w:rsidRDefault="3A6DFB54" w:rsidP="4B3F4703">
      <w:pPr>
        <w:pStyle w:val="ListParagraph"/>
        <w:numPr>
          <w:ilvl w:val="0"/>
          <w:numId w:val="1"/>
        </w:numPr>
      </w:pPr>
      <w:r w:rsidRPr="4B3F4703">
        <w:t>Re-written discussion with improved interpretation</w:t>
      </w:r>
      <w:r w:rsidR="05AEA980" w:rsidRPr="4B3F4703">
        <w:t xml:space="preserve"> </w:t>
      </w:r>
      <w:proofErr w:type="gramStart"/>
      <w:r w:rsidR="05AEA980" w:rsidRPr="4B3F4703">
        <w:t>as a result of</w:t>
      </w:r>
      <w:proofErr w:type="gramEnd"/>
      <w:r w:rsidR="05AEA980" w:rsidRPr="4B3F4703">
        <w:t xml:space="preserve"> the re-analysis, a</w:t>
      </w:r>
      <w:r w:rsidR="59F1FC98" w:rsidRPr="4B3F4703">
        <w:t>mong</w:t>
      </w:r>
      <w:r w:rsidR="05AEA980" w:rsidRPr="4B3F4703">
        <w:t xml:space="preserve"> other</w:t>
      </w:r>
      <w:r w:rsidRPr="4B3F4703">
        <w:t xml:space="preserve"> recommendations </w:t>
      </w:r>
      <w:r w:rsidR="615ADD71" w:rsidRPr="4B3F4703">
        <w:t>from</w:t>
      </w:r>
      <w:r w:rsidRPr="4B3F4703">
        <w:t xml:space="preserve"> both reviewers. </w:t>
      </w:r>
    </w:p>
    <w:p w14:paraId="3BDF4B3E" w14:textId="66623BF2" w:rsidR="00592663" w:rsidRDefault="00592663" w:rsidP="4B3F4703"/>
    <w:p w14:paraId="1E61A1C9" w14:textId="5EB51666" w:rsidR="007C7628" w:rsidRDefault="5A0B045D" w:rsidP="4B3F4703">
      <w:r>
        <w:t>Our findings remain</w:t>
      </w:r>
      <w:r w:rsidR="6B48D142">
        <w:t xml:space="preserve"> </w:t>
      </w:r>
      <w:r>
        <w:t>constant</w:t>
      </w:r>
      <w:r w:rsidR="41F6E8D5">
        <w:t xml:space="preserve">: </w:t>
      </w:r>
      <w:r w:rsidR="00E51377">
        <w:t xml:space="preserve">cumulative industrial footprint and </w:t>
      </w:r>
      <w:r w:rsidR="75650FED">
        <w:t>fragmentation</w:t>
      </w:r>
      <w:r w:rsidR="00E51377">
        <w:t xml:space="preserve"> interact </w:t>
      </w:r>
      <w:r w:rsidR="6A9644C0">
        <w:t xml:space="preserve">to influence red squirrel </w:t>
      </w:r>
      <w:r w:rsidR="10D7BD10">
        <w:t>habitat use in the boreal forest</w:t>
      </w:r>
      <w:r w:rsidR="6A9644C0">
        <w:t xml:space="preserve">. </w:t>
      </w:r>
      <w:r w:rsidR="2755D1EC">
        <w:t>We show that the</w:t>
      </w:r>
      <w:r w:rsidR="00C81872">
        <w:t xml:space="preserve"> creation of forest edges </w:t>
      </w:r>
      <w:r w:rsidR="00592663">
        <w:t>had</w:t>
      </w:r>
      <w:r w:rsidR="00C81872">
        <w:t xml:space="preserve"> a negative impact on </w:t>
      </w:r>
      <w:r w:rsidR="00592663">
        <w:t xml:space="preserve">red squirrels </w:t>
      </w:r>
      <w:r w:rsidR="00C81872">
        <w:t xml:space="preserve">that intensifies with increasing industrial </w:t>
      </w:r>
      <w:r w:rsidR="00592663">
        <w:t xml:space="preserve">footprint, suggesting that </w:t>
      </w:r>
      <w:r w:rsidR="00E51377">
        <w:t>research focusing solely on</w:t>
      </w:r>
      <w:r w:rsidR="00592663">
        <w:t xml:space="preserve"> </w:t>
      </w:r>
      <w:r w:rsidR="4AB49C3C">
        <w:t>the footprint of disturbance</w:t>
      </w:r>
      <w:r w:rsidR="00E51377">
        <w:t xml:space="preserve"> underestimates the total </w:t>
      </w:r>
      <w:r w:rsidR="3968AFC9">
        <w:t xml:space="preserve">impacts </w:t>
      </w:r>
      <w:r w:rsidR="00E51377">
        <w:t xml:space="preserve">of </w:t>
      </w:r>
      <w:r w:rsidR="57AC582C">
        <w:t xml:space="preserve">resource extraction. </w:t>
      </w:r>
    </w:p>
    <w:p w14:paraId="663183F6" w14:textId="2662268F" w:rsidR="007C7628" w:rsidRDefault="007C7628" w:rsidP="4B3F4703"/>
    <w:p w14:paraId="408F5AD7" w14:textId="543A96C9" w:rsidR="007C7628" w:rsidRDefault="10CBE329" w:rsidP="4B3F4703">
      <w:r>
        <w:t>The revised manuscript provides a</w:t>
      </w:r>
      <w:r w:rsidR="59D84DAF">
        <w:t xml:space="preserve"> valuable examination of the landscape-level impacts of industrial disturbance</w:t>
      </w:r>
      <w:r w:rsidR="007E3DBB">
        <w:t xml:space="preserve"> </w:t>
      </w:r>
      <w:r w:rsidR="009F5224">
        <w:t xml:space="preserve">that provides important context for the </w:t>
      </w:r>
      <w:r w:rsidR="00A7B7E7">
        <w:t>management of boreal landscapes</w:t>
      </w:r>
      <w:r w:rsidR="009F5224">
        <w:t xml:space="preserve"> and is of</w:t>
      </w:r>
      <w:r w:rsidR="423BC03F">
        <w:t xml:space="preserve"> wide</w:t>
      </w:r>
      <w:r w:rsidR="007E3DBB">
        <w:t xml:space="preserve"> interest to the readership of </w:t>
      </w:r>
      <w:r w:rsidR="12A53D13" w:rsidRPr="4B3F4703">
        <w:rPr>
          <w:i/>
          <w:iCs/>
        </w:rPr>
        <w:t>Journal of Applied Ecology.</w:t>
      </w:r>
    </w:p>
    <w:p w14:paraId="23FC5B0F" w14:textId="77777777" w:rsidR="00CE44B9" w:rsidRDefault="00CE44B9" w:rsidP="007C7628"/>
    <w:p w14:paraId="0FF1F947" w14:textId="13D7F80A" w:rsidR="1CE25752" w:rsidRDefault="1CE25752">
      <w:r>
        <w:t xml:space="preserve">Thank you for your consideration. We look forward to hearing from you. </w:t>
      </w:r>
    </w:p>
    <w:p w14:paraId="72BECCB5" w14:textId="48F0ED5C" w:rsidR="4B3F4703" w:rsidRDefault="4B3F4703"/>
    <w:p w14:paraId="2FB56860" w14:textId="7A713E16" w:rsidR="00E51377" w:rsidRDefault="00E51377">
      <w:r>
        <w:t>S</w:t>
      </w:r>
      <w:r w:rsidR="00891244">
        <w:t>incerely,</w:t>
      </w:r>
      <w:r>
        <w:br/>
      </w:r>
      <w:r w:rsidR="001A3F9D">
        <w:t>Aidan Br</w:t>
      </w:r>
      <w:r>
        <w:t>ushett</w:t>
      </w:r>
      <w:r w:rsidR="3CF16240">
        <w:t xml:space="preserve"> &amp; Emerald Arthurs</w:t>
      </w:r>
    </w:p>
    <w:p w14:paraId="6E970522" w14:textId="4369FE6A" w:rsidR="00592663" w:rsidRDefault="00592663">
      <w:r>
        <w:t>aidanbrushett@uvic.ca</w:t>
      </w:r>
    </w:p>
    <w:sectPr w:rsidR="00592663" w:rsidSect="00E51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3E9A"/>
    <w:multiLevelType w:val="hybridMultilevel"/>
    <w:tmpl w:val="CF3498B2"/>
    <w:lvl w:ilvl="0" w:tplc="8C425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41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2C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8E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EA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48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8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A2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18B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81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44"/>
    <w:rsid w:val="00020461"/>
    <w:rsid w:val="00135D82"/>
    <w:rsid w:val="00153DD2"/>
    <w:rsid w:val="001A3F9D"/>
    <w:rsid w:val="001A57A7"/>
    <w:rsid w:val="001C6E33"/>
    <w:rsid w:val="002A776A"/>
    <w:rsid w:val="002F1422"/>
    <w:rsid w:val="0035019D"/>
    <w:rsid w:val="003C692F"/>
    <w:rsid w:val="003D256C"/>
    <w:rsid w:val="00457588"/>
    <w:rsid w:val="005672B9"/>
    <w:rsid w:val="00592663"/>
    <w:rsid w:val="005B0C94"/>
    <w:rsid w:val="00652041"/>
    <w:rsid w:val="006B6110"/>
    <w:rsid w:val="006C5024"/>
    <w:rsid w:val="007A6C83"/>
    <w:rsid w:val="007C7628"/>
    <w:rsid w:val="007D4CEB"/>
    <w:rsid w:val="007E3DBB"/>
    <w:rsid w:val="00891244"/>
    <w:rsid w:val="008C0E09"/>
    <w:rsid w:val="008C272B"/>
    <w:rsid w:val="00933C95"/>
    <w:rsid w:val="009A0CCC"/>
    <w:rsid w:val="009F5224"/>
    <w:rsid w:val="00A7B7E7"/>
    <w:rsid w:val="00B01201"/>
    <w:rsid w:val="00B10377"/>
    <w:rsid w:val="00C81872"/>
    <w:rsid w:val="00C9FA08"/>
    <w:rsid w:val="00CE44B9"/>
    <w:rsid w:val="00D03B81"/>
    <w:rsid w:val="00D41BF9"/>
    <w:rsid w:val="00D97AC1"/>
    <w:rsid w:val="00E51377"/>
    <w:rsid w:val="010FDBD8"/>
    <w:rsid w:val="01D2E41B"/>
    <w:rsid w:val="04C7BF93"/>
    <w:rsid w:val="05AEA980"/>
    <w:rsid w:val="05D39564"/>
    <w:rsid w:val="06941178"/>
    <w:rsid w:val="08677AA7"/>
    <w:rsid w:val="0869BD45"/>
    <w:rsid w:val="0D119661"/>
    <w:rsid w:val="10CBE329"/>
    <w:rsid w:val="10D7BD10"/>
    <w:rsid w:val="117E1F9D"/>
    <w:rsid w:val="127D6E56"/>
    <w:rsid w:val="12A53D13"/>
    <w:rsid w:val="12AEEEEE"/>
    <w:rsid w:val="135B92E9"/>
    <w:rsid w:val="1554037E"/>
    <w:rsid w:val="15C002D9"/>
    <w:rsid w:val="189461B6"/>
    <w:rsid w:val="18D0230B"/>
    <w:rsid w:val="199A31EA"/>
    <w:rsid w:val="19B84B01"/>
    <w:rsid w:val="1A32B7F9"/>
    <w:rsid w:val="1A47C268"/>
    <w:rsid w:val="1AE4BA7B"/>
    <w:rsid w:val="1B0964BB"/>
    <w:rsid w:val="1C3ADBDB"/>
    <w:rsid w:val="1CE25752"/>
    <w:rsid w:val="1DCE86A6"/>
    <w:rsid w:val="1DE76E90"/>
    <w:rsid w:val="1F119E1D"/>
    <w:rsid w:val="1F20FE5E"/>
    <w:rsid w:val="1FE51741"/>
    <w:rsid w:val="21726AB1"/>
    <w:rsid w:val="21F1D616"/>
    <w:rsid w:val="247417E3"/>
    <w:rsid w:val="27217FA3"/>
    <w:rsid w:val="2755D1EC"/>
    <w:rsid w:val="28614E34"/>
    <w:rsid w:val="2890954F"/>
    <w:rsid w:val="2C53EB15"/>
    <w:rsid w:val="2CCB48DC"/>
    <w:rsid w:val="2EC98CB7"/>
    <w:rsid w:val="2EE56817"/>
    <w:rsid w:val="3020B452"/>
    <w:rsid w:val="31519DAA"/>
    <w:rsid w:val="31CBF136"/>
    <w:rsid w:val="33566A20"/>
    <w:rsid w:val="346080E5"/>
    <w:rsid w:val="363A7659"/>
    <w:rsid w:val="366C8EC3"/>
    <w:rsid w:val="3766292E"/>
    <w:rsid w:val="37CB2559"/>
    <w:rsid w:val="39219312"/>
    <w:rsid w:val="3963E277"/>
    <w:rsid w:val="3968AFC9"/>
    <w:rsid w:val="3A6DFB54"/>
    <w:rsid w:val="3CCB3536"/>
    <w:rsid w:val="3CF16240"/>
    <w:rsid w:val="3CF3C9A4"/>
    <w:rsid w:val="3F921E49"/>
    <w:rsid w:val="40744B19"/>
    <w:rsid w:val="41F6E8D5"/>
    <w:rsid w:val="423BC03F"/>
    <w:rsid w:val="43AE3F37"/>
    <w:rsid w:val="45D0AC31"/>
    <w:rsid w:val="47D95F36"/>
    <w:rsid w:val="484ECCAA"/>
    <w:rsid w:val="48A494D4"/>
    <w:rsid w:val="48AC20AB"/>
    <w:rsid w:val="4977B821"/>
    <w:rsid w:val="4AB49C3C"/>
    <w:rsid w:val="4B3F4703"/>
    <w:rsid w:val="4F6E34EE"/>
    <w:rsid w:val="507B5982"/>
    <w:rsid w:val="51EB82A6"/>
    <w:rsid w:val="5251DCDD"/>
    <w:rsid w:val="571F3D45"/>
    <w:rsid w:val="5725DBBE"/>
    <w:rsid w:val="572BFB7E"/>
    <w:rsid w:val="57AC582C"/>
    <w:rsid w:val="58A40FD5"/>
    <w:rsid w:val="59D84DAF"/>
    <w:rsid w:val="59F1FC98"/>
    <w:rsid w:val="5A0B045D"/>
    <w:rsid w:val="5B4A6C57"/>
    <w:rsid w:val="5BD5AECB"/>
    <w:rsid w:val="60F33FE9"/>
    <w:rsid w:val="615ADD71"/>
    <w:rsid w:val="6171BBF7"/>
    <w:rsid w:val="629E907F"/>
    <w:rsid w:val="64BEEC85"/>
    <w:rsid w:val="68DA4DC2"/>
    <w:rsid w:val="698126B3"/>
    <w:rsid w:val="6A9644C0"/>
    <w:rsid w:val="6AD5B534"/>
    <w:rsid w:val="6B48D142"/>
    <w:rsid w:val="6C1FB8E5"/>
    <w:rsid w:val="6DB6BAA4"/>
    <w:rsid w:val="7125C989"/>
    <w:rsid w:val="75650FED"/>
    <w:rsid w:val="79A9715A"/>
    <w:rsid w:val="7A3086E9"/>
    <w:rsid w:val="7D0049EC"/>
    <w:rsid w:val="7DE33A55"/>
    <w:rsid w:val="7E4CB77E"/>
    <w:rsid w:val="7E5ECB01"/>
    <w:rsid w:val="7FF5F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4AC"/>
  <w15:chartTrackingRefBased/>
  <w15:docId w15:val="{785DFA0B-C728-4797-87EF-E86DCFF2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4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4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4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4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44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44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6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C8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C8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72E1DE2B58840A4B183E515DEA84C" ma:contentTypeVersion="14" ma:contentTypeDescription="Create a new document." ma:contentTypeScope="" ma:versionID="aefc8fcb08ac47a005fdefa29af34621">
  <xsd:schema xmlns:xsd="http://www.w3.org/2001/XMLSchema" xmlns:xs="http://www.w3.org/2001/XMLSchema" xmlns:p="http://schemas.microsoft.com/office/2006/metadata/properties" xmlns:ns2="c0a0a0f1-3c46-4886-8e30-d043dc2f905a" xmlns:ns3="eadef010-0449-4dfd-aa06-d5d57999348a" targetNamespace="http://schemas.microsoft.com/office/2006/metadata/properties" ma:root="true" ma:fieldsID="bffe585922b53ce43ce7894560982c5a" ns2:_="" ns3:_="">
    <xsd:import namespace="c0a0a0f1-3c46-4886-8e30-d043dc2f905a"/>
    <xsd:import namespace="eadef010-0449-4dfd-aa06-d5d579993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0a0f1-3c46-4886-8e30-d043dc2f9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efc961-1432-4524-a5af-13225f490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ef010-0449-4dfd-aa06-d5d57999348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7b2e6e2-305a-4149-b379-c74f6cf3ae57}" ma:internalName="TaxCatchAll" ma:showField="CatchAllData" ma:web="eadef010-0449-4dfd-aa06-d5d579993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a0a0f1-3c46-4886-8e30-d043dc2f905a">
      <Terms xmlns="http://schemas.microsoft.com/office/infopath/2007/PartnerControls"/>
    </lcf76f155ced4ddcb4097134ff3c332f>
    <TaxCatchAll xmlns="eadef010-0449-4dfd-aa06-d5d5799934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12B8A1-329D-4FE1-98C1-5013A7F62C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a0a0f1-3c46-4886-8e30-d043dc2f905a"/>
    <ds:schemaRef ds:uri="eadef010-0449-4dfd-aa06-d5d579993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978FF-8FD2-4AE9-9350-28283165FCB0}">
  <ds:schemaRefs>
    <ds:schemaRef ds:uri="http://schemas.microsoft.com/office/2006/metadata/properties"/>
    <ds:schemaRef ds:uri="http://schemas.microsoft.com/office/infopath/2007/PartnerControls"/>
    <ds:schemaRef ds:uri="c0a0a0f1-3c46-4886-8e30-d043dc2f905a"/>
    <ds:schemaRef ds:uri="eadef010-0449-4dfd-aa06-d5d57999348a"/>
  </ds:schemaRefs>
</ds:datastoreItem>
</file>

<file path=customXml/itemProps3.xml><?xml version="1.0" encoding="utf-8"?>
<ds:datastoreItem xmlns:ds="http://schemas.openxmlformats.org/officeDocument/2006/customXml" ds:itemID="{48E2E1DB-250E-4F7F-9D8E-FB97904B92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10</cp:revision>
  <dcterms:created xsi:type="dcterms:W3CDTF">2025-09-03T01:06:00Z</dcterms:created>
  <dcterms:modified xsi:type="dcterms:W3CDTF">2026-06-09T16:58:00Z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0x010100EBA72E1DE2B58840A4B183E515DEA84C</vt:lpwstr>
  </property>
  <property fmtid="{D5CDD505-2E9C-101B-9397-08002B2CF9AE}" pid="3" name="MediaServiceImageTags">
    <vt:lpwstr/>
  </property>
</Properties>
</file>