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3758" w:rsidRPr="006C3758" w:rsidRDefault="006C3758" w:rsidP="006C3758">
      <w:pPr>
        <w:rPr>
          <w:b/>
          <w:bCs/>
        </w:rPr>
      </w:pPr>
      <w:r w:rsidRPr="006C3758">
        <w:rPr>
          <w:rFonts w:ascii="Segoe UI Emoji" w:hAnsi="Segoe UI Emoji" w:cs="Segoe UI Emoji"/>
          <w:b/>
          <w:bCs/>
        </w:rPr>
        <w:t>⚗️</w:t>
      </w:r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Metal</w:t>
      </w:r>
      <w:proofErr w:type="spellEnd"/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Alloy</w:t>
      </w:r>
      <w:proofErr w:type="spellEnd"/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Price</w:t>
      </w:r>
      <w:proofErr w:type="spellEnd"/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Tracker</w:t>
      </w:r>
      <w:proofErr w:type="spellEnd"/>
      <w:r w:rsidRPr="006C3758">
        <w:rPr>
          <w:b/>
          <w:bCs/>
        </w:rPr>
        <w:t xml:space="preserve"> — Функціональний опис з джерелами даних</w:t>
      </w:r>
    </w:p>
    <w:p w:rsidR="006C3758" w:rsidRPr="006C3758" w:rsidRDefault="006C3758" w:rsidP="006C3758">
      <w:r w:rsidRPr="006C3758">
        <w:pict>
          <v:rect id="_x0000_i1085" style="width:0;height:1.5pt" o:hralign="center" o:hrstd="t" o:hr="t" fillcolor="#a0a0a0" stroked="f"/>
        </w:pict>
      </w:r>
    </w:p>
    <w:p w:rsidR="006C3758" w:rsidRPr="006C3758" w:rsidRDefault="006C3758" w:rsidP="006C3758">
      <w:pPr>
        <w:rPr>
          <w:b/>
          <w:bCs/>
        </w:rPr>
      </w:pPr>
      <w:r w:rsidRPr="006C3758">
        <w:rPr>
          <w:b/>
          <w:bCs/>
        </w:rPr>
        <w:t>Загальна логіка модуля</w:t>
      </w:r>
    </w:p>
    <w:p w:rsidR="006C3758" w:rsidRPr="006C3758" w:rsidRDefault="006C3758" w:rsidP="006C3758">
      <w:r w:rsidRPr="006C3758">
        <w:t xml:space="preserve">Користувач складає формулу сплаву з хімічних елементів → система бере актуальні ціни кожного елемента з </w:t>
      </w:r>
      <w:proofErr w:type="spellStart"/>
      <w:r w:rsidRPr="006C3758">
        <w:t>commodity</w:t>
      </w:r>
      <w:proofErr w:type="spellEnd"/>
      <w:r w:rsidRPr="006C3758">
        <w:t xml:space="preserve"> API → розраховує зважену ціну сплаву → показує динаміку, тренд і знаходить постачальників.</w:t>
      </w:r>
    </w:p>
    <w:p w:rsidR="006C3758" w:rsidRPr="006C3758" w:rsidRDefault="006C3758" w:rsidP="006C3758">
      <w:r w:rsidRPr="006C3758">
        <w:pict>
          <v:rect id="_x0000_i1086" style="width:0;height:1.5pt" o:hralign="center" o:hrstd="t" o:hr="t" fillcolor="#a0a0a0" stroked="f"/>
        </w:pict>
      </w:r>
    </w:p>
    <w:p w:rsidR="006C3758" w:rsidRPr="006C3758" w:rsidRDefault="006C3758" w:rsidP="006C3758">
      <w:pPr>
        <w:rPr>
          <w:b/>
          <w:bCs/>
        </w:rPr>
      </w:pPr>
      <w:r w:rsidRPr="006C3758">
        <w:rPr>
          <w:b/>
          <w:bCs/>
        </w:rPr>
        <w:t>БЛОК 1 — Конструктор формули сплаву</w:t>
      </w:r>
    </w:p>
    <w:p w:rsidR="006C3758" w:rsidRPr="006C3758" w:rsidRDefault="006C3758" w:rsidP="006C3758">
      <w:r w:rsidRPr="006C3758">
        <w:rPr>
          <w:b/>
          <w:bCs/>
        </w:rPr>
        <w:t>Що робить користувач:</w:t>
      </w:r>
      <w:r w:rsidRPr="006C3758">
        <w:t xml:space="preserve"> Вводить назву сплаву, додає елементи зі списку, вказує відсоткову частку кожного. Система </w:t>
      </w:r>
      <w:proofErr w:type="spellStart"/>
      <w:r w:rsidRPr="006C3758">
        <w:t>валідує</w:t>
      </w:r>
      <w:proofErr w:type="spellEnd"/>
      <w:r w:rsidRPr="006C3758">
        <w:t>, що сума = 100%.</w:t>
      </w:r>
    </w:p>
    <w:p w:rsidR="006C3758" w:rsidRPr="006C3758" w:rsidRDefault="006C3758" w:rsidP="006C3758">
      <w:r w:rsidRPr="006C3758">
        <w:rPr>
          <w:b/>
          <w:bCs/>
        </w:rPr>
        <w:t>Що показує система поруч з кожним елементом:</w:t>
      </w:r>
      <w:r w:rsidRPr="006C3758">
        <w:t xml:space="preserve"> Поточну </w:t>
      </w:r>
      <w:proofErr w:type="spellStart"/>
      <w:r w:rsidRPr="006C3758">
        <w:t>spot</w:t>
      </w:r>
      <w:proofErr w:type="spellEnd"/>
      <w:r w:rsidRPr="006C3758">
        <w:t xml:space="preserve">-ціну — одразу при введенні. Це дані з того ж </w:t>
      </w:r>
      <w:proofErr w:type="spellStart"/>
      <w:r w:rsidRPr="006C3758">
        <w:t>commodity</w:t>
      </w:r>
      <w:proofErr w:type="spellEnd"/>
      <w:r w:rsidRPr="006C3758">
        <w:t xml:space="preserve"> </w:t>
      </w:r>
      <w:proofErr w:type="spellStart"/>
      <w:r w:rsidRPr="006C3758">
        <w:t>feed</w:t>
      </w:r>
      <w:proofErr w:type="spellEnd"/>
      <w:r w:rsidRPr="006C3758">
        <w:t xml:space="preserve">, який вже живить картки </w:t>
      </w:r>
      <w:proofErr w:type="spellStart"/>
      <w:r w:rsidRPr="006C3758">
        <w:t>Zink</w:t>
      </w:r>
      <w:proofErr w:type="spellEnd"/>
      <w:r w:rsidRPr="006C3758">
        <w:t xml:space="preserve">, </w:t>
      </w:r>
      <w:proofErr w:type="spellStart"/>
      <w:r w:rsidRPr="006C3758">
        <w:t>Kupfer</w:t>
      </w:r>
      <w:proofErr w:type="spellEnd"/>
      <w:r w:rsidRPr="006C3758">
        <w:t xml:space="preserve">, </w:t>
      </w:r>
      <w:proofErr w:type="spellStart"/>
      <w:r w:rsidRPr="006C3758">
        <w:t>Aluminium</w:t>
      </w:r>
      <w:proofErr w:type="spellEnd"/>
      <w:r w:rsidRPr="006C3758">
        <w:t xml:space="preserve"> на </w:t>
      </w:r>
      <w:proofErr w:type="spellStart"/>
      <w:r w:rsidRPr="006C3758">
        <w:t>Overview</w:t>
      </w:r>
      <w:proofErr w:type="spellEnd"/>
      <w:r w:rsidRPr="006C3758">
        <w:t>.</w:t>
      </w:r>
    </w:p>
    <w:p w:rsidR="006C3758" w:rsidRPr="006C3758" w:rsidRDefault="006C3758" w:rsidP="006C3758">
      <w:r w:rsidRPr="006C3758">
        <w:rPr>
          <w:b/>
          <w:bCs/>
        </w:rPr>
        <w:t>Звідки дані:</w:t>
      </w:r>
    </w:p>
    <w:p w:rsidR="006C3758" w:rsidRPr="006C3758" w:rsidRDefault="006C3758" w:rsidP="006C3758">
      <w:r w:rsidRPr="006C3758">
        <w:rPr>
          <w:rFonts w:ascii="Segoe UI Emoji" w:hAnsi="Segoe UI Emoji" w:cs="Segoe UI Emoji"/>
        </w:rPr>
        <w:t>🔌</w:t>
      </w:r>
      <w:r w:rsidRPr="006C3758">
        <w:t xml:space="preserve"> </w:t>
      </w:r>
      <w:proofErr w:type="spellStart"/>
      <w:r w:rsidRPr="006C3758">
        <w:rPr>
          <w:b/>
          <w:bCs/>
        </w:rPr>
        <w:t>Commodity</w:t>
      </w:r>
      <w:proofErr w:type="spellEnd"/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Price</w:t>
      </w:r>
      <w:proofErr w:type="spellEnd"/>
      <w:r w:rsidRPr="006C3758">
        <w:rPr>
          <w:b/>
          <w:bCs/>
        </w:rPr>
        <w:t xml:space="preserve"> API</w:t>
      </w:r>
      <w:r w:rsidRPr="006C3758">
        <w:t xml:space="preserve"> (LME </w:t>
      </w:r>
      <w:proofErr w:type="spellStart"/>
      <w:r w:rsidRPr="006C3758">
        <w:t>feed</w:t>
      </w:r>
      <w:proofErr w:type="spellEnd"/>
      <w:r w:rsidRPr="006C3758">
        <w:t xml:space="preserve">) — той самий, що вже інтегрований у поточний продукт. Розширення на додаткові метали: </w:t>
      </w:r>
      <w:proofErr w:type="spellStart"/>
      <w:r w:rsidRPr="006C3758">
        <w:t>Ti</w:t>
      </w:r>
      <w:proofErr w:type="spellEnd"/>
      <w:r w:rsidRPr="006C3758">
        <w:t xml:space="preserve">, </w:t>
      </w:r>
      <w:proofErr w:type="spellStart"/>
      <w:r w:rsidRPr="006C3758">
        <w:t>Pb</w:t>
      </w:r>
      <w:proofErr w:type="spellEnd"/>
      <w:r w:rsidRPr="006C3758">
        <w:t xml:space="preserve">, </w:t>
      </w:r>
      <w:proofErr w:type="spellStart"/>
      <w:r w:rsidRPr="006C3758">
        <w:t>Sn</w:t>
      </w:r>
      <w:proofErr w:type="spellEnd"/>
      <w:r w:rsidRPr="006C3758">
        <w:t xml:space="preserve">, </w:t>
      </w:r>
      <w:proofErr w:type="spellStart"/>
      <w:r w:rsidRPr="006C3758">
        <w:t>Co</w:t>
      </w:r>
      <w:proofErr w:type="spellEnd"/>
      <w:r w:rsidRPr="006C3758">
        <w:t xml:space="preserve">, </w:t>
      </w:r>
      <w:proofErr w:type="spellStart"/>
      <w:r w:rsidRPr="006C3758">
        <w:t>Mo</w:t>
      </w:r>
      <w:proofErr w:type="spellEnd"/>
      <w:r w:rsidRPr="006C3758">
        <w:t xml:space="preserve"> — через той самий канал.</w:t>
      </w:r>
    </w:p>
    <w:p w:rsidR="006C3758" w:rsidRPr="006C3758" w:rsidRDefault="006C3758" w:rsidP="006C3758">
      <w:r w:rsidRPr="006C3758">
        <w:rPr>
          <w:b/>
          <w:bCs/>
        </w:rPr>
        <w:t>Збереження:</w:t>
      </w:r>
      <w:r w:rsidRPr="006C3758">
        <w:t xml:space="preserve"> Формула зберігається в акаунті користувача під власною назвою. База даних продукту.</w:t>
      </w:r>
    </w:p>
    <w:p w:rsidR="006C3758" w:rsidRPr="006C3758" w:rsidRDefault="006C3758" w:rsidP="006C3758">
      <w:r w:rsidRPr="006C3758">
        <w:pict>
          <v:rect id="_x0000_i1087" style="width:0;height:1.5pt" o:hralign="center" o:hrstd="t" o:hr="t" fillcolor="#a0a0a0" stroked="f"/>
        </w:pict>
      </w:r>
    </w:p>
    <w:p w:rsidR="006C3758" w:rsidRPr="006C3758" w:rsidRDefault="006C3758" w:rsidP="006C3758">
      <w:pPr>
        <w:rPr>
          <w:b/>
          <w:bCs/>
        </w:rPr>
      </w:pPr>
      <w:r w:rsidRPr="006C3758">
        <w:rPr>
          <w:b/>
          <w:bCs/>
        </w:rPr>
        <w:t>БЛОК 2 — Розрахунок ціни сплаву</w:t>
      </w:r>
    </w:p>
    <w:p w:rsidR="006C3758" w:rsidRPr="006C3758" w:rsidRDefault="006C3758" w:rsidP="006C3758">
      <w:r w:rsidRPr="006C3758">
        <w:rPr>
          <w:b/>
          <w:bCs/>
        </w:rPr>
        <w:t>Формула:</w:t>
      </w:r>
    </w:p>
    <w:p w:rsidR="006C3758" w:rsidRPr="006C3758" w:rsidRDefault="006C3758" w:rsidP="006C3758">
      <w:r w:rsidRPr="006C3758">
        <w:t>Ціна сплаву = Σ (</w:t>
      </w:r>
      <w:proofErr w:type="spellStart"/>
      <w:r w:rsidRPr="006C3758">
        <w:t>spot_price_елемента</w:t>
      </w:r>
      <w:proofErr w:type="spellEnd"/>
      <w:r w:rsidRPr="006C3758">
        <w:t xml:space="preserve"> × % елемента)</w:t>
      </w:r>
    </w:p>
    <w:p w:rsidR="006C3758" w:rsidRPr="006C3758" w:rsidRDefault="006C3758" w:rsidP="006C3758">
      <w:r w:rsidRPr="006C3758">
        <w:t xml:space="preserve">Наприклад, </w:t>
      </w:r>
      <w:proofErr w:type="spellStart"/>
      <w:r w:rsidRPr="006C3758">
        <w:t>Zn-Ti</w:t>
      </w:r>
      <w:proofErr w:type="spellEnd"/>
      <w:r w:rsidRPr="006C3758">
        <w:t>:</w:t>
      </w:r>
    </w:p>
    <w:p w:rsidR="006C3758" w:rsidRPr="006C3758" w:rsidRDefault="006C3758" w:rsidP="006C3758">
      <w:r w:rsidRPr="006C3758">
        <w:t>(2,854 €/t × 99.94%) + (11,200 €/t × 0.06%) = 2,858 €/t</w:t>
      </w:r>
    </w:p>
    <w:p w:rsidR="006C3758" w:rsidRPr="006C3758" w:rsidRDefault="006C3758" w:rsidP="006C3758">
      <w:r w:rsidRPr="006C3758">
        <w:rPr>
          <w:b/>
          <w:bCs/>
        </w:rPr>
        <w:t>Що відображається: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779"/>
        <w:gridCol w:w="877"/>
        <w:gridCol w:w="932"/>
      </w:tblGrid>
      <w:tr w:rsidR="006C3758" w:rsidRPr="006C3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Pr>
              <w:rPr>
                <w:b/>
                <w:bCs/>
              </w:rPr>
            </w:pPr>
            <w:r w:rsidRPr="006C3758"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Pr>
              <w:rPr>
                <w:b/>
                <w:bCs/>
              </w:rPr>
            </w:pPr>
            <w:r w:rsidRPr="006C3758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Pr>
              <w:rPr>
                <w:b/>
                <w:bCs/>
              </w:rPr>
            </w:pPr>
            <w:proofErr w:type="spellStart"/>
            <w:r w:rsidRPr="006C3758">
              <w:rPr>
                <w:b/>
                <w:bCs/>
              </w:rPr>
              <w:t>Spot</w:t>
            </w:r>
            <w:proofErr w:type="spellEnd"/>
            <w:r w:rsidRPr="006C3758">
              <w:rPr>
                <w:b/>
                <w:bCs/>
              </w:rPr>
              <w:t xml:space="preserve"> €/t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Pr>
              <w:rPr>
                <w:b/>
                <w:bCs/>
              </w:rPr>
            </w:pPr>
            <w:r w:rsidRPr="006C3758">
              <w:rPr>
                <w:b/>
                <w:bCs/>
              </w:rPr>
              <w:t>Внесок</w:t>
            </w:r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roofErr w:type="spellStart"/>
            <w:r w:rsidRPr="006C3758">
              <w:t>Zn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99.94%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€2,854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€2,852</w:t>
            </w:r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roofErr w:type="spellStart"/>
            <w:r w:rsidRPr="006C3758">
              <w:t>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0.06%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€11,200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€6.72</w:t>
            </w:r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b/>
                <w:bCs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/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b/>
                <w:bCs/>
              </w:rPr>
              <w:t>€2,858/t</w:t>
            </w:r>
          </w:p>
        </w:tc>
      </w:tr>
    </w:tbl>
    <w:p w:rsidR="006C3758" w:rsidRPr="006C3758" w:rsidRDefault="006C3758" w:rsidP="006C3758">
      <w:r w:rsidRPr="006C3758">
        <w:t xml:space="preserve">Час оновлення даних — </w:t>
      </w:r>
      <w:proofErr w:type="spellStart"/>
      <w:r w:rsidRPr="006C3758">
        <w:t>timestamp</w:t>
      </w:r>
      <w:proofErr w:type="spellEnd"/>
      <w:r w:rsidRPr="006C3758">
        <w:t xml:space="preserve"> з API (аналогічно поточному продукту).</w:t>
      </w:r>
    </w:p>
    <w:p w:rsidR="006C3758" w:rsidRPr="006C3758" w:rsidRDefault="006C3758" w:rsidP="006C3758">
      <w:r w:rsidRPr="006C3758">
        <w:rPr>
          <w:b/>
          <w:bCs/>
        </w:rPr>
        <w:t>Звідки дані:</w:t>
      </w:r>
    </w:p>
    <w:p w:rsidR="006C3758" w:rsidRPr="006C3758" w:rsidRDefault="006C3758" w:rsidP="006C3758">
      <w:r w:rsidRPr="006C3758">
        <w:rPr>
          <w:rFonts w:ascii="Segoe UI Emoji" w:hAnsi="Segoe UI Emoji" w:cs="Segoe UI Emoji"/>
        </w:rPr>
        <w:t>🔌</w:t>
      </w:r>
      <w:r w:rsidRPr="006C3758">
        <w:t xml:space="preserve"> </w:t>
      </w:r>
      <w:proofErr w:type="spellStart"/>
      <w:r w:rsidRPr="006C3758">
        <w:rPr>
          <w:b/>
          <w:bCs/>
        </w:rPr>
        <w:t>Commodity</w:t>
      </w:r>
      <w:proofErr w:type="spellEnd"/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Price</w:t>
      </w:r>
      <w:proofErr w:type="spellEnd"/>
      <w:r w:rsidRPr="006C3758">
        <w:rPr>
          <w:b/>
          <w:bCs/>
        </w:rPr>
        <w:t xml:space="preserve"> API</w:t>
      </w:r>
      <w:r w:rsidRPr="006C3758">
        <w:t xml:space="preserve"> — розрахунок на стороні сервера </w:t>
      </w:r>
      <w:proofErr w:type="spellStart"/>
      <w:r w:rsidRPr="006C3758">
        <w:t>BauPreis</w:t>
      </w:r>
      <w:proofErr w:type="spellEnd"/>
      <w:r w:rsidRPr="006C3758">
        <w:t xml:space="preserve"> AI на основі </w:t>
      </w:r>
      <w:proofErr w:type="spellStart"/>
      <w:r w:rsidRPr="006C3758">
        <w:t>live</w:t>
      </w:r>
      <w:proofErr w:type="spellEnd"/>
      <w:r w:rsidRPr="006C3758">
        <w:t>-цін елементів.</w:t>
      </w:r>
    </w:p>
    <w:p w:rsidR="006C3758" w:rsidRPr="006C3758" w:rsidRDefault="006C3758" w:rsidP="006C3758">
      <w:r w:rsidRPr="006C3758">
        <w:lastRenderedPageBreak/>
        <w:pict>
          <v:rect id="_x0000_i1088" style="width:0;height:1.5pt" o:hralign="center" o:hrstd="t" o:hr="t" fillcolor="#a0a0a0" stroked="f"/>
        </w:pict>
      </w:r>
    </w:p>
    <w:p w:rsidR="006C3758" w:rsidRPr="006C3758" w:rsidRDefault="006C3758" w:rsidP="006C3758">
      <w:pPr>
        <w:rPr>
          <w:b/>
          <w:bCs/>
        </w:rPr>
      </w:pPr>
      <w:r w:rsidRPr="006C3758">
        <w:rPr>
          <w:b/>
          <w:bCs/>
        </w:rPr>
        <w:t>БЛОК 3 — Графік та динаміка</w:t>
      </w:r>
    </w:p>
    <w:p w:rsidR="006C3758" w:rsidRPr="006C3758" w:rsidRDefault="006C3758" w:rsidP="006C3758">
      <w:r w:rsidRPr="006C3758">
        <w:t xml:space="preserve">Аналогічно до поточної сторінки </w:t>
      </w:r>
      <w:proofErr w:type="spellStart"/>
      <w:r w:rsidRPr="006C3758">
        <w:t>Zink</w:t>
      </w:r>
      <w:proofErr w:type="spellEnd"/>
      <w:r w:rsidRPr="006C3758">
        <w:t xml:space="preserve"> — перемикач 30 / 90 / 365 днів, лінійний графік ціни сплаву в часі.</w:t>
      </w:r>
    </w:p>
    <w:p w:rsidR="006C3758" w:rsidRPr="006C3758" w:rsidRDefault="006C3758" w:rsidP="006C3758">
      <w:r w:rsidRPr="006C3758">
        <w:rPr>
          <w:b/>
          <w:bCs/>
        </w:rPr>
        <w:t>Як будується графік:</w:t>
      </w:r>
      <w:r w:rsidRPr="006C3758">
        <w:t xml:space="preserve"> Система не зберігає окремо "ціну сплаву" за кожен день — вона </w:t>
      </w:r>
      <w:r w:rsidRPr="006C3758">
        <w:rPr>
          <w:b/>
          <w:bCs/>
        </w:rPr>
        <w:t>перераховує</w:t>
      </w:r>
      <w:r w:rsidRPr="006C3758">
        <w:t xml:space="preserve"> її ретроспективно на основі збережених </w:t>
      </w:r>
      <w:proofErr w:type="spellStart"/>
      <w:r w:rsidRPr="006C3758">
        <w:t>historical</w:t>
      </w:r>
      <w:proofErr w:type="spellEnd"/>
      <w:r w:rsidRPr="006C3758">
        <w:t xml:space="preserve"> </w:t>
      </w:r>
      <w:proofErr w:type="spellStart"/>
      <w:r w:rsidRPr="006C3758">
        <w:t>commodity</w:t>
      </w:r>
      <w:proofErr w:type="spellEnd"/>
      <w:r w:rsidRPr="006C3758">
        <w:t xml:space="preserve"> цін кожного елемента.</w:t>
      </w:r>
    </w:p>
    <w:p w:rsidR="006C3758" w:rsidRPr="006C3758" w:rsidRDefault="006C3758" w:rsidP="006C3758">
      <w:proofErr w:type="spellStart"/>
      <w:r w:rsidRPr="006C3758">
        <w:t>Ціна_сплаву</w:t>
      </w:r>
      <w:proofErr w:type="spellEnd"/>
      <w:r w:rsidRPr="006C3758">
        <w:t>(дата X) = Σ (</w:t>
      </w:r>
      <w:proofErr w:type="spellStart"/>
      <w:r w:rsidRPr="006C3758">
        <w:t>historical_price_елемента</w:t>
      </w:r>
      <w:proofErr w:type="spellEnd"/>
      <w:r w:rsidRPr="006C3758">
        <w:t>(X) × % елемента)</w:t>
      </w:r>
    </w:p>
    <w:p w:rsidR="006C3758" w:rsidRPr="006C3758" w:rsidRDefault="006C3758" w:rsidP="006C3758">
      <w:r w:rsidRPr="006C3758">
        <w:rPr>
          <w:b/>
          <w:bCs/>
        </w:rPr>
        <w:t>Звідки дані:</w:t>
      </w:r>
    </w:p>
    <w:p w:rsidR="006C3758" w:rsidRPr="006C3758" w:rsidRDefault="006C3758" w:rsidP="006C3758">
      <w:r w:rsidRPr="006C3758">
        <w:rPr>
          <w:rFonts w:ascii="Segoe UI Emoji" w:hAnsi="Segoe UI Emoji" w:cs="Segoe UI Emoji"/>
        </w:rPr>
        <w:t>🔌</w:t>
      </w:r>
      <w:r w:rsidRPr="006C3758">
        <w:t xml:space="preserve"> </w:t>
      </w:r>
      <w:proofErr w:type="spellStart"/>
      <w:r w:rsidRPr="006C3758">
        <w:rPr>
          <w:b/>
          <w:bCs/>
        </w:rPr>
        <w:t>Historical</w:t>
      </w:r>
      <w:proofErr w:type="spellEnd"/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Commodity</w:t>
      </w:r>
      <w:proofErr w:type="spellEnd"/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Data</w:t>
      </w:r>
      <w:proofErr w:type="spellEnd"/>
      <w:r w:rsidRPr="006C3758">
        <w:t xml:space="preserve"> — або з того ж API (якщо він надає </w:t>
      </w:r>
      <w:proofErr w:type="spellStart"/>
      <w:r w:rsidRPr="006C3758">
        <w:t>history</w:t>
      </w:r>
      <w:proofErr w:type="spellEnd"/>
      <w:r w:rsidRPr="006C3758">
        <w:t xml:space="preserve">), або з окремого джерела як </w:t>
      </w:r>
      <w:proofErr w:type="spellStart"/>
      <w:r w:rsidRPr="006C3758">
        <w:t>Quandl</w:t>
      </w:r>
      <w:proofErr w:type="spellEnd"/>
      <w:r w:rsidRPr="006C3758">
        <w:t xml:space="preserve"> / </w:t>
      </w:r>
      <w:proofErr w:type="spellStart"/>
      <w:r w:rsidRPr="006C3758">
        <w:t>Nasdaq</w:t>
      </w:r>
      <w:proofErr w:type="spellEnd"/>
      <w:r w:rsidRPr="006C3758">
        <w:t xml:space="preserve"> </w:t>
      </w:r>
      <w:proofErr w:type="spellStart"/>
      <w:r w:rsidRPr="006C3758">
        <w:t>Data</w:t>
      </w:r>
      <w:proofErr w:type="spellEnd"/>
      <w:r w:rsidRPr="006C3758">
        <w:t xml:space="preserve"> </w:t>
      </w:r>
      <w:proofErr w:type="spellStart"/>
      <w:r w:rsidRPr="006C3758">
        <w:t>Link</w:t>
      </w:r>
      <w:proofErr w:type="spellEnd"/>
      <w:r w:rsidRPr="006C3758">
        <w:t xml:space="preserve"> для глибини 12–24 місяці. Потребує підтвердження від </w:t>
      </w:r>
      <w:proofErr w:type="spellStart"/>
      <w:r w:rsidRPr="006C3758">
        <w:t>Engineering</w:t>
      </w:r>
      <w:proofErr w:type="spellEnd"/>
      <w:r w:rsidRPr="006C3758">
        <w:t xml:space="preserve">, яка глибина є у поточному </w:t>
      </w:r>
      <w:proofErr w:type="spellStart"/>
      <w:r w:rsidRPr="006C3758">
        <w:t>feed</w:t>
      </w:r>
      <w:proofErr w:type="spellEnd"/>
      <w:r w:rsidRPr="006C3758">
        <w:t>.</w:t>
      </w:r>
    </w:p>
    <w:p w:rsidR="006C3758" w:rsidRPr="006C3758" w:rsidRDefault="006C3758" w:rsidP="006C3758">
      <w:r w:rsidRPr="006C3758">
        <w:pict>
          <v:rect id="_x0000_i1089" style="width:0;height:1.5pt" o:hralign="center" o:hrstd="t" o:hr="t" fillcolor="#a0a0a0" stroked="f"/>
        </w:pict>
      </w:r>
    </w:p>
    <w:p w:rsidR="006C3758" w:rsidRPr="006C3758" w:rsidRDefault="006C3758" w:rsidP="006C3758">
      <w:pPr>
        <w:rPr>
          <w:b/>
          <w:bCs/>
        </w:rPr>
      </w:pPr>
      <w:r w:rsidRPr="006C3758">
        <w:rPr>
          <w:b/>
          <w:bCs/>
        </w:rPr>
        <w:t xml:space="preserve">БЛОК 4 — AI </w:t>
      </w:r>
      <w:proofErr w:type="spellStart"/>
      <w:r w:rsidRPr="006C3758">
        <w:rPr>
          <w:b/>
          <w:bCs/>
        </w:rPr>
        <w:t>Analysis</w:t>
      </w:r>
      <w:proofErr w:type="spellEnd"/>
      <w:r w:rsidRPr="006C3758">
        <w:rPr>
          <w:b/>
          <w:bCs/>
        </w:rPr>
        <w:t xml:space="preserve"> &amp; </w:t>
      </w:r>
      <w:proofErr w:type="spellStart"/>
      <w:r w:rsidRPr="006C3758">
        <w:rPr>
          <w:b/>
          <w:bCs/>
        </w:rPr>
        <w:t>Trend</w:t>
      </w:r>
      <w:proofErr w:type="spellEnd"/>
    </w:p>
    <w:p w:rsidR="006C3758" w:rsidRPr="006C3758" w:rsidRDefault="006C3758" w:rsidP="006C3758">
      <w:r w:rsidRPr="006C3758">
        <w:t>Аналогічна логіка до поточного блоку на сторінці матеріалу:</w:t>
      </w:r>
    </w:p>
    <w:p w:rsidR="006C3758" w:rsidRPr="006C3758" w:rsidRDefault="006C3758" w:rsidP="006C3758">
      <w:pPr>
        <w:numPr>
          <w:ilvl w:val="0"/>
          <w:numId w:val="1"/>
        </w:numPr>
      </w:pPr>
      <w:r w:rsidRPr="006C3758">
        <w:t xml:space="preserve">Тренд: </w:t>
      </w:r>
      <w:proofErr w:type="spellStart"/>
      <w:r w:rsidRPr="006C3758">
        <w:t>Falling</w:t>
      </w:r>
      <w:proofErr w:type="spellEnd"/>
      <w:r w:rsidRPr="006C3758">
        <w:t xml:space="preserve"> / </w:t>
      </w:r>
      <w:proofErr w:type="spellStart"/>
      <w:r w:rsidRPr="006C3758">
        <w:t>Stable</w:t>
      </w:r>
      <w:proofErr w:type="spellEnd"/>
      <w:r w:rsidRPr="006C3758">
        <w:t xml:space="preserve"> / </w:t>
      </w:r>
      <w:proofErr w:type="spellStart"/>
      <w:r w:rsidRPr="006C3758">
        <w:t>Rising</w:t>
      </w:r>
      <w:proofErr w:type="spellEnd"/>
    </w:p>
    <w:p w:rsidR="006C3758" w:rsidRPr="006C3758" w:rsidRDefault="006C3758" w:rsidP="006C3758">
      <w:pPr>
        <w:numPr>
          <w:ilvl w:val="0"/>
          <w:numId w:val="1"/>
        </w:numPr>
      </w:pPr>
      <w:r w:rsidRPr="006C3758">
        <w:t>Відсоткова зміна за 7 і 30 днів</w:t>
      </w:r>
    </w:p>
    <w:p w:rsidR="006C3758" w:rsidRPr="006C3758" w:rsidRDefault="006C3758" w:rsidP="006C3758">
      <w:pPr>
        <w:numPr>
          <w:ilvl w:val="0"/>
          <w:numId w:val="1"/>
        </w:numPr>
      </w:pPr>
      <w:proofErr w:type="spellStart"/>
      <w:r w:rsidRPr="006C3758">
        <w:t>Signal</w:t>
      </w:r>
      <w:proofErr w:type="spellEnd"/>
      <w:r w:rsidRPr="006C3758">
        <w:t xml:space="preserve"> </w:t>
      </w:r>
      <w:proofErr w:type="spellStart"/>
      <w:r w:rsidRPr="006C3758">
        <w:t>strength</w:t>
      </w:r>
      <w:proofErr w:type="spellEnd"/>
      <w:r w:rsidRPr="006C3758">
        <w:t xml:space="preserve"> (замість "</w:t>
      </w:r>
      <w:proofErr w:type="spellStart"/>
      <w:r w:rsidRPr="006C3758">
        <w:t>Recommendation</w:t>
      </w:r>
      <w:proofErr w:type="spellEnd"/>
      <w:r w:rsidRPr="006C3758">
        <w:t>" — уникаємо прямих порад)</w:t>
      </w:r>
    </w:p>
    <w:p w:rsidR="006C3758" w:rsidRPr="006C3758" w:rsidRDefault="006C3758" w:rsidP="006C3758">
      <w:pPr>
        <w:numPr>
          <w:ilvl w:val="0"/>
          <w:numId w:val="1"/>
        </w:numPr>
      </w:pPr>
      <w:r w:rsidRPr="006C3758">
        <w:t>Прогноз на 7 / 30 / 90 днів</w:t>
      </w:r>
    </w:p>
    <w:p w:rsidR="006C3758" w:rsidRPr="006C3758" w:rsidRDefault="006C3758" w:rsidP="006C3758">
      <w:r w:rsidRPr="006C3758">
        <w:rPr>
          <w:b/>
          <w:bCs/>
        </w:rPr>
        <w:t>Важлива відмінність від поточного продукту:</w:t>
      </w:r>
      <w:r w:rsidRPr="006C3758">
        <w:t xml:space="preserve"> Для сплаву тренд — це </w:t>
      </w:r>
      <w:r w:rsidRPr="006C3758">
        <w:rPr>
          <w:b/>
          <w:bCs/>
        </w:rPr>
        <w:t>похідна від трендів компонентів</w:t>
      </w:r>
      <w:r w:rsidRPr="006C3758">
        <w:t xml:space="preserve">. Тобто якщо </w:t>
      </w:r>
      <w:proofErr w:type="spellStart"/>
      <w:r w:rsidRPr="006C3758">
        <w:t>Zn</w:t>
      </w:r>
      <w:proofErr w:type="spellEnd"/>
      <w:r w:rsidRPr="006C3758">
        <w:t xml:space="preserve"> падає, а </w:t>
      </w:r>
      <w:proofErr w:type="spellStart"/>
      <w:r w:rsidRPr="006C3758">
        <w:t>Ti</w:t>
      </w:r>
      <w:proofErr w:type="spellEnd"/>
      <w:r w:rsidRPr="006C3758">
        <w:t xml:space="preserve"> росте — система зважує вплив кожного на підсумковий тренд </w:t>
      </w:r>
      <w:proofErr w:type="spellStart"/>
      <w:r w:rsidRPr="006C3758">
        <w:t>пропорційно</w:t>
      </w:r>
      <w:proofErr w:type="spellEnd"/>
      <w:r w:rsidRPr="006C3758">
        <w:t xml:space="preserve"> до % складу.</w:t>
      </w:r>
    </w:p>
    <w:p w:rsidR="006C3758" w:rsidRPr="006C3758" w:rsidRDefault="006C3758" w:rsidP="006C3758">
      <w:r w:rsidRPr="006C3758">
        <w:rPr>
          <w:b/>
          <w:bCs/>
        </w:rPr>
        <w:t>Звідки дані:</w:t>
      </w:r>
    </w:p>
    <w:p w:rsidR="006C3758" w:rsidRPr="006C3758" w:rsidRDefault="006C3758" w:rsidP="006C3758">
      <w:r w:rsidRPr="006C3758">
        <w:rPr>
          <w:rFonts w:ascii="Segoe UI Emoji" w:hAnsi="Segoe UI Emoji" w:cs="Segoe UI Emoji"/>
        </w:rPr>
        <w:t>🤖</w:t>
      </w:r>
      <w:r w:rsidRPr="006C3758">
        <w:t xml:space="preserve"> </w:t>
      </w:r>
      <w:r w:rsidRPr="006C3758">
        <w:rPr>
          <w:b/>
          <w:bCs/>
        </w:rPr>
        <w:t xml:space="preserve">Існуюча AI </w:t>
      </w:r>
      <w:proofErr w:type="spellStart"/>
      <w:r w:rsidRPr="006C3758">
        <w:rPr>
          <w:b/>
          <w:bCs/>
        </w:rPr>
        <w:t>Forecasts</w:t>
      </w:r>
      <w:proofErr w:type="spellEnd"/>
      <w:r w:rsidRPr="006C3758">
        <w:rPr>
          <w:b/>
          <w:bCs/>
        </w:rPr>
        <w:t xml:space="preserve"> логіка </w:t>
      </w:r>
      <w:proofErr w:type="spellStart"/>
      <w:r w:rsidRPr="006C3758">
        <w:rPr>
          <w:b/>
          <w:bCs/>
        </w:rPr>
        <w:t>BauPreis</w:t>
      </w:r>
      <w:proofErr w:type="spellEnd"/>
      <w:r w:rsidRPr="006C3758">
        <w:rPr>
          <w:b/>
          <w:bCs/>
        </w:rPr>
        <w:t xml:space="preserve"> AI</w:t>
      </w:r>
      <w:r w:rsidRPr="006C3758">
        <w:t xml:space="preserve"> — поширюється на розраховані </w:t>
      </w:r>
      <w:proofErr w:type="spellStart"/>
      <w:r w:rsidRPr="006C3758">
        <w:t>alloy</w:t>
      </w:r>
      <w:proofErr w:type="spellEnd"/>
      <w:r w:rsidRPr="006C3758">
        <w:t>-ціни. Новий вхідний сигнал, та ж модель.</w:t>
      </w:r>
    </w:p>
    <w:p w:rsidR="006C3758" w:rsidRPr="006C3758" w:rsidRDefault="006C3758" w:rsidP="006C3758">
      <w:r w:rsidRPr="006C3758">
        <w:pict>
          <v:rect id="_x0000_i1090" style="width:0;height:1.5pt" o:hralign="center" o:hrstd="t" o:hr="t" fillcolor="#a0a0a0" stroked="f"/>
        </w:pict>
      </w:r>
    </w:p>
    <w:p w:rsidR="006C3758" w:rsidRPr="006C3758" w:rsidRDefault="006C3758" w:rsidP="006C3758">
      <w:pPr>
        <w:rPr>
          <w:b/>
          <w:bCs/>
        </w:rPr>
      </w:pPr>
      <w:r w:rsidRPr="006C3758">
        <w:rPr>
          <w:b/>
          <w:bCs/>
        </w:rPr>
        <w:t>БЛОК 5 — Пошук постачальників</w:t>
      </w:r>
    </w:p>
    <w:p w:rsidR="006C3758" w:rsidRPr="006C3758" w:rsidRDefault="006C3758" w:rsidP="006C3758">
      <w:r w:rsidRPr="006C3758">
        <w:t>Після визначення складу — пошук постачальників у DACH, які постачають або виробляють під специфікацію.</w:t>
      </w:r>
    </w:p>
    <w:p w:rsidR="006C3758" w:rsidRPr="006C3758" w:rsidRDefault="006C3758" w:rsidP="006C3758">
      <w:r w:rsidRPr="006C3758">
        <w:rPr>
          <w:b/>
          <w:bCs/>
        </w:rPr>
        <w:t>Що показується:</w:t>
      </w:r>
      <w:r w:rsidRPr="006C3758">
        <w:t xml:space="preserve"> Назва, країна (DE/AT/CH), контактні дані, чи постачає під замовлення або зі складу, дата верифікації, мінімальне замовлення.</w:t>
      </w:r>
    </w:p>
    <w:p w:rsidR="006C3758" w:rsidRPr="006C3758" w:rsidRDefault="006C3758" w:rsidP="006C3758">
      <w:r w:rsidRPr="006C3758">
        <w:rPr>
          <w:b/>
          <w:bCs/>
        </w:rPr>
        <w:t>Звідки дані:</w:t>
      </w:r>
    </w:p>
    <w:p w:rsidR="006C3758" w:rsidRPr="006C3758" w:rsidRDefault="006C3758" w:rsidP="006C3758">
      <w:r w:rsidRPr="006C3758">
        <w:rPr>
          <w:rFonts w:ascii="Segoe UI Emoji" w:hAnsi="Segoe UI Emoji" w:cs="Segoe UI Emoji"/>
        </w:rPr>
        <w:lastRenderedPageBreak/>
        <w:t>🗄️</w:t>
      </w:r>
      <w:r w:rsidRPr="006C3758">
        <w:t xml:space="preserve"> </w:t>
      </w:r>
      <w:r w:rsidRPr="006C3758">
        <w:rPr>
          <w:b/>
          <w:bCs/>
        </w:rPr>
        <w:t xml:space="preserve">Внутрішня база постачальників </w:t>
      </w:r>
      <w:proofErr w:type="spellStart"/>
      <w:r w:rsidRPr="006C3758">
        <w:rPr>
          <w:b/>
          <w:bCs/>
        </w:rPr>
        <w:t>BauPreis</w:t>
      </w:r>
      <w:proofErr w:type="spellEnd"/>
      <w:r w:rsidRPr="006C3758">
        <w:rPr>
          <w:b/>
          <w:bCs/>
        </w:rPr>
        <w:t xml:space="preserve"> AI</w:t>
      </w:r>
      <w:r w:rsidRPr="006C3758">
        <w:t xml:space="preserve"> — вручну зібрана і </w:t>
      </w:r>
      <w:proofErr w:type="spellStart"/>
      <w:r w:rsidRPr="006C3758">
        <w:t>верифікована</w:t>
      </w:r>
      <w:proofErr w:type="spellEnd"/>
      <w:r w:rsidRPr="006C3758">
        <w:t xml:space="preserve"> команда для MVP (≥ 20 DACH-постачальників). Це не зовнішній API, це операційна задача до запуску. У </w:t>
      </w:r>
      <w:proofErr w:type="spellStart"/>
      <w:r w:rsidRPr="006C3758">
        <w:t>Phase</w:t>
      </w:r>
      <w:proofErr w:type="spellEnd"/>
      <w:r w:rsidRPr="006C3758">
        <w:t xml:space="preserve"> 2 — інтеграція з B2B-базами даних типу </w:t>
      </w:r>
      <w:proofErr w:type="spellStart"/>
      <w:r w:rsidRPr="006C3758">
        <w:t>Wer</w:t>
      </w:r>
      <w:proofErr w:type="spellEnd"/>
      <w:r w:rsidRPr="006C3758">
        <w:t xml:space="preserve"> </w:t>
      </w:r>
      <w:proofErr w:type="spellStart"/>
      <w:r w:rsidRPr="006C3758">
        <w:t>liefert</w:t>
      </w:r>
      <w:proofErr w:type="spellEnd"/>
      <w:r w:rsidRPr="006C3758">
        <w:t xml:space="preserve"> </w:t>
      </w:r>
      <w:proofErr w:type="spellStart"/>
      <w:r w:rsidRPr="006C3758">
        <w:t>was</w:t>
      </w:r>
      <w:proofErr w:type="spellEnd"/>
      <w:r w:rsidRPr="006C3758">
        <w:t xml:space="preserve"> або аналогів.</w:t>
      </w:r>
    </w:p>
    <w:p w:rsidR="006C3758" w:rsidRPr="006C3758" w:rsidRDefault="006C3758" w:rsidP="006C3758">
      <w:r w:rsidRPr="006C3758">
        <w:pict>
          <v:rect id="_x0000_i1091" style="width:0;height:1.5pt" o:hralign="center" o:hrstd="t" o:hr="t" fillcolor="#a0a0a0" stroked="f"/>
        </w:pict>
      </w:r>
    </w:p>
    <w:p w:rsidR="006C3758" w:rsidRPr="006C3758" w:rsidRDefault="006C3758" w:rsidP="006C3758">
      <w:pPr>
        <w:rPr>
          <w:b/>
          <w:bCs/>
        </w:rPr>
      </w:pPr>
      <w:r w:rsidRPr="006C3758">
        <w:rPr>
          <w:b/>
          <w:bCs/>
        </w:rPr>
        <w:t xml:space="preserve">БЛОК 6 — </w:t>
      </w:r>
      <w:proofErr w:type="spellStart"/>
      <w:r w:rsidRPr="006C3758">
        <w:rPr>
          <w:b/>
          <w:bCs/>
        </w:rPr>
        <w:t>Алерти</w:t>
      </w:r>
      <w:proofErr w:type="spellEnd"/>
    </w:p>
    <w:p w:rsidR="006C3758" w:rsidRPr="006C3758" w:rsidRDefault="006C3758" w:rsidP="006C3758">
      <w:r w:rsidRPr="006C3758">
        <w:t>Користувач встановлює порогове значення ціни для збереженої формули. При перетині — сповіщення.</w:t>
      </w:r>
    </w:p>
    <w:p w:rsidR="006C3758" w:rsidRPr="006C3758" w:rsidRDefault="006C3758" w:rsidP="006C3758">
      <w:r w:rsidRPr="006C3758">
        <w:rPr>
          <w:b/>
          <w:bCs/>
        </w:rPr>
        <w:t>Звідки дані та інфраструктура:</w:t>
      </w:r>
    </w:p>
    <w:p w:rsidR="006C3758" w:rsidRPr="006C3758" w:rsidRDefault="006C3758" w:rsidP="006C3758">
      <w:r w:rsidRPr="006C3758">
        <w:rPr>
          <w:rFonts w:ascii="Segoe UI Emoji" w:hAnsi="Segoe UI Emoji" w:cs="Segoe UI Emoji"/>
        </w:rPr>
        <w:t>🔔</w:t>
      </w:r>
      <w:r w:rsidRPr="006C3758">
        <w:t xml:space="preserve"> </w:t>
      </w:r>
      <w:r w:rsidRPr="006C3758">
        <w:rPr>
          <w:b/>
          <w:bCs/>
        </w:rPr>
        <w:t xml:space="preserve">Існуюча </w:t>
      </w:r>
      <w:proofErr w:type="spellStart"/>
      <w:r w:rsidRPr="006C3758">
        <w:rPr>
          <w:b/>
          <w:bCs/>
        </w:rPr>
        <w:t>Alert</w:t>
      </w:r>
      <w:proofErr w:type="spellEnd"/>
      <w:r w:rsidRPr="006C3758">
        <w:rPr>
          <w:b/>
          <w:bCs/>
        </w:rPr>
        <w:t xml:space="preserve">-система </w:t>
      </w:r>
      <w:proofErr w:type="spellStart"/>
      <w:r w:rsidRPr="006C3758">
        <w:rPr>
          <w:b/>
          <w:bCs/>
        </w:rPr>
        <w:t>BauPreis</w:t>
      </w:r>
      <w:proofErr w:type="spellEnd"/>
      <w:r w:rsidRPr="006C3758">
        <w:rPr>
          <w:b/>
          <w:bCs/>
        </w:rPr>
        <w:t xml:space="preserve"> AI</w:t>
      </w:r>
      <w:r w:rsidRPr="006C3758">
        <w:t xml:space="preserve"> — та сама, що вже є в продукті. Новий тригер: не ціна одного матеріалу, а розрахована ціна формули. </w:t>
      </w:r>
      <w:proofErr w:type="spellStart"/>
      <w:r w:rsidRPr="006C3758">
        <w:t>Email</w:t>
      </w:r>
      <w:proofErr w:type="spellEnd"/>
      <w:r w:rsidRPr="006C3758">
        <w:t xml:space="preserve"> / </w:t>
      </w:r>
      <w:proofErr w:type="spellStart"/>
      <w:r w:rsidRPr="006C3758">
        <w:t>Telegram</w:t>
      </w:r>
      <w:proofErr w:type="spellEnd"/>
      <w:r w:rsidRPr="006C3758">
        <w:t xml:space="preserve"> / </w:t>
      </w:r>
      <w:proofErr w:type="spellStart"/>
      <w:r w:rsidRPr="006C3758">
        <w:t>WhatsApp</w:t>
      </w:r>
      <w:proofErr w:type="spellEnd"/>
      <w:r w:rsidRPr="006C3758">
        <w:t xml:space="preserve"> — без змін.</w:t>
      </w:r>
    </w:p>
    <w:p w:rsidR="006C3758" w:rsidRPr="006C3758" w:rsidRDefault="006C3758" w:rsidP="006C3758">
      <w:r w:rsidRPr="006C3758">
        <w:pict>
          <v:rect id="_x0000_i1092" style="width:0;height:1.5pt" o:hralign="center" o:hrstd="t" o:hr="t" fillcolor="#a0a0a0" stroked="f"/>
        </w:pict>
      </w:r>
    </w:p>
    <w:p w:rsidR="006C3758" w:rsidRPr="006C3758" w:rsidRDefault="006C3758" w:rsidP="006C3758">
      <w:pPr>
        <w:rPr>
          <w:b/>
          <w:bCs/>
        </w:rPr>
      </w:pPr>
      <w:r w:rsidRPr="006C3758">
        <w:rPr>
          <w:b/>
          <w:bCs/>
        </w:rPr>
        <w:t>БЛОК 7 — Експорт</w:t>
      </w:r>
    </w:p>
    <w:p w:rsidR="006C3758" w:rsidRPr="006C3758" w:rsidRDefault="006C3758" w:rsidP="006C3758">
      <w:r w:rsidRPr="006C3758">
        <w:t>PDF і Excel-звіт із розбивкою складу, цінами елементів, підсумковою ціною, графіком.</w:t>
      </w:r>
    </w:p>
    <w:p w:rsidR="006C3758" w:rsidRPr="006C3758" w:rsidRDefault="006C3758" w:rsidP="006C3758">
      <w:r w:rsidRPr="006C3758">
        <w:rPr>
          <w:b/>
          <w:bCs/>
        </w:rPr>
        <w:t>Звідки дані та інфраструктура:</w:t>
      </w:r>
    </w:p>
    <w:p w:rsidR="006C3758" w:rsidRPr="006C3758" w:rsidRDefault="006C3758" w:rsidP="006C3758">
      <w:r w:rsidRPr="006C3758">
        <w:rPr>
          <w:rFonts w:ascii="Segoe UI Emoji" w:hAnsi="Segoe UI Emoji" w:cs="Segoe UI Emoji"/>
        </w:rPr>
        <w:t>📄</w:t>
      </w:r>
      <w:r w:rsidRPr="006C3758">
        <w:t xml:space="preserve"> </w:t>
      </w:r>
      <w:r w:rsidRPr="006C3758">
        <w:rPr>
          <w:b/>
          <w:bCs/>
        </w:rPr>
        <w:t xml:space="preserve">Існуючий </w:t>
      </w:r>
      <w:proofErr w:type="spellStart"/>
      <w:r w:rsidRPr="006C3758">
        <w:rPr>
          <w:b/>
          <w:bCs/>
        </w:rPr>
        <w:t>Export</w:t>
      </w:r>
      <w:proofErr w:type="spellEnd"/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Pipeline</w:t>
      </w:r>
      <w:proofErr w:type="spellEnd"/>
      <w:r w:rsidRPr="006C3758">
        <w:rPr>
          <w:b/>
          <w:bCs/>
        </w:rPr>
        <w:t xml:space="preserve"> </w:t>
      </w:r>
      <w:proofErr w:type="spellStart"/>
      <w:r w:rsidRPr="006C3758">
        <w:rPr>
          <w:b/>
          <w:bCs/>
        </w:rPr>
        <w:t>BauPreis</w:t>
      </w:r>
      <w:proofErr w:type="spellEnd"/>
      <w:r w:rsidRPr="006C3758">
        <w:rPr>
          <w:b/>
          <w:bCs/>
        </w:rPr>
        <w:t xml:space="preserve"> AI</w:t>
      </w:r>
      <w:r w:rsidRPr="006C3758">
        <w:t xml:space="preserve"> — CSV </w:t>
      </w:r>
      <w:proofErr w:type="spellStart"/>
      <w:r w:rsidRPr="006C3758">
        <w:t>Export</w:t>
      </w:r>
      <w:proofErr w:type="spellEnd"/>
      <w:r w:rsidRPr="006C3758">
        <w:t xml:space="preserve"> вже є на кожній сторінці. PDF/Excel — або вже є, або мінімальне розширення.</w:t>
      </w:r>
    </w:p>
    <w:p w:rsidR="006C3758" w:rsidRPr="006C3758" w:rsidRDefault="006C3758" w:rsidP="006C3758">
      <w:r w:rsidRPr="006C3758">
        <w:pict>
          <v:rect id="_x0000_i1093" style="width:0;height:1.5pt" o:hralign="center" o:hrstd="t" o:hr="t" fillcolor="#a0a0a0" stroked="f"/>
        </w:pict>
      </w:r>
    </w:p>
    <w:p w:rsidR="006C3758" w:rsidRPr="006C3758" w:rsidRDefault="006C3758" w:rsidP="006C3758">
      <w:pPr>
        <w:rPr>
          <w:b/>
          <w:bCs/>
        </w:rPr>
      </w:pPr>
      <w:r w:rsidRPr="006C3758">
        <w:rPr>
          <w:b/>
          <w:bCs/>
        </w:rPr>
        <w:t>Зведена таблиця джерел даних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3473"/>
        <w:gridCol w:w="4069"/>
      </w:tblGrid>
      <w:tr w:rsidR="006C3758" w:rsidRPr="006C3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Pr>
              <w:rPr>
                <w:b/>
                <w:bCs/>
              </w:rPr>
            </w:pPr>
            <w:r w:rsidRPr="006C3758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Pr>
              <w:rPr>
                <w:b/>
                <w:bCs/>
              </w:rPr>
            </w:pPr>
            <w:r w:rsidRPr="006C3758">
              <w:rPr>
                <w:b/>
                <w:bCs/>
              </w:rPr>
              <w:t>Джерело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Pr>
              <w:rPr>
                <w:b/>
                <w:bCs/>
              </w:rPr>
            </w:pPr>
            <w:r w:rsidRPr="006C3758">
              <w:rPr>
                <w:b/>
                <w:bCs/>
              </w:rPr>
              <w:t>Нове чи існуюче</w:t>
            </w:r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roofErr w:type="spellStart"/>
            <w:r w:rsidRPr="006C3758">
              <w:t>Spot</w:t>
            </w:r>
            <w:proofErr w:type="spellEnd"/>
            <w:r w:rsidRPr="006C3758">
              <w:t>-ціни елементів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roofErr w:type="spellStart"/>
            <w:r w:rsidRPr="006C3758">
              <w:t>Commodity</w:t>
            </w:r>
            <w:proofErr w:type="spellEnd"/>
            <w:r w:rsidRPr="006C3758">
              <w:t xml:space="preserve"> </w:t>
            </w:r>
            <w:proofErr w:type="spellStart"/>
            <w:r w:rsidRPr="006C3758">
              <w:t>Price</w:t>
            </w:r>
            <w:proofErr w:type="spellEnd"/>
            <w:r w:rsidRPr="006C3758">
              <w:t xml:space="preserve"> API (LME </w:t>
            </w:r>
            <w:proofErr w:type="spellStart"/>
            <w:r w:rsidRPr="006C3758">
              <w:t>feed</w:t>
            </w:r>
            <w:proofErr w:type="spellEnd"/>
            <w:r w:rsidRPr="006C3758">
              <w:t>)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rFonts w:ascii="Segoe UI Emoji" w:hAnsi="Segoe UI Emoji" w:cs="Segoe UI Emoji"/>
              </w:rPr>
              <w:t>✅</w:t>
            </w:r>
            <w:r w:rsidRPr="006C3758">
              <w:t xml:space="preserve"> Існуюче — розширення на нові метали</w:t>
            </w:r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roofErr w:type="spellStart"/>
            <w:r w:rsidRPr="006C3758">
              <w:t>Исторична</w:t>
            </w:r>
            <w:proofErr w:type="spellEnd"/>
            <w:r w:rsidRPr="006C3758">
              <w:t xml:space="preserve"> динаміка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roofErr w:type="spellStart"/>
            <w:r w:rsidRPr="006C3758">
              <w:t>Historical</w:t>
            </w:r>
            <w:proofErr w:type="spellEnd"/>
            <w:r w:rsidRPr="006C3758">
              <w:t xml:space="preserve"> </w:t>
            </w:r>
            <w:proofErr w:type="spellStart"/>
            <w:r w:rsidRPr="006C3758">
              <w:t>Commodity</w:t>
            </w:r>
            <w:proofErr w:type="spellEnd"/>
            <w:r w:rsidRPr="006C3758">
              <w:t xml:space="preserve"> API або </w:t>
            </w:r>
            <w:proofErr w:type="spellStart"/>
            <w:r w:rsidRPr="006C3758">
              <w:t>Quandl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rFonts w:ascii="Segoe UI Emoji" w:hAnsi="Segoe UI Emoji" w:cs="Segoe UI Emoji"/>
              </w:rPr>
              <w:t>⚠️</w:t>
            </w:r>
            <w:r w:rsidRPr="006C3758">
              <w:t xml:space="preserve"> Уточнити глибину у </w:t>
            </w:r>
            <w:proofErr w:type="spellStart"/>
            <w:r w:rsidRPr="006C3758">
              <w:t>Engineering</w:t>
            </w:r>
            <w:proofErr w:type="spellEnd"/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AI тренд і прогноз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 xml:space="preserve">Внутрішня AI-модель </w:t>
            </w:r>
            <w:proofErr w:type="spellStart"/>
            <w:r w:rsidRPr="006C3758">
              <w:t>BauPreis</w:t>
            </w:r>
            <w:proofErr w:type="spellEnd"/>
            <w:r w:rsidRPr="006C3758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rFonts w:ascii="Segoe UI Emoji" w:hAnsi="Segoe UI Emoji" w:cs="Segoe UI Emoji"/>
              </w:rPr>
              <w:t>✅</w:t>
            </w:r>
            <w:r w:rsidRPr="006C3758">
              <w:t xml:space="preserve"> Існуюче — новий вхідний сигнал</w:t>
            </w:r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Постачальники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Внутрішня база, ручна верифікація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rFonts w:ascii="Segoe UI Emoji" w:hAnsi="Segoe UI Emoji" w:cs="Segoe UI Emoji"/>
              </w:rPr>
              <w:t>🆕</w:t>
            </w:r>
            <w:r w:rsidRPr="006C3758">
              <w:t xml:space="preserve"> Нове — операційна задача до MVP</w:t>
            </w:r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proofErr w:type="spellStart"/>
            <w:r w:rsidRPr="006C3758">
              <w:t>Алерти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 xml:space="preserve">Існуюча </w:t>
            </w:r>
            <w:proofErr w:type="spellStart"/>
            <w:r w:rsidRPr="006C3758">
              <w:t>alert</w:t>
            </w:r>
            <w:proofErr w:type="spellEnd"/>
            <w:r w:rsidRPr="006C3758">
              <w:t>-інфраструктура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rFonts w:ascii="Segoe UI Emoji" w:hAnsi="Segoe UI Emoji" w:cs="Segoe UI Emoji"/>
              </w:rPr>
              <w:t>✅</w:t>
            </w:r>
            <w:r w:rsidRPr="006C3758">
              <w:t xml:space="preserve"> Існуюче — новий тригер</w:t>
            </w:r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Експорт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 xml:space="preserve">Існуючий </w:t>
            </w:r>
            <w:proofErr w:type="spellStart"/>
            <w:r w:rsidRPr="006C3758">
              <w:t>export</w:t>
            </w:r>
            <w:proofErr w:type="spellEnd"/>
            <w:r w:rsidRPr="006C3758">
              <w:t xml:space="preserve"> </w:t>
            </w:r>
            <w:proofErr w:type="spellStart"/>
            <w:r w:rsidRPr="006C3758">
              <w:t>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rFonts w:ascii="Segoe UI Emoji" w:hAnsi="Segoe UI Emoji" w:cs="Segoe UI Emoji"/>
              </w:rPr>
              <w:t>✅</w:t>
            </w:r>
            <w:r w:rsidRPr="006C3758">
              <w:t xml:space="preserve"> Існуюче або мінімальне розширення</w:t>
            </w:r>
          </w:p>
        </w:tc>
      </w:tr>
      <w:tr w:rsidR="006C3758" w:rsidRPr="006C3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Збережені формули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t>База даних продукту</w:t>
            </w:r>
          </w:p>
        </w:tc>
        <w:tc>
          <w:tcPr>
            <w:tcW w:w="0" w:type="auto"/>
            <w:vAlign w:val="center"/>
            <w:hideMark/>
          </w:tcPr>
          <w:p w:rsidR="006C3758" w:rsidRPr="006C3758" w:rsidRDefault="006C3758" w:rsidP="006C3758">
            <w:r w:rsidRPr="006C3758">
              <w:rPr>
                <w:rFonts w:ascii="Segoe UI Emoji" w:hAnsi="Segoe UI Emoji" w:cs="Segoe UI Emoji"/>
              </w:rPr>
              <w:t>🆕</w:t>
            </w:r>
            <w:r w:rsidRPr="006C3758">
              <w:t xml:space="preserve"> Нова таблиця в БД</w:t>
            </w:r>
          </w:p>
        </w:tc>
      </w:tr>
    </w:tbl>
    <w:p w:rsidR="006C3758" w:rsidRPr="006C3758" w:rsidRDefault="006C3758" w:rsidP="006C3758">
      <w:r w:rsidRPr="006C3758">
        <w:pict>
          <v:rect id="_x0000_i1094" style="width:0;height:1.5pt" o:hralign="center" o:hrstd="t" o:hr="t" fillcolor="#a0a0a0" stroked="f"/>
        </w:pict>
      </w:r>
    </w:p>
    <w:p w:rsidR="006C3758" w:rsidRPr="006C3758" w:rsidRDefault="006C3758" w:rsidP="006C3758">
      <w:r w:rsidRPr="006C3758">
        <w:rPr>
          <w:b/>
          <w:bCs/>
        </w:rPr>
        <w:lastRenderedPageBreak/>
        <w:t>Головний висновок щодо даних:</w:t>
      </w:r>
      <w:r w:rsidRPr="006C3758">
        <w:t xml:space="preserve"> Більшість інфраструктури вже є. Єдине принципово нове — це база постачальників (операційно) і можливо глибина </w:t>
      </w:r>
      <w:proofErr w:type="spellStart"/>
      <w:r w:rsidRPr="006C3758">
        <w:t>historical</w:t>
      </w:r>
      <w:proofErr w:type="spellEnd"/>
      <w:r w:rsidRPr="006C3758">
        <w:t xml:space="preserve"> </w:t>
      </w:r>
      <w:proofErr w:type="spellStart"/>
      <w:r w:rsidRPr="006C3758">
        <w:t>data</w:t>
      </w:r>
      <w:proofErr w:type="spellEnd"/>
      <w:r w:rsidRPr="006C3758">
        <w:t xml:space="preserve"> (технічно). Це знижує ризик і вартість розробки порівняно з тим, як це виглядало б без існуючого продукту.</w:t>
      </w:r>
    </w:p>
    <w:p w:rsidR="006C3758" w:rsidRPr="006C3758" w:rsidRDefault="006C3758" w:rsidP="006C3758">
      <w:r w:rsidRPr="006C3758">
        <w:rPr>
          <w:rFonts w:ascii="Segoe UI Emoji" w:hAnsi="Segoe UI Emoji" w:cs="Segoe UI Emoji"/>
        </w:rPr>
        <w:t>⚠️</w:t>
      </w:r>
      <w:r w:rsidRPr="006C3758">
        <w:t xml:space="preserve"> </w:t>
      </w:r>
      <w:r w:rsidRPr="006C3758">
        <w:rPr>
          <w:b/>
          <w:bCs/>
        </w:rPr>
        <w:t xml:space="preserve">Одне питання до </w:t>
      </w:r>
      <w:proofErr w:type="spellStart"/>
      <w:r w:rsidRPr="006C3758">
        <w:rPr>
          <w:b/>
          <w:bCs/>
        </w:rPr>
        <w:t>Engineering</w:t>
      </w:r>
      <w:proofErr w:type="spellEnd"/>
      <w:r w:rsidRPr="006C3758">
        <w:rPr>
          <w:b/>
          <w:bCs/>
        </w:rPr>
        <w:t>, яке потрібно закрити в першу чергу:</w:t>
      </w:r>
      <w:r w:rsidRPr="006C3758">
        <w:t xml:space="preserve"> яка глибина </w:t>
      </w:r>
      <w:proofErr w:type="spellStart"/>
      <w:r w:rsidRPr="006C3758">
        <w:t>historical</w:t>
      </w:r>
      <w:proofErr w:type="spellEnd"/>
      <w:r w:rsidRPr="006C3758">
        <w:t xml:space="preserve"> даних у поточному </w:t>
      </w:r>
      <w:proofErr w:type="spellStart"/>
      <w:r w:rsidRPr="006C3758">
        <w:t>commodity</w:t>
      </w:r>
      <w:proofErr w:type="spellEnd"/>
      <w:r w:rsidRPr="006C3758">
        <w:t xml:space="preserve"> </w:t>
      </w:r>
      <w:proofErr w:type="spellStart"/>
      <w:r w:rsidRPr="006C3758">
        <w:t>feed</w:t>
      </w:r>
      <w:proofErr w:type="spellEnd"/>
      <w:r w:rsidRPr="006C3758">
        <w:t xml:space="preserve"> — є 12+ місяців чи потрібне додаткове джерело?</w:t>
      </w:r>
    </w:p>
    <w:p w:rsidR="006C3758" w:rsidRDefault="006C3758"/>
    <w:sectPr w:rsidR="006C37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73214"/>
    <w:multiLevelType w:val="multilevel"/>
    <w:tmpl w:val="D06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8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58"/>
    <w:rsid w:val="006C3758"/>
    <w:rsid w:val="00B1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12E24A-C0ED-4463-88D7-EF52C70A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3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7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7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C37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7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7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C37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3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3035</Words>
  <Characters>1731</Characters>
  <Application>Microsoft Office Word</Application>
  <DocSecurity>0</DocSecurity>
  <Lines>14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Pashchenko</dc:creator>
  <cp:keywords/>
  <dc:description/>
  <cp:lastModifiedBy>Hanna Pashchenko</cp:lastModifiedBy>
  <cp:revision>1</cp:revision>
  <dcterms:created xsi:type="dcterms:W3CDTF">2026-02-24T13:18:00Z</dcterms:created>
  <dcterms:modified xsi:type="dcterms:W3CDTF">2026-02-24T13:19:00Z</dcterms:modified>
</cp:coreProperties>
</file>