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BauPreis 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Last Updated: February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Privacy Policy explains how we collect, use, and protect your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personal data when you use the BauPreis AI service.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CONTROLLER AND CONTACT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 Controller: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Individual Entrepreneur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Email: pashchenkoh@gmail.com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Privacy Contact: pashchenkoh@gmail.com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Website: https://baupreis.ais152.com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LEGAL BASIS FOR PROCESSING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process personal data in accordance with: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EU General Data Protection Regulation (GDPR) - Regulation (EU) 2016/679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ePrivacy Directive - Directive 2002/58/EC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German Federal Data Protection Act (BDSG)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German Telecommunications and Telemedia Data Protection Act (TTDSG)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Ukrainian Data Protection Law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specific legal basis for each processing activity is indicated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the relevant data collection section.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COLLECTION AND PROCESSING OF PERSONAL DATA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3.1 REGISTRATION AND ACCOUNT DATA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When creating a user account, we collect: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Mandatory Information: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Email address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First and last 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Password (encrypted with bcrypt)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Voluntary Information: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Company name/business designation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Country/region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VAT identification number (VAT ID) - optional for EU business customers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Purpose: Contract fulfillment, service provision, user authentication,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invoicing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Legal Basis: Art. 6(1)(b) GDPR (contract performance)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Retention Period: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During contract term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- 90 days after contract end (read-only access)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Invoice data: 10 years (tax retention requirement)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3.2 PAYMENT DATA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Payment processing is handled by PayPal (Europe) S.à r.l. et Cie,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S.C.A., Luxembourg.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 transmitted to PayPal: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Email address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Amount and currency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Transaction description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Billing address (if provided)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WE DO NOT STORE: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Credit card numbers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Bank account details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Complete payment information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 receive from PayPal only: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Transaction 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Payment status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Payment timestamp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Purpose: Payment processing, fraud prevention, invoicing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Legal Basis: Art. 6(1)(b) GDPR (contract performance)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PayPal Privacy Policy: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https://www.paypal.com/privacy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PayPal Data Transfer: Data may be transferred to the USA. PayPal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is certified under the EU-US Data Privacy Framework and uses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Standard Contractual Clauses (SCC) pursuant to Art. 46 GDPR.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Retention Period: 10 years (tax retention requirement)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3.3 USAGE DATA (AUTOMATICALLY COLLECTED)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When accessing our website and service, we automatically collect: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Technical Data: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IP address (anonymized after 24 hours)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Browser type and version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Operating system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Referrer URL (previously visited page)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Hostname of accessing computer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Time of server request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HTTP status code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Usage Behavior: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Pages visited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Duration of visit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Click path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Device information (Desktop/Mobile/Tablet)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Ensuring system stability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Detection and defense against attacks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Error analysis and optimization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Statistical evaluation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Legal Basis: Art. 6(1)(f) GDPR (legitimate interest)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Legitimate Interest: Ensuring IT security, improving user experience,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preventing abuse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Retention Period: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IP addresses: Anonymization after 24 hours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Logs: 7 days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Aggregated statistics (anonymized): unlimited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3.4 COMMUNICATION DATA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When you contact us (email, support ticket):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Collected Data: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Email address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Message content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Communication timestamp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Attachments (if any)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Purpose: Processing your inquiry, customer support, pre-contractual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measures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Legal Basis: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Art. 6(1)(b) GDPR (pre-contractual measures)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Art. 6(1)(f) GDPR (legitimate interest for general inquiries)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Retention Period: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Until complete processing of inquiry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Plus 3 years (for potential follow-up questions)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3.5 SERVICE USAGE DATA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Your configurations and settings in the service: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Stored Data: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Selected materials to monitor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Price alerts and thresholds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Notification settings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Telegram account link (if activated)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API keys (Team plan only)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Exported reports and data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Purpose: Provision of contractually agreed functions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Legal Basis: Art. 6(1)(b) GDPR (contract performance)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Retention Period: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During contract term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- 90 days after contract end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Then: Permanent deletion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4. HOSTING AND INFRASTRUCTURE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4.1 HETZNER ONLINE GMBH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Our service is hosted by: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Provider: Hetzner Online GmbH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Address: Industriestr. 25, 91710 Gunzenhausen, Germany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Website: https://www.hetzner.com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Server Location: Nuremberg, Germany (EU)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Processed Data: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All website and application data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Databases with user information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Server logs (IP addresses, access times)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Backup data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Purpose: Provision of technical infrastructure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Legal Basis: Art. 6(1)(b) GDPR (contract performance)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Data Processing Agreement (DPA): Concluded pursuant to Art. 28 GDPR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Data Security: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ISO 27001 certified data centers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Redundant power supply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Fire protection systems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Physical access control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- 24/7 monitoring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Privacy Policy: https://www.hetzner.com/legal/privacy-policy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Backup Strategy: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Daily backups (complete)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Retention: 7 days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Encrypted storage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Geographically separated backup locations (Germany)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5. THIRD-PARTY SERVICES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5.1 PAYPAL (PAYMENT PROCESSING)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Provider: PayPal (Europe) S.à r.l. et Cie, S.C.A.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Address: 22-24 Boulevard Royal, L-2449 Luxembourg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Purpose: Payment processing, fraud prevention, invoicing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Processed Data: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Email address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Payment information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Transaction data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Amount and currency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Billing address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Legal Basis: Art. 6(1)(b) GDPR (contract performance)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Data Transfer to Third Countries: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PayPal may transfer data to the USA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Certification: EU-US Data Privacy Framework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Safeguards: Standard Contractual Clauses (SCC) pursuant to Art. 46 GDPR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Adequacy decision for USA participants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Privacy Policy: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https://www.paypal.com/privacy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5.2 CLERK (AUTHENTICATION AND USER MANAGEMENT)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Provider: Clerk, Inc.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Address: USA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Purpose: User authentication, session management, account security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Processed Data: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Email address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Password (hashed, never in plain text)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Login timestamps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Session data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Authentication tokens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IP address (for security checks)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Legal Basis: Art. 6(1)(b) GDPR (contract performance)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Server Location: AWS EU Region (Frankfurt, Germany)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Special Note: Although Clerk is a US company, all data of European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users is stored on servers in the EU (Frankfurt).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Data Transfer: Minimal transfer to USA only for: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Technical support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Security analyses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Safeguards: Standard Contractual Clauses (SCC)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Data Processing Agreement: Available upon request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Privacy Policy: https://clerk.com/legal/privacy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Security Measures: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Multi-factor authentication (MFA) available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Encrypted communication (TLS 1.3)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Password hashing with bcrypt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Anomaly detection for logins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5.3 GOOGLE ANALYTICS (OPTIONAL - ONLY WITH CONSENT)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If activated, we use Google Analytics for web analysis: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Provider: Google Ireland Limited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Address: Gordon House, Barrow Street, Dublin 4, Ireland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Parent Company: Google LLC, USA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Purpose: Website analysis, user behavior analysis, optimization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Processed Data: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IP address (ANONYMIZED - last octet removed)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Browser and device information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Pages and subpages visited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Duration on pages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Referrer URL (source page)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Approximate geographic location (country, region, city)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Screen resolution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Language settings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Legal Basis: Art. 6(1)(a) GDPR (consent via cookie banner)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Cookie Name and Duration: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_ga: 2 years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_ga_&lt;container-id&gt;: 2 years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Data Transfer to USA: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Data may be transferred to Google servers in the USA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Data Processing Agreement with Google Ireland Limited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Google uses Standard Contractual Clauses (SCC)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Google is certified under EU-US Data Privacy Framework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Our Google Analytics Configuration: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IP anonymization enabled ("anonymizeIp": true)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 sharing with Google disabled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User-ID tracking disabled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Remarketing disabled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Advertising reporting features disabled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Google Consent Mode v2 enabled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 retention: 14 months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Google Consent Mode v2: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We use Google Consent Mode v2 to communicate your consent decision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to Google services. This ensures that Google Analytics only collects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data when you have consented.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Opt-Out Options: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1. Cookie Banner Settings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Reject analytics cookies via our cookie banner.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2. Browser Plugin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Install the Google Analytics Opt-out Browser Plugin: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https://tools.google.com/dlpage/gaoptout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3. Browser Settings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Block cookies in your browser settings.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4. Do Not Track (DNT)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Enable the "Do Not Track" feature in your browser.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Note: Not all services respect DNT signals.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Google Privacy Policy: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https://policies.google.com/privacy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More information about Google Analytics: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https://support.google.com/analytics/answer/6004245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5.4 METALS.DEV API (PRICE DATA)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Provider: Metals.Dev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Purpose: Retrieval of metal price data (London Metal Exchange)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Transmitted Data: NO personal data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Only technical API requests with: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API key (our internal key)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Requested materials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NO user data is transmitted to Metals.Dev.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6. COOKIES AND TRACKING TECHNOLOGIES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6.1 WHAT ARE COOKIES?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Cookies are small text files stored on your device when you visit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 website. They enable recognition upon return visit.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6.2 COOKIE CATEGORIES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We use the following types of cookies: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A) NECESSARY COOKIES (NO CONSENT REQUIRED)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Purpose: Basic website functions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Cookies: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clerk_session: Session cookie for login (session duration)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language_preference: Language selection (1 year)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Legal Basis: Art. 6(1)(f) GDPR (legitimate interest - technical necessity)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These cookies are essential and cannot be disabled without impairing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website functionality.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B) ANALYTICS COOKIES (CONSENT REQUIRED)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If you have consented: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Cookies: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_ga: Google Analytics main cookie (2 years)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_ga_&lt;container-id&gt;: Session persistence (2 years)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Purpose: Usage analysis, optimization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Legal Basis: Art. 6(1)(a) GDPR (consent)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You can disable these cookies anytime via: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Cookie settings on our website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Your browser settings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C) MARKETING COOKIES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We currently use NO marketing or advertising cookies.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6.3 COOKIE MANAGEMENT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You can change your cookie settings anytime: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1. Cookie Banner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Upon first visit, a cookie banner appears for selection.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2. Cookie Settings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Link in footer: "Cookie Settings"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There you can change your preferences.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3. Browser Settings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All browsers allow cookie management: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Chrome: Settings → Privacy → Cookies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Firefox: Settings → Privacy → Cookies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Safari: Settings → Privacy → Cookies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Edge: Settings → Privacy → Cookies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4. Delete Cookies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You can delete cookies anytime in your browser settings.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Note: Disabling necessary cookies may limit website functionality.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6.4 COOKIE DURATIONS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Cookie Type              | Duration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-------------------------|------------------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Session Cookies          | Until browser closed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clerk_session            | Session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language_preference      | 1 year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_ga (Analytics)          | 2 years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_ga_&lt;container-id&gt;       | 2 years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7. YOUR RIGHTS AS DATA SUBJECT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You have the following rights regarding your personal data: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7.1 RIGHT OF ACCESS (ART. 15 GDPR)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You have the right to information about: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What data we process about you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For what purposes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To whom data was disclosed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How long data is stored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Origin of data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Request via email to: privacy@baupreis.ai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Processing time: 30 days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Cost: Free (first request)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7.2 RIGHT TO RECTIFICATION (ART. 16 GDPR)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You can have incorrect data corrected.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Account settings (self-service)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Email to: privacy@baupreis.ai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7.3 RIGHT TO ERASURE (ART. 17 GDPR)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You can request deletion of your data ("right to be forgotten").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Account cancellation → Automatic deletion after 90 days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Email to: privacy@baupreis.ai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Exceptions to deletion: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Fulfillment of legal obligations (e.g., retention periods)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Assertion of legal claims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Contract fulfillment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7.4 RIGHT TO RESTRICTION OF PROCESSING (ART. 18 GDPR)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You can request that your data be only stored but no longer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processed if: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You contest the accuracy of the data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Processing is unlawful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We no longer need the data, but you need it for legal claims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Request via email to: privacy@baupreis.ai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7.5 RIGHT TO DATA PORTABILITY (ART. 20 GDPR)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You can receive your data in a structured, commonly used, and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machine-readable format.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Available Formats: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JSON (complete, machine-readable)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CSV (tables, Excel-compatible)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Export Method: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Account settings → Data export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Email request to: pashchenkoh@gmail.com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Included Data: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Account information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Configurations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Price alerts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Historical data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Exported reports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Processing Time: Within 72 hours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7.6 RIGHT TO OBJECT (ART. 21 GDPR)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You can object to processing of your data if it is based on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legitimate interest (Art. 6(1)(f) GDPR).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Particularly affects: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Usage data collection (logs, analytics)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Marketing communication (currently not active)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Objection via email to:pashchenkoh@gmail.com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7.7 WITHDRAWAL OF CONSENT (ART. 7(3) GDPR)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If processing is based on consent (e.g., analytics cookies), you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can withdraw consent at any time.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Change cookie settings (in footer)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Email to: privacy@baupreis.ai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Consequence: Processing ends from the moment of withdrawal. The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lawfulness of processing until then remains unaffected.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7.8 RIGHT TO LODGE COMPLAINT WITH SUPERVISORY AUTHORITY (ART. 77 GDPR)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You have the right to lodge a complaint with a data protection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supervisory authority.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Competent Authority for Ukraine: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Ukrainian Parliamentary Commissioner for Human Rights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Website: https://www.ombudsman.gov.ua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For EU Citizens: You may contact the data protection authority of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your country of residence.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Germany - Federal Commissioner for Data Protection: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Der Bundesbeauftragte für den Datenschutz und die Informationsfreiheit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Graurheindorfer Str. 153, 53117 Bonn, Germany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Website: https://www.bfdi.bund.de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Phone: +49 (0)228 997799-0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Email: poststelle@bfdi.bund.de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List of all EU data protection authorities: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https://edpb.europa.eu/about-edpb/board/members_en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8. DATA STORAGE AND DELETION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8.1 RETENTION PERIOD DURING CONTRACT TERM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During active use of the Service, we store your data to provide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the contractually agreed services.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8.2 RETENTION PERIOD AFTER CONTRACT END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After cancellation or contract end: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Day 0-90:  Read-only access to account data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Data can be exported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No new data collected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Day 90:    PERMANENT DELETION of all customer data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- Account information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- Configurations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- Price alerts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- Usage data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Exception: Invoice data retained for 10 years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(tax retention requirement)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8.3 DELETION PERIODS FOR DIFFERENT DATA TYPES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Data Type                    | Deletion Period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-----------------------------|---------------------------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Session Data                 | Upon browser closure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IP Addresses (Logs)          | Anonymization after 24h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Server Logs                  | 7 days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Support Tickets              | 3 years after closure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Invoice Data                 | 10 years (statutory)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Account Data (active)        | During contract term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Account Data (after cancel)  | 90 days, then deletion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Backups                      | 7 days (then overwritten)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Analytics Data (anonymous)   | Unlimited (anonymized)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8.4 BACKUP DELETION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Data in backups is deleted by: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Automatic overwriting after 7 days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Manual deletion upon request (within 30 days)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9. DATA SECURITY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We implement comprehensive technical and organizational measures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to protect your data: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9.1 TECHNICAL SECURITY MEASURES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Encryption: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TLS 1.3 for all data transmissions (HTTPS)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Encrypted password storage (bcrypt with salt)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Encrypted database connections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Encrypted backups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Access Control: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Two-factor authentication (2FA) available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Session management with automatic logout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Role-based access control (RBAC)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IP-based access restrictions for admin areas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Network Security: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Firewalls and Intrusion Detection Systems (IDS)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DDoS protection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Regular security scans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Penetration testing (annually)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Software Security: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Regular security updates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Dependency scanning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Code reviews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Vulnerability scanning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9.2 ORGANIZATIONAL SECURITY MEASURES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Access Restriction: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Access to production data only for authorized personnel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Need-to-know principle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Logging of all accesses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Regular review of permissions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Employee Training: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Data protection training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Security awareness training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Confidentiality commitments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Incident Response: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Emergency plan for data breaches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- 72-hour notification requirement to supervisory authority (Art. 33 GDPR)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Notification of affected persons in case of high risk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Data Protection Management: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Record of processing activities (Art. 30 GDPR)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Data Protection Impact Assessment (DPIA) for high-risk processing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Regular review of data protection compliance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9.3 PHYSICAL SECURITY (HETZNER DATA CENTER)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ISO 27001 certified data centers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Biometric access control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Video surveillance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Fire protection systems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Redundant power supply (UPS + diesel generators)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Climate control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- 24/7 security personnel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10. INTERNATIONAL DATA TRANSFERS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10.1 DATA TRANSFERS WITHIN EU/EEA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Our primary data processing takes place in the EU: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Hosting: Germany (Hetzner)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Payments: Luxembourg (PayPal Europe)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Authentication: Germany (Clerk AWS Frankfurt)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These transfers do not require special safeguards as they occur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within the EU/EEA area.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10.2 DATA TRANSFERS TO THIRD COUNTRIES (OUTSIDE EU/EEA)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The following services may transfer data to third countries: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PAYPAL → USA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Safeguards: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• EU-US Data Privacy Framework certification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• Standard Contractual Clauses (SCC) pursuant to Art. 46 GDPR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• EU Commission adequacy decision for Framework participants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GOOGLE ANALYTICS → USA (if activated)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Safeguards: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• Data Processing Agreement with Google Ireland Limited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• Standard Contractual Clauses (SCC)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• EU-US Data Privacy Framework certification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• Additional measures: IP anonymization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CLERK → USA (Minimal Transfer)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Special Note: Data stored in EU (Frankfurt)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Transfer only for: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• Technical support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• Security analyses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Safeguards: Standard Contractual Clauses (SCC)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10.3 YOUR RIGHTS REGARDING THIRD COUNTRY TRANSFERS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You have the right to: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Be informed about third country transfers (hereby done)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Receive copies of safeguards (upon request)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Object to processing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10.4 NO TRANSFERS TO: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We do NOT transfer data to: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China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Russia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Other countries without adequate data protection level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11. PROCESSORS (SUB-PROCESSORS)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Pursuant to Art. 28 GDPR, we engage the following processors: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No | Service Provider         | Purpose          | Location     | Third Country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---|--------------------------|------------------|--------------|---------------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1  | Hetzner Online GmbH      | Hosting          | Germany      | No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2  | PayPal (Europe) S.à r.l. | Payments         | Luxembourg   | USA (with SCC)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3  | Clerk, Inc.              | Authentication   | Germany (AWS)| USA (minimal)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4  | Google Ireland Limited   | Analytics (opt.) | Ireland      | USA (with SCC)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5  | Metals.Dev               | Price data API   | Outside EU (not disclosed)   | USA (with SCC)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We have concluded contracts with all processors pursuant to Art. 28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GDPR ensuring GDPR-compliant data processing.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11.1 CURRENT LIST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The always current list of all sub-processors can be found at: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https://baupreis.ais152.com/sub-processors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11.2 CHANGE NOTIFICATION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Changes or additions of sub-processors will be announced 30 days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in advance via email.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You have the right to object to new sub-processors. In case of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justified objection, you may terminate extraordinarily.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12. DATA PROCESSING AGREEMENT (DPA) FOR CUSTOMERS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For business customers on the Team plan who process their own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customer data via our service, we provide a separate Data Processing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Agreement (DPA) pursuant to Art. 28 GDPR.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The DPA regulates: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Type and purpose of data processing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Type of personal data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Categories of data subjects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Obligations and rights of the controller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Technical and organizational measures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Sub-processors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Support with data subject rights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Deletion or return of data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Request a DPA: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Email to: pashchenkoh@gmail.com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Subject: "DPA Request for Team Plan"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Provision: Within 5 business days via email (PDF)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13. NO AUTOMATED DECISION-MAKING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We do NOT use automated decision-making including profiling within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the meaning of Art. 22 GDPR that produces legal effects concerning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you or similarly significantly affects you.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IMPORTANT NOTE ON AI FORECASTS: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Our AI-powered price forecasts are purely informational and serve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as decision support. They do NOT constitute automated decision-making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No automatic purchasing decisions are made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No legal effect arises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You are free to decide whether to follow the forecast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Forecasts have only recommendatory character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The final purchasing decision always lies with you.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14. PROTECTION OF MINORS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Our Service is not directed at persons under 16 years of age.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We do not knowingly collect personal data from children under 16.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If we determine that we have inadvertently collected data from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persons under 16, it will be deleted immediately.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Note to Parents/Guardians: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If you suspect that your child has provided us with personal data,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please contact us immediately: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privacy@baupreis.ai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15. CHANGES TO THIS PRIVACY POLICY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15.1 UPDATES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We reserve the right to update this Privacy Policy to: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Comply with legal changes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Account for new features or services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Provide clarifications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Implement improvements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15.2 NOTIFICATION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Material changes will be communicated to you at least 30 days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before taking effect via email.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The current version is always available at: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https://baupreis.ais152.com/privacy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15.3 VERSION HISTORY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Version | Date          | Change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--------|---------------|----------------------------------------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1.0     | February 2026 | Initial publication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16. CONTACT AND QUESTIONS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For questions about data protection, exercising your rights, or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this Privacy Policy: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PRIVACY CONTACT: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Email: pashchenkoh@gmail.com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Response time: Within 5 business days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GENERAL CONTACT: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Email: pashchenkoh@gmail.com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CUSTOMER SUPPORT: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Email: pashchenkoh@gmail.com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Website: https://baupreis.ais152.com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We strive to answer all inquiries promptly and comprehensively.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LEGAL NOTES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This Privacy Policy fulfills the requirements of: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Art. 13, 14 GDPR (Information obligations)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Art. 12 GDPR (Transparent information)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§ 13 TMG (Imprint requirement)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TTDSG (Cookie consent)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In case of conflicts between this Privacy Policy and other documents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(e.g., Terms of Service), this Privacy Policy prevails in data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protection matters.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Last Updated: February 2026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