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BauPreis 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Last Updated: February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These Terms of Service ("Terms") govern your use of the BauPreis AI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service (the "Service") provided by Hanna Pashchenko, Individual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Entrepreneur ("we", "us", or "our").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By accessing or using our Service, you agree to be bound by these Terms.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SCOPE OF APPLICATION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(1) APPLICABILITY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Terms apply to all contracts for the use of our Service between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 and our customers ("Customer" or "you").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Service Provider: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Individual Entrepreneur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Email: pashchenkoh@gmail.com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(hereinafter "Provider", "we" or "us")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(2) BUSINESS AND CONSUMER CUSTOMERS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Our Service is available for both business customers (B2B) and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individual consumers (B2C). Additional consumer protection provisions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apply to consumers (see Section 6.5 - Right of Withdrawal).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(3) NO ACCEPTANCE OF CUSTOMER TERMS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do not accept any conflicting or deviating terms and conditions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of the Customer unless we have expressly agreed to their validity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writing.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SERVICE DESCRIPTION AND SCOPE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(1) OVERVIEW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BauPreis AI provides a Software-as-a-Service (SaaS) platform for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real-time monitoring of construction material prices, including: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Price monitoring for up to 16 construction materials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AI-powered price forecasts and recommendations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Price alerts via email and/or Telegram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Historical price data and trend analysis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API access (Team plan only)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(2) SUBSCRIPTION PLANS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 offer three subscription plans: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BASIS PLAN (€49/month or €470/year)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Monitor 5 materials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 user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3 price alerts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Daily email reports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2x daily price updates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30-day price history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Telegram alerts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AI forecasts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API access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PRO PLAN (€149/month or €1,430/year)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16 materials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 user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Unlimited price alerts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Daily + weekly reports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4x daily price updates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Telegram alerts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forecasts &amp; recommendations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90-day price history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API access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Multi-user access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TEAM PLAN (€299/month or €2,870/year)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16 materials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Up to 5 users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Unlimited price alerts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reports incl. PDF export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4x daily price updates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Telegram + Email alerts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AI forecasts &amp; recommendations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365-day price history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API access (10,000 requests/day)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Dedicated support (24h response time)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Priority onboarding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Detailed feature descriptions: https://baupreis.ais152.com/pricing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(3) SERVICE LEVEL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 strive to provide reliable service: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a) Target Availability: 99.5% monthly uptime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(excluding planned maintenance)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b) Planned Maintenance: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Announced at least 72 hours in advance via email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Preferably outside business hours (20:00-06:00 CET)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Maximum duration: 4 hours per month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c) Emergency Maintenance: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For critical security issues or severe errors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Immediate notification via email and status page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May be performed without advance notice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d) Support Response Times (Business days Mon-Fri, 09:00-17:00 CET):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Basis Plan: 48 hours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Pro Plan: 48 hours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Team Plan: 24 hours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e) Downtime Compensation: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For unplanned outages exceeding 4 hours (cumulative per month):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Credit: 1 day service fee per 4 hours downtime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Maximum credit: 30% of monthly fee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Credit request: within 14 days via email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(4) SERVICE LIMITATIONS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Service is provided "as is". We do not guarantee: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a) Uninterrupted or error-free operation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b) Complete accuracy or timeliness of all price data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c) Availability of all data sources at all times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d) Specific results or savings from AI forecasts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e) Compatibility with all devices, browsers, or operating systems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(5) DATA SOURCES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Price data is sourced from: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London Metal Exchange (LME) via Metals.Dev API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National statistical offices (e.g., Destatis)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Market data providers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We make reasonable efforts to ensure data quality but cannot guarantee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completeness, accuracy, or timeliness of all data as we depend on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third-party sources.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 REGISTRATION AND USER ACCOUNT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(1) ACCOUNT CREATION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To use the Service, you must create an account by providing: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Email address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Full name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Company name (optional, for business customers)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Country/region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(2) ACCURACY REQUIREMENT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 must provide accurate and complete information and keep it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up to date.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(3) ACCOUNT SECURITY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You are responsible for: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a) Maintaining the confidentiality of your account credentials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b) All activities that occur under your account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c) Notifying us immediately of any unauthorized use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d) Using a secure password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(4) USAGE RESTRICTIONS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You may not use the Service for: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a) Unlawful purposes or violations of applicable law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b) Reverse engineering, decompiling, or disassembling the software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c) Resale, rental, or sublicensing without permission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d) Creating a competing product or service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e) Attempting to hack, disrupt, or damage the Service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f) Automated mass queries (except via official API in Team plan)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g) Benchmarking purposes without written permission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h) Sharing your account with third parties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(5) ACCOUNT SUSPENSION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Upon violation of (4), we may: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a) Temporarily suspend access (after warning with deadline)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b) Terminate the contract extraordinarily (for serious violations)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c) Claim damages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4. FREE TRIAL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(1) TRIAL PERIOD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New customers receive a 14-day free trial period from registration.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During the trial: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Full access to all features of the selected plan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No payment required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No credit card required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Cancellable anytime without reason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(2) AFTER TRIAL END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After the 14-day trial period: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Access will be automatically suspended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No automatic charges without your explicit consent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Prompt to select a paid subscription plan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Data retained for 30 days (for potential activation)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(3) TRIAL LIMITATIONS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free trial is limited to one trial per customer/company. We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reserve the right to prevent abuse through: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Email verification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Rejection upon suspicion of multiple registrations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IP-based restrictions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5. PRICING, PAYMENT, AND INVOICING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(1) PRICES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Current prices are available at https://baupreis.ais152.com/pricing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All prices are final prices.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Annual payment: Discount of 2 months (pay for 10, use for 12 months).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(2) VALUE ADDED TAX (VAT)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As a Ukrainian individual entrepreneur based outside the European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Union, we are not subject to EU VAT obligations.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a) GENERAL PRINCIPLE: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All displayed prices are final prices.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No EU VAT will be added.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b) FOR EU BUSINESS CUSTOMERS (B2B with valid VAT ID):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The reverse charge mechanism applies pursuant to Art. 196 of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Directive 2006/112/EC (VAT Directive):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• Our invoice shows NO VAT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• Invoice note: "Reverse Charge - Customer liable for VAT"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• You are obligated to self-account VAT in your country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• Your VAT ID will be validated upon registration (optional)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• This is tax-neutral as you can simultaneously deduct VAT as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input tax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c) FOR EU PRIVATE CUSTOMERS (B2C):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The displayed price is the final price.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No additional taxes will be charged.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As a provider based outside the EU, we do not charge EU VAT.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This is your price advantage compared to EU providers.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d) FOR NON-EU CUSTOMERS: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No EU VAT.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Any local taxes (e.g., Sales Tax, GST) applicable in your country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are your responsibility.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(3) PAYMENT TERMS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a) Payment Provider: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Payment is processed exclusively via PayPal (Europe) S.à r.l.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et Cie, S.C.A., Luxembourg.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b) Billing Cycles: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- MONTHLY: Billed monthly in advance, automatic renewal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- ANNUALLY: Billed annually in advance, automatic renewal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c) Authorization: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By subscribing to a paid plan, you authorize PayPal to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automatically charge fees.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d) Due Date: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Fees are due immediately upon subscription or renewal.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(4) INVOICING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a) Invoices sent electronically via email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b) Sent within 3 business days after payment receipt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c) Invoices in PDF format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d) Retention requirement: Customer must retain invoices for tax purposes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(5) PAYMENT DEFAULT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If payment fails: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Day 0: Payment attempt fails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Day 3: Automatic second payment attempt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Day 7: Email notification + third attempt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Day 10: Warning email - access will be suspended in 4 days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Day 14: Access suspended (read-only mode)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Day 30: Contract may be terminated extraordinarily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Payment obligations for services already rendered remain upon suspension.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(6) PRICE CHANGES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a) We reserve the right to change prices with 30 days' notice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b) Existing customers: New prices apply from next renewal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c) Upon price increase: Special termination right within 14 days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of announcement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6. CONTRACT TERM AND TERMINATION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(1) CONTRACT START AND DURATION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 contract begins upon completion of registration and runs for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selected billing period (1 month or 12 months) with automatic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renewal for the same period.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(2) ORDINARY TERMINATION BY CUSTOMER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a) Termination option: Anytime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b) Notice period: None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c) Effect: At the end of current billing period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d) Termination method: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- Via account settings (self-service)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- Via email to: pashchenkoh@gmail.com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- Written form (email) sufficient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e) No refund for unused period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f) Access remains active until end of paid period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(3) ORDINARY TERMINATION BY PROVIDER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We may terminate the contract with 30 days' notice to the end of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 billing period.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(4) EXTRAORDINARY TERMINATION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Both parties may terminate the contract for cause without notice.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Cause for us includes: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a) Violation of Section 3(4) (usage restrictions)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b) Unlawful use of the Service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c) Payment default exceeding 30 days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d) Attempting to hack, disrupt, or damage the Service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e) Sharing account with third parties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f) Using for benchmarking without permission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g) Repeated violations despite warning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We will generally set a reasonable deadline for remedy (14 days)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before extraordinary termination, unless the violation is so severe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that a deadline is unreasonable.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(5) RIGHT OF WITHDRAWAL FOR CONSUMERS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CONSUMERS HAVE A 14-DAY RIGHT OF WITHDRAWAL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RIGHT OF WITHDRAWAL NOTICE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Right of Withdrawal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You have the right to withdraw from this contract within fourteen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days without giving any reason.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 withdrawal period is fourteen days from the date of contract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conclusion.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To exercise your right of withdrawal, you must inform us: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Email: pashchenkoh@gmail.com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by means of a clear statement (e.g., a letter sent by post or email)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of your decision to withdraw from this contract. You may use the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model withdrawal form below, but this is not mandatory.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To meet the withdrawal deadline, it is sufficient for you to send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your communication concerning your exercise of the right of withdrawal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before the withdrawal period has expired.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Consequences of Withdrawal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If you withdraw from this contract, we shall reimburse to you all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payments received from you, without undue delay and in any event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not later than 14 days from the day on which we are informed about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your decision to withdraw from this contract. We will carry out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such reimbursement using the same means of payment as you used for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initial transaction, unless you have expressly agreed otherwise;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 any event, you will not incur any fees as a result of such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reimbursement.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Early Expiration of Right of Withdrawal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 right of withdrawal expires prematurely if you have expressly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consented to us beginning the execution of the contract before the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expiry of the withdrawal period, and you have confirmed your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knowledge that you will lose your right of withdrawal upon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commencement of contract execution.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END OF RIGHT OF WITHDRAWAL NOTICE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MODEL WITHDRAWAL FORM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(Complete and return this form only if you wish to withdraw from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the contract)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Email: pashchenkoh@gmail.com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I/We (*) hereby give notice that I/We (*) withdraw from my/our (*)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contract for the provision of the following service: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BauPreis AI - Plan: _________________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Ordered on (*)/received on (*): _________________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Name of consumer(s): _________________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Address of consumer(s): _________________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Signature of consumer(s) (only if this form is notified on paper):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Date: _________________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(*) Delete as applicable.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(6) EFFECTS OF TERMINATION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After contract end (cancellation or withdrawal):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a) Access to Service ends (or remains until end of paid period)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b) Data enters "read-only" mode for 90 days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c) Within 90 days: Customer may export data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d) After 90 days: Permanent deletion of all customer data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e) Exception: Invoice data (10-year retention requirement)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f) Outstanding payment obligations remain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7. AVAILABILITY AND MAINTENANCE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(1) AVAILABILITY TARGET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We strive for 99.5% availability per calendar month (excluding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planned maintenance).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(2) PLANNED MAINTENANCE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a) Announcement: At least 72 hours in advance via email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b) Timing: Preferably 20:00-06:00 CET (outside business hours)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c) Frequency: Maximum once monthly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d) Duration: Maximum 4 hours per occurrence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(3) EMERGENCY MAINTENANCE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For critical security vulnerabilities or severe technical issues,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maintenance may be performed without advance notice. We will notify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immediately via email and status page.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(4) DOWNTIME COMPENSATION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For unplanned outages exceeding 4 hours cumulative per month: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Downtime Duration    | Credit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---------------------|-------------------------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4-8 hours           | 1 day (≈3.3% monthly fee)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8-12 hours          | 2 days (≈6.6% monthly fee)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12-24 hours         | 4 days (≈13.3% monthly fee)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&gt;24 hours           | 30% monthly fee (maximum)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Credit request within 14 days via email.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Credit applied to next invoice.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(5) FORCE MAJEURE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No liability for outages due to force majeure (natural disasters,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war, terrorism, power failures, internet backbone disruptions, etc.).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8. WARRANTY AND LIABILITY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(1) LEGAL BASIS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We are liable according to statutory provisions, unless otherwise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specified below.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(2) UNLIMITED LIABILITY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We are fully liable without limitation for: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a) Intent or gross negligence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b) Injury to life, body, or health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c) Claims under product liability laws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d) Warranties or guarantees expressly given by us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e) Fraudulent concealment of defects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(3) LIMITED LIABILITY FOR SIMPLE NEGLIGENCE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For simple negligence, we are liable only: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a) For breach of essential contractual obligations (cardinal obligations)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b) Limited to the typical, foreseeable damage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Essential contractual obligations (cardinal obligations) are those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obligations whose fulfillment enables the proper execution of the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contract and upon whose compliance the customer regularly relies.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(4) LIABILITY CAPS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For simple negligence, our liability is limited to: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a) Per incident: €50,000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b) Per year (aggregate): €100,000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c) For data loss: Costs of data recovery from backups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(5) EXCLUSION OF LIABILITY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Liability is excluded for: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a) Indirect or consequential damages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b) Loss of profit or revenue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c) Loss of data or business opportunities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d) Data loss due to customer's lack of backups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e) Disruptions by third-party providers (PayPal, data sources, hosting)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f) Force majeure and extraordinary circumstances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g) Actions or omissions of the customer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h) Inaccuracies in data from third-party sources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i) Financial losses due to purchasing decisions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(6) NO INVESTMENT ADVICE - IMPORTANT DISCLAIMER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IMPORTANT NOTICE - PLEASE READ CAREFULLY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The AI forecasts, price recommendations, and market analyses provided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by BauPreis AI are for INFORMATIONAL PURPOSES ONLY.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They do NOT constitute: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Investment advice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Purchase recommendations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Financial advice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Guarantees of future price developments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Legal advice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The Customer bears SOLE RESPONSIBILITY for: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Their purchasing decisions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 timing of orders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 selection of suppliers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financial consequences of their decisions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Historical price developments and AI forecasts are NOT guarantees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of future results. Construction material prices can fluctuate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unpredictably.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WE ARE NOT LIABLE for: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Financial losses from purchasing decisions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Lost profits from missed price opportunities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Losses from inaccurate forecasts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Damages from delays in data updates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(7) BURDEN OF PROOF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The customer bears the burden of proof for the existence of the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prerequisites of a damage claim.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(8) LIMITATION PERIOD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Damage claims are subject to statutory limitation periods.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9. DATA PROCESSING AND PRIVACY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(1) APPLICATION OF PRIVACY POLICY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The processing of personal data is carried out in accordance with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our Privacy Policy and the requirements of the EU General Data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Protection Regulation (GDPR).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The Privacy Policy is available at: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https://baupreis.ais152.com/privacy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(2) DATA PROCESSING AGREEMENT (DPA)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For business customers on the Team plan who process their own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customer data, we provide a separate Data Processing Agreement (DPA)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pursuant to Art. 28 GDPR upon request.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Request via email to: privacy@baupreis.ai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(3) SUB-PROCESSORS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We engage the following sub-processors: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1. Hetzner Online GmbH (Hosting)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Location: Nuremberg, Germany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2. PayPal (Europe) S.à r.l. et Cie, S.C.A. (Payments)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Location: Luxembourg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3. Clerk, Inc. (Authentication)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Location: USA (Servers: AWS Frankfurt, Germany)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4. Google Ireland Limited (Analytics, optional)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Location: Ireland (data may be transferred to USA)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5. Metals.Dev (API data)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Governing law: India (Servers: Council Bluffs, Iowa, USA via Google Cloud)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Current list: https://baupreis.ais152.com/sub-processors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Changes or additions of new sub-processors will be announced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30 days in advance.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(4) DATA RETENTION AFTER CONTRACT END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After contract termination: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- 0-90 days: Data in read-only mode (export option)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After 90 days: Permanent deletion of all customer data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Exception: Invoice data (10-year statutory retention)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(5) DATA EXPORT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Customer may export data at any time: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Format: JSON or CSV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Via account settings → Data export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Or via email request to: pashchenkoh@gmail.com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(6) DATA SECURITY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We implement technical and organizational measures: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SSL/TLS encryption (HTTPS)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Encrypted password storage (bcrypt)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Access restrictions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Regular security updates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Daily backups (7-day retention)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10. USAGE RIGHTS AND INTELLECTUAL PROPERTY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(1) LICENSE GRANT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We grant the customer for the contract duration a simple,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non-exclusive, non-transferable, non-sublicensable license to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use the Service.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(2) SOFTWARE OWNERSHIP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All rights, title, and interest in the software, including: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Source code and object code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Algorithms and AI models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Designs and user interfaces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Documentation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Trademarks and logos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remain exclusively with us.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(3) PROHIBITED ACTIONS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 customer may not: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a) Copy, modify, or create derivative works of the software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b) Reverse engineer, decompile, or disassemble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c) Remove copyright or proprietary notices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d) Use the software to create a competing product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e) Circumvent technical protection measures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f) Use parts of the software in isolation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(4) CUSTOMER DATA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The customer retains all rights to their own data (configurations,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exported reports, etc.). We do not claim ownership of customer data.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(5) FEEDBACK AND SUGGESTIONS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If the customer provides feedback, suggestions, or improvement ideas,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we may use them without compensation or obligation.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(6) API USAGE (TEAM PLAN ONLY)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For API usage, additionally apply: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Rate limit: 10,000 requests per day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Only for own business purposes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No resale of API data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API key may not be shared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11. CHANGES TO TERMS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(1) RIGHT TO MODIFY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We reserve the right to modify these Terms if: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a) Legal or regulatory requirements mandate it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b) Court decisions necessitate adjustments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c) Technical changes to the Service require it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d) Market-related adjustments are reasonable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e) Changes are reasonable and not disadvantageous to the customer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(2) NOTIFICATION OF CHANGES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Material changes will be communicated to the customer at least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30 days before taking effect via email. Changes will be highlighted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 the email.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(3) RIGHT TO OBJECT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The customer may object to changes within 30 days after receipt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of the change notification.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Objection must be: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In writing (email sufficient)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To: pashchenkoh@gmail.com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Within 30 days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(4) CONSEQUENCES OF OBJECTION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Upon timely objection: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a) The changes do not apply to the objecting customer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b) We may terminate the contract with 30 days' notice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c) The customer may also terminate extraordinarily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(5) DEEMED ACCEPTANCE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If the customer does not object within 30 days and continues to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use the Service, the amended Terms are deemed accepted.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12. GOVERNING LAW AND JURISDICTION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(1) GOVERNING LAW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These Terms and all legal relationships between us and the customer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are governed by the law of Ukraine, excluding the UN Convention on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Contracts for the International Sale of Goods (CISG).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(2) EU CONSUMER PROTECTION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For consumers residing in the European Union, mandatory consumer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protection provisions of their country of residence additionally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apply, particularly regarding: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Right of withdrawal (14 days)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Warranty rights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Information obligations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Prohibition of abusive clauses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Price indication requirements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These Terms cannot restrict mandatory consumer rights.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(3) JURISDICTION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a) FOR DISPUTES WITH BUSINESS CUSTOMERS: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Exclusive jurisdiction is Kyiv, Ukraine.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b) FOR DISPUTES WITH CONSUMERS: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- Consumers may sue at the court of their residence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- We may only sue consumers at their place of residence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- For cross-border disputes: Jurisdiction according to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Brussels Ia Regulation or national provisions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(4) ALTERNATIVE DISPUTE RESOLUTION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We are neither obligated nor willing to participate in dispute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resolution proceedings before a consumer arbitration board.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Information about alternative dispute resolution bodies for EU consumers: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https://consumer-redress.ec.europa.eu/dispute-resolution-bodies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Note: The EU Online Dispute Resolution Platform (ec.europa.eu/odr)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was discontinued on July 20, 2025.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13. MISCELLANEOUS PROVISIONS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(1) ENTIRE AGREEMENT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These Terms together with the Privacy Policy constitute the entire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agreement between the parties and supersede all prior oral or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written agreements.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(2) ASSIGNMENT AND TRANSFER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a) Customer may not assign or transfer rights and obligations from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this contract without our written consent.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b) We may transfer our rights and obligations to: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- Affiliated companies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- In connection with company sales, mergers, or restructurings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- Customer notification 30 days in advance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(3) SEVERABILITY CLAUSE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If individual provisions of these Terms are or become invalid or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unenforceable, the validity of the remaining provisions remains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unaffected.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The invalid provision shall be replaced by a valid one that comes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closest to the economic purpose of the invalid provision.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(4) NO WAIVER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Failure to exercise or delay in exercising a right under these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Terms does not constitute a waiver of that right.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(5) LANGUAGE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These Terms are drafted in English. In case of translations into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other languages, the English version prevails in case of doubt.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(6) WRITTEN FORM REQUIREMENT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Amendments and supplements to these Terms require written form.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This also applies to the waiver of this written form requirement.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Written form is maintained for: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Signed document (paper or PDF)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Email with express confirmation by both parties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Digital signature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Exception: Section 11 (Changes to Terms) establishes a special procedure.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(7) NOTIFICATIONS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All notifications under these Terms are made: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To Customer: To the email address provided upon registration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To Us: To pashchenkoh@gmail.com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Notifications are deemed received: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For email: Upon receipt in inbox (delivery confirmation)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For post: 3 business days after mailing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Customer is obligated to keep their email address up to date.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For questions about these Terms: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Hanna Pashchenko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Oleksandra Myshyhy Street, 2, Apt. 329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02141 Kyiv, Ukraine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Email: pashchenkoh@gmail.com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Support: pashchenkoh@gmail.com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Website: https://baupreis.ais152.com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Support Business Hours: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Monday - Friday, 09:00 - 17:00 CET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Last Updated: February 2026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