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10980" w:leader="none"/>
        </w:tabs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Reviewer’s Checklist – </w:t>
      </w:r>
      <w:r>
        <w:rPr>
          <w:b/>
          <w:sz w:val="28"/>
          <w:szCs w:val="28"/>
        </w:rPr>
        <w:t xml:space="preserve">Annotated Bibliography RD </w:t>
      </w:r>
      <w:r>
        <w:rPr>
          <w:b/>
          <w:sz w:val="24"/>
          <w:szCs w:val="24"/>
        </w:rPr>
        <w:tab/>
        <w:t xml:space="preserve">Date of Review: </w:t>
      </w:r>
      <w:r>
        <w:rPr>
          <w:b/>
          <w:sz w:val="24"/>
          <w:szCs w:val="24"/>
        </w:rPr>
        <w:t>02/23/2022</w:t>
      </w:r>
    </w:p>
    <w:tbl>
      <w:tblPr>
        <w:tblStyle w:val="TableGrid"/>
        <w:tblW w:w="1125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5"/>
        <w:gridCol w:w="4992"/>
        <w:gridCol w:w="4357"/>
        <w:gridCol w:w="1275"/>
      </w:tblGrid>
      <w:tr>
        <w:trPr>
          <w:trHeight w:val="431" w:hRule="atLeast"/>
        </w:trPr>
        <w:tc>
          <w:tcPr>
            <w:tcW w:w="6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  <w:tc>
          <w:tcPr>
            <w:tcW w:w="4992" w:type="dxa"/>
            <w:tcBorders/>
            <w:shd w:color="auto" w:fill="EDEDED" w:themeFill="accent3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>Reviewer’s Name: Aidan Hopper</w:t>
            </w:r>
          </w:p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  <w:tc>
          <w:tcPr>
            <w:tcW w:w="5632" w:type="dxa"/>
            <w:gridSpan w:val="2"/>
            <w:tcBorders/>
            <w:shd w:color="auto" w:fill="FBE4D5" w:themeFill="accent2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4"/>
                <w:szCs w:val="24"/>
                <w:lang w:val="en-US" w:eastAsia="en-US" w:bidi="ar-SA"/>
              </w:rPr>
              <w:t xml:space="preserve">Author’s Name: </w:t>
            </w: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Jonathan Licea</w:t>
            </w:r>
          </w:p>
        </w:tc>
      </w:tr>
      <w:tr>
        <w:trPr>
          <w:trHeight w:val="413" w:hRule="atLeast"/>
        </w:trPr>
        <w:tc>
          <w:tcPr>
            <w:tcW w:w="62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+/-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Component:</w:t>
            </w:r>
          </w:p>
        </w:tc>
        <w:tc>
          <w:tcPr>
            <w:tcW w:w="43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Reviewer’s Comments: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en-US" w:eastAsia="en-US" w:bidi="ar-SA"/>
              </w:rPr>
              <w:t>Codqes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bCs/>
                <w:sz w:val="18"/>
                <w:szCs w:val="18"/>
              </w:rPr>
            </w:pPr>
            <w:r>
              <w:rPr>
                <w:rFonts w:eastAsia="Calibri" w:cs=""/>
                <w:bCs/>
                <w:kern w:val="0"/>
                <w:sz w:val="18"/>
                <w:szCs w:val="18"/>
                <w:lang w:val="en-US" w:eastAsia="en-US" w:bidi="ar-SA"/>
              </w:rPr>
              <w:t>(0 if ok)</w:t>
            </w:r>
          </w:p>
        </w:tc>
      </w:tr>
      <w:tr>
        <w:trPr>
          <w:trHeight w:val="332" w:hRule="atLeast"/>
        </w:trPr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48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Proposal included; ~ 1 paragraph</w:t>
            </w:r>
          </w:p>
        </w:tc>
        <w:tc>
          <w:tcPr>
            <w:tcW w:w="43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  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Good on this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≥ 5 good sources. Reviewer: note how many are included.</w:t>
            </w:r>
          </w:p>
        </w:tc>
        <w:tc>
          <w:tcPr>
            <w:tcW w:w="43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5 sources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Has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≥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5 annotations. Reviewer: note how many are included.</w:t>
            </w:r>
          </w:p>
        </w:tc>
        <w:tc>
          <w:tcPr>
            <w:tcW w:w="43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5 annotations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Blank lines after each citation and after each annotation. Use show/hide to see these.</w:t>
            </w:r>
          </w:p>
        </w:tc>
        <w:tc>
          <w:tcPr>
            <w:tcW w:w="43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Good on this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Font 11 – 12 pt for most of document. Note font and size.</w:t>
            </w:r>
          </w:p>
        </w:tc>
        <w:tc>
          <w:tcPr>
            <w:tcW w:w="43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Paragraphs are in 12pt font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 clearly marked.</w:t>
            </w:r>
          </w:p>
        </w:tc>
        <w:tc>
          <w:tcPr>
            <w:tcW w:w="43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Date is marked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Alphabetized</w:t>
            </w:r>
          </w:p>
        </w:tc>
        <w:tc>
          <w:tcPr>
            <w:tcW w:w="43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Annotations are not alphabetized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187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Authors = Last name, First initial(s)</w:t>
            </w:r>
          </w:p>
        </w:tc>
        <w:tc>
          <w:tcPr>
            <w:tcW w:w="435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Authors names are formatted correctly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  <w:tc>
          <w:tcPr>
            <w:tcW w:w="12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Topic </w:t>
            </w:r>
            <w:r>
              <w:rPr>
                <w:rFonts w:eastAsia="Calibri" w:cs=""/>
                <w:b/>
                <w:kern w:val="0"/>
                <w:sz w:val="22"/>
                <w:szCs w:val="22"/>
                <w:u w:val="single"/>
                <w:lang w:val="en-US" w:eastAsia="en-US" w:bidi="ar-SA"/>
              </w:rPr>
              <w:t>clearly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specified; is in CS; Reviewer must note the topic under ‘Comments’.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Topic is specified. Topic is exploring the current limits of computation.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Importance of topic. Reviewer: how many points in the proposal does the author make to support the topic?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Makes three points through asking questions.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48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Uses appropriate sources; Reviewer: note a few here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Scholarpedia Journal, American Association for the Advancement of Science, The Guardian.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Should look for info from other sources.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Citations are in APA format; hanging indent requirement is waived due to LaTeX. Authors, not URLs. Alphabetized. Reviewer: note first author of both the first and last citation.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First source author, Einstein, A. Last source author, Seife, C. Authors not alphabetized.</w:t>
            </w:r>
          </w:p>
        </w:tc>
      </w:tr>
      <w:tr>
        <w:trPr>
          <w:trHeight w:val="485" w:hRule="atLeast"/>
        </w:trPr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Presents variety of perspectives and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outlooks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This is good. Presents multiple perspectives.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76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Annotations include: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1152" w:hRule="atLeast"/>
        </w:trPr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Autospacing="1" w:afterAutospacing="1"/>
              <w:ind w:left="1410" w:hanging="360"/>
              <w:contextualSpacing w:val="false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About 150 words each (not counting the citation). Reviewer: note the word count in at least 3 annotations (put first author’s name and then number of words).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First: 132 words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Second:  142 words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Third: 148 words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Close needs to add one or two sentences to each annotation.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Autospacing="1" w:afterAutospacing="1"/>
              <w:ind w:left="1410" w:hanging="360"/>
              <w:contextualSpacing w:val="false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Key findings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Says moores law is still relevant, 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Autospacing="1" w:afterAutospacing="1"/>
              <w:ind w:left="1410" w:hanging="360"/>
              <w:contextualSpacing w:val="false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Relevancy to topic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revevant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Autospacing="1" w:afterAutospacing="1"/>
              <w:ind w:left="1410" w:hanging="360"/>
              <w:contextualSpacing w:val="false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Critical analysis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Has a few critiques, for example, says to add more figures.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Autospacing="1" w:afterAutospacing="1"/>
              <w:ind w:left="1410" w:hanging="360"/>
              <w:contextualSpacing w:val="false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Description of content and focus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Describes content of each citation.</w:t>
            </w:r>
          </w:p>
        </w:tc>
      </w:tr>
      <w:tr>
        <w:trPr/>
        <w:tc>
          <w:tcPr>
            <w:tcW w:w="6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499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uppressAutoHyphens w:val="true"/>
              <w:spacing w:lineRule="auto" w:line="276" w:beforeAutospacing="1" w:afterAutospacing="1"/>
              <w:ind w:left="1410" w:hanging="360"/>
              <w:contextualSpacing w:val="false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Author’s view, authority</w:t>
            </w:r>
          </w:p>
        </w:tc>
        <w:tc>
          <w:tcPr>
            <w:tcW w:w="563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ind w:left="36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Describes the authors view when applicable.</w:t>
            </w:r>
          </w:p>
        </w:tc>
      </w:tr>
    </w:tbl>
    <w:p>
      <w:pPr>
        <w:pStyle w:val="ListParagraph"/>
        <w:ind w:left="0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KEY:</w:t>
      </w:r>
    </w:p>
    <w:p>
      <w:pPr>
        <w:pStyle w:val="ListParagraph"/>
        <w:spacing w:before="0" w:after="160"/>
        <w:ind w:left="0" w:hanging="0"/>
        <w:contextualSpacing/>
        <w:rPr/>
      </w:pPr>
      <w:r>
        <w:rPr>
          <w:b/>
          <w:sz w:val="32"/>
          <w:szCs w:val="32"/>
        </w:rPr>
        <w:t xml:space="preserve">+ </w:t>
      </w:r>
      <w:r>
        <w:rPr/>
        <w:t xml:space="preserve"> = good as it is </w:t>
        <w:tab/>
        <w:tab/>
      </w:r>
      <w:r>
        <w:rPr>
          <w:b/>
        </w:rPr>
        <w:t>/</w:t>
      </w:r>
      <w:r>
        <w:rPr/>
        <w:t xml:space="preserve"> = needs minor work</w:t>
        <w:tab/>
        <w:tab/>
      </w:r>
      <w:r>
        <w:rPr>
          <w:b/>
          <w:sz w:val="44"/>
          <w:szCs w:val="44"/>
        </w:rPr>
        <w:t>-</w:t>
      </w:r>
      <w:r>
        <w:rPr/>
        <w:t xml:space="preserve">  = could use work</w:t>
      </w:r>
    </w:p>
    <w:sectPr>
      <w:type w:val="nextPage"/>
      <w:pgSz w:w="12240" w:h="15840"/>
      <w:pgMar w:left="576" w:right="432" w:gutter="0" w:header="0" w:top="288" w:footer="0" w:bottom="28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378c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82714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378c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c67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LibreOffice/7.3.0.3$Linux_X86_64 LibreOffice_project/30$Build-3</Application>
  <AppVersion>15.0000</AppVersion>
  <Pages>2</Pages>
  <Words>400</Words>
  <Characters>1946</Characters>
  <CharactersWithSpaces>2262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2022-02-22T17:18:00Z</dcterms:created>
  <dc:creator>Rosemary Salter</dc:creator>
  <dc:description/>
  <dc:language>en-US</dc:language>
  <cp:lastModifiedBy/>
  <cp:lastPrinted>2020-10-22T15:38:00Z</cp:lastPrinted>
  <dcterms:modified xsi:type="dcterms:W3CDTF">2022-02-23T21:18:40Z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