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pPr>
        <w:bidi w:val="0"/>
        <w:spacing w:line="276" w:lineRule="auto"/>
        <w:jc w:val="left"/>
      </w:pPr>
      <w:r>
        <w:tab/>
      </w:r>
      <w:r>
        <w:t xml:space="preserve">For this lab, we were recording a pendulum period with a photogate. The period of a pendulum is the amount of time it takes for a pendulum to cross a point twice. We varied the string length, the angle we let the pendulum go, and the mass of the pendulum. For part 1 we decided to do two separate sets of trials with different angles, one 20 degrees, and one 60 degrees. The angle we dropped the mass was a rough approximation and was not exact. One way we could have made it exact is by using a straight edge against the correct angle, then pulling the string to have tension throughout the entire string. </w:t>
      </w:r>
      <w:r>
        <w:t>With this setup, we could line up the string to an exact angle every time which would reduce the standard deviation which would mean our error would be reduced.</w:t>
      </w:r>
    </w:p>
    <w:p>
      <w:pPr>
        <w:bidi w:val="0"/>
        <w:jc w:val="left"/>
      </w:pPr>
    </w:p>
    <w:tbl>
      <w:tblPr>
        <w:tblStyle w:val="TableNormal"/>
        <w:tblW w:w="9360" w:type="dxa"/>
        <w:jc w:val="left"/>
        <w:tblInd w:w="0" w:type="dxa"/>
        <w:tblLayout w:type="fixed"/>
        <w:tblCellMar>
          <w:top w:w="29" w:type="dxa"/>
          <w:left w:w="29" w:type="dxa"/>
          <w:bottom w:w="29" w:type="dxa"/>
          <w:right w:w="29" w:type="dxa"/>
        </w:tblCellMar>
        <w:tblLook w:val="0600"/>
      </w:tblPr>
      <w:tblGrid>
        <w:gridCol w:w="3120"/>
        <w:gridCol w:w="3120"/>
        <w:gridCol w:w="3120"/>
      </w:tblGrid>
      <w:tr>
        <w:tblPrEx>
          <w:tblW w:w="9360" w:type="dxa"/>
          <w:jc w:val="left"/>
          <w:tblInd w:w="0" w:type="dxa"/>
          <w:tblLayout w:type="fixed"/>
          <w:tblCellMar>
            <w:top w:w="29" w:type="dxa"/>
            <w:left w:w="29" w:type="dxa"/>
            <w:bottom w:w="29" w:type="dxa"/>
            <w:right w:w="29" w:type="dxa"/>
          </w:tblCellMar>
          <w:tblLook w:val="0600"/>
        </w:tblPrEx>
        <w:trPr>
          <w:jc w:val="left"/>
        </w:trPr>
        <w:tc>
          <w:tcPr>
            <w:tcW w:w="3120" w:type="dxa"/>
            <w:tcBorders>
              <w:top w:val="single" w:sz="8" w:space="0" w:color="000000"/>
              <w:left w:val="single" w:sz="8" w:space="0" w:color="000000"/>
              <w:bottom w:val="single" w:sz="8" w:space="0" w:color="000000"/>
            </w:tcBorders>
            <w:shd w:val="clear" w:color="auto" w:fill="auto"/>
          </w:tcPr>
          <w:p>
            <w:pPr>
              <w:pStyle w:val="LO-normal"/>
              <w:keepNext w:val="0"/>
              <w:keepLines w:val="0"/>
              <w:widowControl w:val="0"/>
              <w:shd w:val="clear" w:color="auto" w:fill="auto"/>
              <w:spacing w:before="0" w:after="0" w:line="240" w:lineRule="auto"/>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Trials</w:t>
            </w:r>
          </w:p>
        </w:tc>
        <w:tc>
          <w:tcPr>
            <w:tcW w:w="3120" w:type="dxa"/>
            <w:tcBorders>
              <w:top w:val="single" w:sz="8" w:space="0" w:color="000000"/>
              <w:left w:val="single" w:sz="8" w:space="0" w:color="000000"/>
              <w:bottom w:val="single" w:sz="8" w:space="0" w:color="000000"/>
            </w:tcBorders>
            <w:shd w:val="clear" w:color="auto" w:fill="auto"/>
          </w:tcPr>
          <w:p>
            <w:pPr>
              <w:pStyle w:val="LO-normal"/>
              <w:keepNext w:val="0"/>
              <w:keepLines w:val="0"/>
              <w:widowControl w:val="0"/>
              <w:shd w:val="clear" w:color="auto" w:fill="auto"/>
              <w:spacing w:before="0" w:after="0" w:line="240" w:lineRule="auto"/>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20deg</w:t>
            </w:r>
          </w:p>
        </w:tc>
        <w:tc>
          <w:tcPr>
            <w:tcW w:w="3120" w:type="dxa"/>
            <w:tcBorders>
              <w:top w:val="single" w:sz="8" w:space="0" w:color="000000"/>
              <w:left w:val="single" w:sz="8" w:space="0" w:color="000000"/>
              <w:bottom w:val="single" w:sz="8" w:space="0" w:color="000000"/>
              <w:right w:val="single" w:sz="8" w:space="0" w:color="000000"/>
            </w:tcBorders>
            <w:shd w:val="clear" w:color="auto" w:fill="auto"/>
          </w:tcPr>
          <w:p>
            <w:pPr>
              <w:pStyle w:val="LO-normal"/>
              <w:keepNext w:val="0"/>
              <w:keepLines w:val="0"/>
              <w:widowControl w:val="0"/>
              <w:shd w:val="clear" w:color="auto" w:fill="auto"/>
              <w:spacing w:before="0" w:after="0" w:line="240" w:lineRule="auto"/>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60deg</w:t>
            </w:r>
          </w:p>
        </w:tc>
      </w:tr>
      <w:tr>
        <w:tblPrEx>
          <w:tblW w:w="9360" w:type="dxa"/>
          <w:jc w:val="left"/>
          <w:tblInd w:w="0" w:type="dxa"/>
          <w:tblLayout w:type="fixed"/>
          <w:tblCellMar>
            <w:top w:w="29" w:type="dxa"/>
            <w:left w:w="29" w:type="dxa"/>
            <w:bottom w:w="29" w:type="dxa"/>
            <w:right w:w="29" w:type="dxa"/>
          </w:tblCellMar>
          <w:tblLook w:val="0600"/>
        </w:tblPrEx>
        <w:trPr>
          <w:jc w:val="left"/>
        </w:trPr>
        <w:tc>
          <w:tcPr>
            <w:tcW w:w="3120" w:type="dxa"/>
            <w:tcBorders>
              <w:left w:val="single" w:sz="8" w:space="0" w:color="000000"/>
              <w:bottom w:val="single" w:sz="8" w:space="0" w:color="000000"/>
            </w:tcBorders>
            <w:shd w:val="clear" w:color="auto" w:fill="auto"/>
          </w:tcPr>
          <w:p>
            <w:pPr>
              <w:pStyle w:val="LO-normal"/>
              <w:keepNext w:val="0"/>
              <w:keepLines w:val="0"/>
              <w:widowControl w:val="0"/>
              <w:shd w:val="clear" w:color="auto" w:fill="auto"/>
              <w:spacing w:before="0" w:after="0" w:line="240" w:lineRule="auto"/>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120" w:type="dxa"/>
            <w:tcBorders>
              <w:left w:val="single" w:sz="8" w:space="0" w:color="000000"/>
              <w:bottom w:val="single" w:sz="8" w:space="0" w:color="000000"/>
            </w:tcBorders>
            <w:shd w:val="clear" w:color="auto" w:fill="auto"/>
          </w:tcPr>
          <w:p>
            <w:pPr>
              <w:pStyle w:val="LO-normal"/>
              <w:keepNext w:val="0"/>
              <w:keepLines w:val="0"/>
              <w:widowControl w:val="0"/>
              <w:shd w:val="clear" w:color="auto" w:fill="auto"/>
              <w:spacing w:before="0" w:after="0" w:line="240" w:lineRule="auto"/>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1.5043 (seconds)</w:t>
            </w:r>
          </w:p>
        </w:tc>
        <w:tc>
          <w:tcPr>
            <w:tcW w:w="3120" w:type="dxa"/>
            <w:tcBorders>
              <w:left w:val="single" w:sz="8" w:space="0" w:color="000000"/>
              <w:bottom w:val="single" w:sz="8" w:space="0" w:color="000000"/>
              <w:right w:val="single" w:sz="8" w:space="0" w:color="000000"/>
            </w:tcBorders>
            <w:shd w:val="clear" w:color="auto" w:fill="auto"/>
          </w:tcPr>
          <w:p>
            <w:pPr>
              <w:pStyle w:val="LO-normal"/>
              <w:keepNext w:val="0"/>
              <w:keepLines w:val="0"/>
              <w:widowControl w:val="0"/>
              <w:shd w:val="clear" w:color="auto" w:fill="auto"/>
              <w:spacing w:before="0" w:after="0" w:line="240" w:lineRule="auto"/>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1.6155 (seconds)</w:t>
            </w:r>
          </w:p>
        </w:tc>
      </w:tr>
      <w:tr>
        <w:tblPrEx>
          <w:tblW w:w="9360" w:type="dxa"/>
          <w:jc w:val="left"/>
          <w:tblInd w:w="0" w:type="dxa"/>
          <w:tblLayout w:type="fixed"/>
          <w:tblCellMar>
            <w:top w:w="29" w:type="dxa"/>
            <w:left w:w="29" w:type="dxa"/>
            <w:bottom w:w="29" w:type="dxa"/>
            <w:right w:w="29" w:type="dxa"/>
          </w:tblCellMar>
          <w:tblLook w:val="0600"/>
        </w:tblPrEx>
        <w:trPr>
          <w:jc w:val="left"/>
        </w:trPr>
        <w:tc>
          <w:tcPr>
            <w:tcW w:w="3120" w:type="dxa"/>
            <w:tcBorders>
              <w:left w:val="single" w:sz="8" w:space="0" w:color="000000"/>
              <w:bottom w:val="single" w:sz="8" w:space="0" w:color="000000"/>
            </w:tcBorders>
            <w:shd w:val="clear" w:color="auto" w:fill="auto"/>
          </w:tcPr>
          <w:p>
            <w:pPr>
              <w:pStyle w:val="LO-normal"/>
              <w:keepNext w:val="0"/>
              <w:keepLines w:val="0"/>
              <w:widowControl w:val="0"/>
              <w:shd w:val="clear" w:color="auto" w:fill="auto"/>
              <w:spacing w:before="0" w:after="0" w:line="240" w:lineRule="auto"/>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120" w:type="dxa"/>
            <w:tcBorders>
              <w:left w:val="single" w:sz="8" w:space="0" w:color="000000"/>
              <w:bottom w:val="single" w:sz="8" w:space="0" w:color="000000"/>
            </w:tcBorders>
            <w:shd w:val="clear" w:color="auto" w:fill="auto"/>
          </w:tcPr>
          <w:p>
            <w:pPr>
              <w:pStyle w:val="LO-normal"/>
              <w:keepNext w:val="0"/>
              <w:keepLines w:val="0"/>
              <w:widowControl w:val="0"/>
              <w:shd w:val="clear" w:color="auto" w:fill="auto"/>
              <w:spacing w:before="0" w:after="0" w:line="240" w:lineRule="auto"/>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1.5005 (seconds)</w:t>
            </w:r>
          </w:p>
        </w:tc>
        <w:tc>
          <w:tcPr>
            <w:tcW w:w="3120" w:type="dxa"/>
            <w:tcBorders>
              <w:left w:val="single" w:sz="8" w:space="0" w:color="000000"/>
              <w:bottom w:val="single" w:sz="8" w:space="0" w:color="000000"/>
              <w:right w:val="single" w:sz="8" w:space="0" w:color="000000"/>
            </w:tcBorders>
            <w:shd w:val="clear" w:color="auto" w:fill="auto"/>
          </w:tcPr>
          <w:p>
            <w:pPr>
              <w:pStyle w:val="LO-normal"/>
              <w:keepNext w:val="0"/>
              <w:keepLines w:val="0"/>
              <w:widowControl w:val="0"/>
              <w:shd w:val="clear" w:color="auto" w:fill="auto"/>
              <w:spacing w:before="0" w:after="0" w:line="240" w:lineRule="auto"/>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1.5904 (seconds)</w:t>
            </w:r>
          </w:p>
        </w:tc>
      </w:tr>
      <w:tr>
        <w:tblPrEx>
          <w:tblW w:w="9360" w:type="dxa"/>
          <w:jc w:val="left"/>
          <w:tblInd w:w="0" w:type="dxa"/>
          <w:tblLayout w:type="fixed"/>
          <w:tblCellMar>
            <w:top w:w="29" w:type="dxa"/>
            <w:left w:w="29" w:type="dxa"/>
            <w:bottom w:w="29" w:type="dxa"/>
            <w:right w:w="29" w:type="dxa"/>
          </w:tblCellMar>
          <w:tblLook w:val="0600"/>
        </w:tblPrEx>
        <w:trPr>
          <w:jc w:val="left"/>
        </w:trPr>
        <w:tc>
          <w:tcPr>
            <w:tcW w:w="3120" w:type="dxa"/>
            <w:tcBorders>
              <w:left w:val="single" w:sz="8" w:space="0" w:color="000000"/>
              <w:bottom w:val="single" w:sz="8" w:space="0" w:color="000000"/>
            </w:tcBorders>
            <w:shd w:val="clear" w:color="auto" w:fill="auto"/>
          </w:tcPr>
          <w:p>
            <w:pPr>
              <w:pStyle w:val="LO-normal"/>
              <w:keepNext w:val="0"/>
              <w:keepLines w:val="0"/>
              <w:widowControl w:val="0"/>
              <w:shd w:val="clear" w:color="auto" w:fill="auto"/>
              <w:spacing w:before="0" w:after="0" w:line="240" w:lineRule="auto"/>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120" w:type="dxa"/>
            <w:tcBorders>
              <w:left w:val="single" w:sz="8" w:space="0" w:color="000000"/>
              <w:bottom w:val="single" w:sz="8" w:space="0" w:color="000000"/>
            </w:tcBorders>
            <w:shd w:val="clear" w:color="auto" w:fill="auto"/>
          </w:tcPr>
          <w:p>
            <w:pPr>
              <w:pStyle w:val="LO-normal"/>
              <w:keepNext w:val="0"/>
              <w:keepLines w:val="0"/>
              <w:widowControl w:val="0"/>
              <w:shd w:val="clear" w:color="auto" w:fill="auto"/>
              <w:spacing w:before="0" w:after="0" w:line="240" w:lineRule="auto"/>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1.5006 (seconds)</w:t>
            </w:r>
          </w:p>
        </w:tc>
        <w:tc>
          <w:tcPr>
            <w:tcW w:w="3120" w:type="dxa"/>
            <w:tcBorders>
              <w:left w:val="single" w:sz="8" w:space="0" w:color="000000"/>
              <w:bottom w:val="single" w:sz="8" w:space="0" w:color="000000"/>
              <w:right w:val="single" w:sz="8" w:space="0" w:color="000000"/>
            </w:tcBorders>
            <w:shd w:val="clear" w:color="auto" w:fill="auto"/>
          </w:tcPr>
          <w:p>
            <w:pPr>
              <w:pStyle w:val="LO-normal"/>
              <w:keepNext w:val="0"/>
              <w:keepLines w:val="0"/>
              <w:widowControl w:val="0"/>
              <w:shd w:val="clear" w:color="auto" w:fill="auto"/>
              <w:spacing w:before="0" w:after="0" w:line="240" w:lineRule="auto"/>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1.5955 (seconds)</w:t>
            </w:r>
          </w:p>
        </w:tc>
      </w:tr>
      <w:tr>
        <w:tblPrEx>
          <w:tblW w:w="9360" w:type="dxa"/>
          <w:jc w:val="left"/>
          <w:tblInd w:w="0" w:type="dxa"/>
          <w:tblLayout w:type="fixed"/>
          <w:tblCellMar>
            <w:top w:w="29" w:type="dxa"/>
            <w:left w:w="29" w:type="dxa"/>
            <w:bottom w:w="29" w:type="dxa"/>
            <w:right w:w="29" w:type="dxa"/>
          </w:tblCellMar>
          <w:tblLook w:val="0600"/>
        </w:tblPrEx>
        <w:trPr>
          <w:jc w:val="left"/>
        </w:trPr>
        <w:tc>
          <w:tcPr>
            <w:tcW w:w="3120" w:type="dxa"/>
            <w:tcBorders>
              <w:left w:val="single" w:sz="8" w:space="0" w:color="000000"/>
              <w:bottom w:val="single" w:sz="8" w:space="0" w:color="000000"/>
            </w:tcBorders>
            <w:shd w:val="clear" w:color="auto" w:fill="auto"/>
          </w:tcPr>
          <w:p>
            <w:pPr>
              <w:pStyle w:val="LO-normal"/>
              <w:keepNext w:val="0"/>
              <w:keepLines w:val="0"/>
              <w:widowControl w:val="0"/>
              <w:shd w:val="clear" w:color="auto" w:fill="auto"/>
              <w:spacing w:before="0" w:after="0" w:line="240" w:lineRule="auto"/>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120" w:type="dxa"/>
            <w:tcBorders>
              <w:left w:val="single" w:sz="8" w:space="0" w:color="000000"/>
              <w:bottom w:val="single" w:sz="8" w:space="0" w:color="000000"/>
            </w:tcBorders>
            <w:shd w:val="clear" w:color="auto" w:fill="auto"/>
          </w:tcPr>
          <w:p>
            <w:pPr>
              <w:pStyle w:val="LO-normal"/>
              <w:keepNext w:val="0"/>
              <w:keepLines w:val="0"/>
              <w:widowControl w:val="0"/>
              <w:shd w:val="clear" w:color="auto" w:fill="auto"/>
              <w:spacing w:before="0" w:after="0" w:line="240" w:lineRule="auto"/>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1.5001 (seconds)</w:t>
            </w:r>
          </w:p>
        </w:tc>
        <w:tc>
          <w:tcPr>
            <w:tcW w:w="3120" w:type="dxa"/>
            <w:tcBorders>
              <w:left w:val="single" w:sz="8" w:space="0" w:color="000000"/>
              <w:bottom w:val="single" w:sz="8" w:space="0" w:color="000000"/>
              <w:right w:val="single" w:sz="8" w:space="0" w:color="000000"/>
            </w:tcBorders>
            <w:shd w:val="clear" w:color="auto" w:fill="auto"/>
          </w:tcPr>
          <w:p>
            <w:pPr>
              <w:pStyle w:val="LO-normal"/>
              <w:keepNext w:val="0"/>
              <w:keepLines w:val="0"/>
              <w:widowControl w:val="0"/>
              <w:shd w:val="clear" w:color="auto" w:fill="auto"/>
              <w:spacing w:before="0" w:after="0" w:line="240" w:lineRule="auto"/>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1.6021 (seconds)</w:t>
            </w:r>
          </w:p>
        </w:tc>
      </w:tr>
      <w:tr>
        <w:tblPrEx>
          <w:tblW w:w="9360" w:type="dxa"/>
          <w:jc w:val="left"/>
          <w:tblInd w:w="0" w:type="dxa"/>
          <w:tblLayout w:type="fixed"/>
          <w:tblCellMar>
            <w:top w:w="29" w:type="dxa"/>
            <w:left w:w="29" w:type="dxa"/>
            <w:bottom w:w="29" w:type="dxa"/>
            <w:right w:w="29" w:type="dxa"/>
          </w:tblCellMar>
          <w:tblLook w:val="0600"/>
        </w:tblPrEx>
        <w:trPr>
          <w:jc w:val="left"/>
        </w:trPr>
        <w:tc>
          <w:tcPr>
            <w:tcW w:w="3120" w:type="dxa"/>
            <w:tcBorders>
              <w:left w:val="single" w:sz="8" w:space="0" w:color="000000"/>
              <w:bottom w:val="single" w:sz="8" w:space="0" w:color="000000"/>
            </w:tcBorders>
            <w:shd w:val="clear" w:color="auto" w:fill="auto"/>
          </w:tcPr>
          <w:p>
            <w:pPr>
              <w:pStyle w:val="LO-normal"/>
              <w:keepNext w:val="0"/>
              <w:keepLines w:val="0"/>
              <w:widowControl w:val="0"/>
              <w:shd w:val="clear" w:color="auto" w:fill="auto"/>
              <w:spacing w:before="0" w:after="0" w:line="240" w:lineRule="auto"/>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120" w:type="dxa"/>
            <w:tcBorders>
              <w:left w:val="single" w:sz="8" w:space="0" w:color="000000"/>
              <w:bottom w:val="single" w:sz="8" w:space="0" w:color="000000"/>
            </w:tcBorders>
            <w:shd w:val="clear" w:color="auto" w:fill="auto"/>
          </w:tcPr>
          <w:p>
            <w:pPr>
              <w:pStyle w:val="LO-normal"/>
              <w:keepNext w:val="0"/>
              <w:keepLines w:val="0"/>
              <w:widowControl w:val="0"/>
              <w:shd w:val="clear" w:color="auto" w:fill="auto"/>
              <w:spacing w:before="0" w:after="0" w:line="240" w:lineRule="auto"/>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1.5026 (seconds)</w:t>
            </w:r>
          </w:p>
        </w:tc>
        <w:tc>
          <w:tcPr>
            <w:tcW w:w="3120" w:type="dxa"/>
            <w:tcBorders>
              <w:left w:val="single" w:sz="8" w:space="0" w:color="000000"/>
              <w:bottom w:val="single" w:sz="8" w:space="0" w:color="000000"/>
              <w:right w:val="single" w:sz="8" w:space="0" w:color="000000"/>
            </w:tcBorders>
            <w:shd w:val="clear" w:color="auto" w:fill="auto"/>
          </w:tcPr>
          <w:p>
            <w:pPr>
              <w:pStyle w:val="LO-normal"/>
              <w:keepNext w:val="0"/>
              <w:keepLines w:val="0"/>
              <w:widowControl w:val="0"/>
              <w:shd w:val="clear" w:color="auto" w:fill="auto"/>
              <w:spacing w:before="0" w:after="0" w:line="240" w:lineRule="auto"/>
              <w:ind w:left="0" w:right="0" w:firstLine="0"/>
              <w:jc w:val="left"/>
            </w:pPr>
            <w:r>
              <w:rPr>
                <w:rFonts w:ascii="Times New Roman" w:eastAsia="Times New Roman" w:hAnsi="Times New Roman" w:cs="Times New Roman"/>
                <w:sz w:val="24"/>
                <w:szCs w:val="24"/>
              </w:rPr>
              <w:t>1.6157</w:t>
            </w:r>
            <w:r>
              <w:t xml:space="preserve"> </w:t>
            </w:r>
            <w:r>
              <w:rPr>
                <w:rFonts w:ascii="Times New Roman" w:eastAsia="Times New Roman" w:hAnsi="Times New Roman" w:cs="Times New Roman"/>
                <w:sz w:val="24"/>
                <w:szCs w:val="24"/>
              </w:rPr>
              <w:t>(seconds)</w:t>
            </w:r>
          </w:p>
        </w:tc>
      </w:tr>
      <w:tr>
        <w:tblPrEx>
          <w:tblW w:w="9360" w:type="dxa"/>
          <w:jc w:val="left"/>
          <w:tblInd w:w="0" w:type="dxa"/>
          <w:tblLayout w:type="fixed"/>
          <w:tblCellMar>
            <w:top w:w="29" w:type="dxa"/>
            <w:left w:w="29" w:type="dxa"/>
            <w:bottom w:w="29" w:type="dxa"/>
            <w:right w:w="29" w:type="dxa"/>
          </w:tblCellMar>
          <w:tblLook w:val="0600"/>
        </w:tblPrEx>
        <w:trPr>
          <w:jc w:val="left"/>
        </w:trPr>
        <w:tc>
          <w:tcPr>
            <w:tcW w:w="3120" w:type="dxa"/>
            <w:tcBorders>
              <w:left w:val="single" w:sz="8" w:space="0" w:color="000000"/>
              <w:bottom w:val="single" w:sz="8" w:space="0" w:color="000000"/>
            </w:tcBorders>
            <w:shd w:val="clear" w:color="auto" w:fill="auto"/>
          </w:tcPr>
          <w:p>
            <w:pPr>
              <w:pStyle w:val="LO-normal"/>
              <w:keepNext w:val="0"/>
              <w:keepLines w:val="0"/>
              <w:widowControl w:val="0"/>
              <w:shd w:val="clear" w:color="auto" w:fill="auto"/>
              <w:spacing w:before="0" w:after="0" w:line="240" w:lineRule="auto"/>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Average</w:t>
            </w:r>
          </w:p>
        </w:tc>
        <w:tc>
          <w:tcPr>
            <w:tcW w:w="3120" w:type="dxa"/>
            <w:tcBorders>
              <w:left w:val="single" w:sz="8" w:space="0" w:color="000000"/>
              <w:bottom w:val="single" w:sz="8" w:space="0" w:color="000000"/>
            </w:tcBorders>
            <w:shd w:val="clear" w:color="auto" w:fill="auto"/>
          </w:tcPr>
          <w:p>
            <w:pPr>
              <w:pStyle w:val="LO-normal"/>
              <w:keepNext w:val="0"/>
              <w:keepLines w:val="0"/>
              <w:widowControl w:val="0"/>
              <w:shd w:val="clear" w:color="auto" w:fill="auto"/>
              <w:spacing w:before="0" w:after="0" w:line="240" w:lineRule="auto"/>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1.50162 (seconds)</w:t>
            </w:r>
          </w:p>
        </w:tc>
        <w:tc>
          <w:tcPr>
            <w:tcW w:w="3120" w:type="dxa"/>
            <w:tcBorders>
              <w:left w:val="single" w:sz="8" w:space="0" w:color="000000"/>
              <w:bottom w:val="single" w:sz="8" w:space="0" w:color="000000"/>
              <w:right w:val="single" w:sz="8" w:space="0" w:color="000000"/>
            </w:tcBorders>
            <w:shd w:val="clear" w:color="auto" w:fill="auto"/>
          </w:tcPr>
          <w:p>
            <w:pPr>
              <w:pStyle w:val="LO-normal"/>
              <w:keepNext w:val="0"/>
              <w:keepLines w:val="0"/>
              <w:widowControl w:val="0"/>
              <w:shd w:val="clear" w:color="auto" w:fill="auto"/>
              <w:spacing w:before="0" w:after="0" w:line="240" w:lineRule="auto"/>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1.601014 (seconds)</w:t>
            </w:r>
          </w:p>
        </w:tc>
      </w:tr>
      <w:tr>
        <w:tblPrEx>
          <w:tblW w:w="9360" w:type="dxa"/>
          <w:jc w:val="left"/>
          <w:tblInd w:w="0" w:type="dxa"/>
          <w:tblLayout w:type="fixed"/>
          <w:tblCellMar>
            <w:top w:w="29" w:type="dxa"/>
            <w:left w:w="29" w:type="dxa"/>
            <w:bottom w:w="29" w:type="dxa"/>
            <w:right w:w="29" w:type="dxa"/>
          </w:tblCellMar>
          <w:tblLook w:val="0600"/>
        </w:tblPrEx>
        <w:trPr>
          <w:jc w:val="left"/>
        </w:trPr>
        <w:tc>
          <w:tcPr>
            <w:tcW w:w="3120" w:type="dxa"/>
            <w:tcBorders>
              <w:left w:val="single" w:sz="8" w:space="0" w:color="000000"/>
              <w:bottom w:val="single" w:sz="8" w:space="0" w:color="000000"/>
            </w:tcBorders>
            <w:shd w:val="clear" w:color="auto" w:fill="auto"/>
          </w:tcPr>
          <w:p>
            <w:pPr>
              <w:pStyle w:val="LO-normal"/>
              <w:keepNext w:val="0"/>
              <w:keepLines w:val="0"/>
              <w:widowControl w:val="0"/>
              <w:shd w:val="clear" w:color="auto" w:fill="auto"/>
              <w:spacing w:before="0" w:after="0" w:line="240" w:lineRule="auto"/>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Standard Deviation</w:t>
            </w:r>
          </w:p>
        </w:tc>
        <w:tc>
          <w:tcPr>
            <w:tcW w:w="3120" w:type="dxa"/>
            <w:tcBorders>
              <w:left w:val="single" w:sz="8" w:space="0" w:color="000000"/>
              <w:bottom w:val="single" w:sz="8" w:space="0" w:color="000000"/>
            </w:tcBorders>
            <w:shd w:val="clear" w:color="auto" w:fill="auto"/>
          </w:tcPr>
          <w:p>
            <w:pPr>
              <w:pStyle w:val="LO-normal"/>
              <w:keepNext w:val="0"/>
              <w:keepLines w:val="0"/>
              <w:widowControl w:val="0"/>
              <w:shd w:val="clear" w:color="auto" w:fill="auto"/>
              <w:spacing w:before="0" w:after="0" w:line="240" w:lineRule="auto"/>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0.001596746692497 (seconds)</w:t>
            </w:r>
          </w:p>
        </w:tc>
        <w:tc>
          <w:tcPr>
            <w:tcW w:w="3120" w:type="dxa"/>
            <w:tcBorders>
              <w:left w:val="single" w:sz="8" w:space="0" w:color="000000"/>
              <w:bottom w:val="single" w:sz="8" w:space="0" w:color="000000"/>
              <w:right w:val="single" w:sz="8" w:space="0" w:color="000000"/>
            </w:tcBorders>
            <w:shd w:val="clear" w:color="auto" w:fill="auto"/>
          </w:tcPr>
          <w:p>
            <w:pPr>
              <w:pStyle w:val="LO-normal"/>
              <w:keepNext w:val="0"/>
              <w:keepLines w:val="0"/>
              <w:widowControl w:val="0"/>
              <w:shd w:val="clear" w:color="auto" w:fill="auto"/>
              <w:spacing w:before="0" w:after="0" w:line="240" w:lineRule="auto"/>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0.010293998251408 (seconds)</w:t>
            </w:r>
          </w:p>
        </w:tc>
      </w:tr>
    </w:tbl>
    <w:p>
      <w:pPr>
        <w:bidi w:val="0"/>
        <w:jc w:val="left"/>
      </w:pPr>
      <w:r>
        <w:tab/>
      </w:r>
    </w:p>
    <w:p>
      <w:pPr>
        <w:bidi w:val="0"/>
        <w:spacing w:line="276" w:lineRule="auto"/>
        <w:jc w:val="left"/>
      </w:pPr>
      <w:r>
        <w:t>Here you can see the data we got from our trials. Theory says that the period should be the same given we drop the pendulum at the same angle. So this shows that our drops were pretty accurate but not perfect.</w:t>
      </w:r>
    </w:p>
    <w:p>
      <w:pPr>
        <w:bidi w:val="0"/>
        <w:spacing w:line="276" w:lineRule="auto"/>
        <w:jc w:val="left"/>
      </w:pPr>
      <w:r>
        <w:tab/>
      </w:r>
      <w:r>
        <w:t xml:space="preserve">For part 2 we had three sets of trials, one using four different masses for pendulums, different angles, and different string lengths.  First we performed the trials with different masses, with 0.0952kg, then 0.0715kg, then 0.0313kg, and 0.0231kg. We predicted that as the masses get smaller the period would increase because the mass would generate less force. </w:t>
      </w:r>
      <w:r>
        <w:t>For our method instead of doing what was stated in the lab manual which was recording the pendulum's average period for 30 seconds, we decided that more accurate results could be yielded by recording only a single period. We did this because the angle would decrease over time when the pendulum swings which could cause errors.</w:t>
      </w:r>
    </w:p>
    <w:p>
      <w:pPr>
        <w:bidi w:val="0"/>
        <w:spacing w:line="276" w:lineRule="auto"/>
        <w:jc w:val="left"/>
      </w:pPr>
    </w:p>
    <w:tbl>
      <w:tblPr>
        <w:tblStyle w:val="TableNormal"/>
        <w:tblW w:w="9360" w:type="dxa"/>
        <w:jc w:val="left"/>
        <w:tblInd w:w="0" w:type="dxa"/>
        <w:tblLayout w:type="fixed"/>
        <w:tblCellMar>
          <w:top w:w="29" w:type="dxa"/>
          <w:left w:w="29" w:type="dxa"/>
          <w:bottom w:w="29" w:type="dxa"/>
          <w:right w:w="29" w:type="dxa"/>
        </w:tblCellMar>
        <w:tblLook w:val="0600"/>
      </w:tblPr>
      <w:tblGrid>
        <w:gridCol w:w="4680"/>
        <w:gridCol w:w="4680"/>
      </w:tblGrid>
      <w:tr>
        <w:tblPrEx>
          <w:tblW w:w="9360" w:type="dxa"/>
          <w:jc w:val="left"/>
          <w:tblInd w:w="0" w:type="dxa"/>
          <w:tblLayout w:type="fixed"/>
          <w:tblCellMar>
            <w:top w:w="29" w:type="dxa"/>
            <w:left w:w="29" w:type="dxa"/>
            <w:bottom w:w="29" w:type="dxa"/>
            <w:right w:w="29" w:type="dxa"/>
          </w:tblCellMar>
          <w:tblLook w:val="0600"/>
        </w:tblPrEx>
        <w:trPr>
          <w:jc w:val="left"/>
        </w:trPr>
        <w:tc>
          <w:tcPr>
            <w:tcW w:w="4680" w:type="dxa"/>
            <w:tcBorders>
              <w:top w:val="single" w:sz="8" w:space="0" w:color="000000"/>
              <w:left w:val="single" w:sz="8" w:space="0" w:color="000000"/>
              <w:bottom w:val="single" w:sz="8" w:space="0" w:color="000000"/>
            </w:tcBorders>
            <w:shd w:val="clear" w:color="auto" w:fill="auto"/>
          </w:tcPr>
          <w:p>
            <w:pPr>
              <w:pStyle w:val="LO-normal"/>
              <w:keepNext w:val="0"/>
              <w:keepLines w:val="0"/>
              <w:widowControl w:val="0"/>
              <w:shd w:val="clear" w:color="auto" w:fill="auto"/>
              <w:spacing w:before="0" w:after="0" w:line="240" w:lineRule="auto"/>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Mass (kg)</w:t>
            </w:r>
          </w:p>
        </w:tc>
        <w:tc>
          <w:tcPr>
            <w:tcW w:w="4680" w:type="dxa"/>
            <w:tcBorders>
              <w:top w:val="single" w:sz="8" w:space="0" w:color="000000"/>
              <w:left w:val="single" w:sz="8" w:space="0" w:color="000000"/>
              <w:bottom w:val="single" w:sz="8" w:space="0" w:color="000000"/>
              <w:right w:val="single" w:sz="8" w:space="0" w:color="000000"/>
            </w:tcBorders>
            <w:shd w:val="clear" w:color="auto" w:fill="auto"/>
          </w:tcPr>
          <w:p>
            <w:pPr>
              <w:pStyle w:val="LO-normal"/>
              <w:keepNext w:val="0"/>
              <w:keepLines w:val="0"/>
              <w:widowControl w:val="0"/>
              <w:shd w:val="clear" w:color="auto" w:fill="auto"/>
              <w:spacing w:before="0" w:after="0" w:line="240" w:lineRule="auto"/>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 (s)</w:t>
            </w:r>
          </w:p>
        </w:tc>
      </w:tr>
      <w:tr>
        <w:tblPrEx>
          <w:tblW w:w="9360" w:type="dxa"/>
          <w:jc w:val="left"/>
          <w:tblInd w:w="0" w:type="dxa"/>
          <w:tblLayout w:type="fixed"/>
          <w:tblCellMar>
            <w:top w:w="29" w:type="dxa"/>
            <w:left w:w="29" w:type="dxa"/>
            <w:bottom w:w="29" w:type="dxa"/>
            <w:right w:w="29" w:type="dxa"/>
          </w:tblCellMar>
          <w:tblLook w:val="0600"/>
        </w:tblPrEx>
        <w:trPr>
          <w:trHeight w:val="455"/>
          <w:jc w:val="left"/>
        </w:trPr>
        <w:tc>
          <w:tcPr>
            <w:tcW w:w="4680" w:type="dxa"/>
            <w:tcBorders>
              <w:left w:val="single" w:sz="8" w:space="0" w:color="000000"/>
              <w:bottom w:val="single" w:sz="8" w:space="0" w:color="000000"/>
            </w:tcBorders>
            <w:shd w:val="clear" w:color="auto" w:fill="auto"/>
          </w:tcPr>
          <w:p>
            <w:pPr>
              <w:pStyle w:val="LO-normal"/>
              <w:keepNext w:val="0"/>
              <w:keepLines w:val="0"/>
              <w:widowControl w:val="0"/>
              <w:shd w:val="clear" w:color="auto" w:fill="auto"/>
              <w:spacing w:before="0" w:after="0" w:line="240" w:lineRule="auto"/>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0.0952 kg</w:t>
            </w:r>
          </w:p>
        </w:tc>
        <w:tc>
          <w:tcPr>
            <w:tcW w:w="4680" w:type="dxa"/>
            <w:tcBorders>
              <w:left w:val="single" w:sz="8" w:space="0" w:color="000000"/>
              <w:bottom w:val="single" w:sz="8" w:space="0" w:color="000000"/>
              <w:right w:val="single" w:sz="8" w:space="0" w:color="000000"/>
            </w:tcBorders>
            <w:shd w:val="clear" w:color="auto" w:fill="auto"/>
          </w:tcPr>
          <w:p>
            <w:pPr>
              <w:pStyle w:val="LO-normal"/>
              <w:keepNext w:val="0"/>
              <w:keepLines w:val="0"/>
              <w:widowControl w:val="0"/>
              <w:shd w:val="clear" w:color="auto" w:fill="auto"/>
              <w:spacing w:before="0" w:after="0" w:line="240" w:lineRule="auto"/>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1.4479 s</w:t>
            </w:r>
          </w:p>
        </w:tc>
      </w:tr>
      <w:tr>
        <w:tblPrEx>
          <w:tblW w:w="9360" w:type="dxa"/>
          <w:jc w:val="left"/>
          <w:tblInd w:w="0" w:type="dxa"/>
          <w:tblLayout w:type="fixed"/>
          <w:tblCellMar>
            <w:top w:w="29" w:type="dxa"/>
            <w:left w:w="29" w:type="dxa"/>
            <w:bottom w:w="29" w:type="dxa"/>
            <w:right w:w="29" w:type="dxa"/>
          </w:tblCellMar>
          <w:tblLook w:val="0600"/>
        </w:tblPrEx>
        <w:trPr>
          <w:jc w:val="left"/>
        </w:trPr>
        <w:tc>
          <w:tcPr>
            <w:tcW w:w="4680" w:type="dxa"/>
            <w:tcBorders>
              <w:left w:val="single" w:sz="8" w:space="0" w:color="000000"/>
              <w:bottom w:val="single" w:sz="8" w:space="0" w:color="000000"/>
            </w:tcBorders>
            <w:shd w:val="clear" w:color="auto" w:fill="auto"/>
          </w:tcPr>
          <w:p>
            <w:pPr>
              <w:pStyle w:val="LO-normal"/>
              <w:keepNext w:val="0"/>
              <w:keepLines w:val="0"/>
              <w:widowControl w:val="0"/>
              <w:shd w:val="clear" w:color="auto" w:fill="auto"/>
              <w:spacing w:before="0" w:after="0" w:line="240" w:lineRule="auto"/>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0.0715 kg</w:t>
            </w:r>
          </w:p>
        </w:tc>
        <w:tc>
          <w:tcPr>
            <w:tcW w:w="4680" w:type="dxa"/>
            <w:tcBorders>
              <w:left w:val="single" w:sz="8" w:space="0" w:color="000000"/>
              <w:bottom w:val="single" w:sz="8" w:space="0" w:color="000000"/>
              <w:right w:val="single" w:sz="8" w:space="0" w:color="000000"/>
            </w:tcBorders>
            <w:shd w:val="clear" w:color="auto" w:fill="auto"/>
          </w:tcPr>
          <w:p>
            <w:pPr>
              <w:pStyle w:val="LO-normal"/>
              <w:keepNext w:val="0"/>
              <w:keepLines w:val="0"/>
              <w:widowControl w:val="0"/>
              <w:shd w:val="clear" w:color="auto" w:fill="auto"/>
              <w:spacing w:before="0" w:after="0" w:line="240" w:lineRule="auto"/>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1.4525 s</w:t>
            </w:r>
          </w:p>
        </w:tc>
      </w:tr>
      <w:tr>
        <w:tblPrEx>
          <w:tblW w:w="9360" w:type="dxa"/>
          <w:jc w:val="left"/>
          <w:tblInd w:w="0" w:type="dxa"/>
          <w:tblLayout w:type="fixed"/>
          <w:tblCellMar>
            <w:top w:w="29" w:type="dxa"/>
            <w:left w:w="29" w:type="dxa"/>
            <w:bottom w:w="29" w:type="dxa"/>
            <w:right w:w="29" w:type="dxa"/>
          </w:tblCellMar>
          <w:tblLook w:val="0600"/>
        </w:tblPrEx>
        <w:trPr>
          <w:jc w:val="left"/>
        </w:trPr>
        <w:tc>
          <w:tcPr>
            <w:tcW w:w="4680" w:type="dxa"/>
            <w:tcBorders>
              <w:left w:val="single" w:sz="8" w:space="0" w:color="000000"/>
              <w:bottom w:val="single" w:sz="8" w:space="0" w:color="000000"/>
            </w:tcBorders>
            <w:shd w:val="clear" w:color="auto" w:fill="auto"/>
          </w:tcPr>
          <w:p>
            <w:pPr>
              <w:pStyle w:val="LO-normal"/>
              <w:keepNext w:val="0"/>
              <w:keepLines w:val="0"/>
              <w:widowControl w:val="0"/>
              <w:shd w:val="clear" w:color="auto" w:fill="auto"/>
              <w:spacing w:before="0" w:after="0" w:line="240" w:lineRule="auto"/>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0.0313 kg</w:t>
            </w:r>
          </w:p>
        </w:tc>
        <w:tc>
          <w:tcPr>
            <w:tcW w:w="4680" w:type="dxa"/>
            <w:tcBorders>
              <w:left w:val="single" w:sz="8" w:space="0" w:color="000000"/>
              <w:bottom w:val="single" w:sz="8" w:space="0" w:color="000000"/>
              <w:right w:val="single" w:sz="8" w:space="0" w:color="000000"/>
            </w:tcBorders>
            <w:shd w:val="clear" w:color="auto" w:fill="auto"/>
          </w:tcPr>
          <w:p>
            <w:pPr>
              <w:pStyle w:val="LO-normal"/>
              <w:keepNext w:val="0"/>
              <w:keepLines w:val="0"/>
              <w:widowControl w:val="0"/>
              <w:shd w:val="clear" w:color="auto" w:fill="auto"/>
              <w:spacing w:before="0" w:after="0" w:line="240" w:lineRule="auto"/>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1.4557 s</w:t>
            </w:r>
          </w:p>
        </w:tc>
      </w:tr>
      <w:tr>
        <w:tblPrEx>
          <w:tblW w:w="9360" w:type="dxa"/>
          <w:jc w:val="left"/>
          <w:tblInd w:w="0" w:type="dxa"/>
          <w:tblLayout w:type="fixed"/>
          <w:tblCellMar>
            <w:top w:w="29" w:type="dxa"/>
            <w:left w:w="29" w:type="dxa"/>
            <w:bottom w:w="29" w:type="dxa"/>
            <w:right w:w="29" w:type="dxa"/>
          </w:tblCellMar>
          <w:tblLook w:val="0600"/>
        </w:tblPrEx>
        <w:trPr>
          <w:jc w:val="left"/>
        </w:trPr>
        <w:tc>
          <w:tcPr>
            <w:tcW w:w="4680" w:type="dxa"/>
            <w:tcBorders>
              <w:left w:val="single" w:sz="8" w:space="0" w:color="000000"/>
              <w:bottom w:val="single" w:sz="8" w:space="0" w:color="000000"/>
            </w:tcBorders>
            <w:shd w:val="clear" w:color="auto" w:fill="auto"/>
          </w:tcPr>
          <w:p>
            <w:pPr>
              <w:pStyle w:val="LO-normal"/>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0.0231 kg</w:t>
            </w:r>
          </w:p>
        </w:tc>
        <w:tc>
          <w:tcPr>
            <w:tcW w:w="4680" w:type="dxa"/>
            <w:tcBorders>
              <w:left w:val="single" w:sz="8" w:space="0" w:color="000000"/>
              <w:bottom w:val="single" w:sz="8" w:space="0" w:color="000000"/>
              <w:right w:val="single" w:sz="8" w:space="0" w:color="000000"/>
            </w:tcBorders>
            <w:shd w:val="clear" w:color="auto" w:fill="auto"/>
          </w:tcPr>
          <w:p>
            <w:pPr>
              <w:pStyle w:val="LO-normal"/>
              <w:keepNext w:val="0"/>
              <w:keepLines w:val="0"/>
              <w:widowControl w:val="0"/>
              <w:shd w:val="clear" w:color="auto" w:fill="auto"/>
              <w:spacing w:before="0" w:after="0" w:line="240" w:lineRule="auto"/>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1.4557 s</w:t>
            </w:r>
          </w:p>
        </w:tc>
      </w:tr>
      <w:tr>
        <w:tblPrEx>
          <w:tblW w:w="9360" w:type="dxa"/>
          <w:jc w:val="left"/>
          <w:tblInd w:w="0" w:type="dxa"/>
          <w:tblLayout w:type="fixed"/>
          <w:tblCellMar>
            <w:top w:w="29" w:type="dxa"/>
            <w:left w:w="29" w:type="dxa"/>
            <w:bottom w:w="29" w:type="dxa"/>
            <w:right w:w="29" w:type="dxa"/>
          </w:tblCellMar>
          <w:tblLook w:val="0600"/>
        </w:tblPrEx>
        <w:trPr>
          <w:trHeight w:val="260"/>
          <w:jc w:val="left"/>
        </w:trPr>
        <w:tc>
          <w:tcPr>
            <w:tcW w:w="4680" w:type="dxa"/>
            <w:tcBorders>
              <w:left w:val="single" w:sz="8" w:space="0" w:color="000000"/>
              <w:bottom w:val="single" w:sz="8" w:space="0" w:color="000000"/>
            </w:tcBorders>
            <w:shd w:val="clear" w:color="auto" w:fill="auto"/>
          </w:tcPr>
          <w:p>
            <w:pPr>
              <w:pStyle w:val="LO-normal"/>
              <w:keepNext w:val="0"/>
              <w:keepLines w:val="0"/>
              <w:widowControl w:val="0"/>
              <w:shd w:val="clear" w:color="auto" w:fill="auto"/>
              <w:spacing w:before="0" w:after="0" w:line="240" w:lineRule="auto"/>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Average </w:t>
            </w:r>
          </w:p>
        </w:tc>
        <w:tc>
          <w:tcPr>
            <w:tcW w:w="4680" w:type="dxa"/>
            <w:tcBorders>
              <w:left w:val="single" w:sz="8" w:space="0" w:color="000000"/>
              <w:bottom w:val="single" w:sz="8" w:space="0" w:color="000000"/>
              <w:right w:val="single" w:sz="8" w:space="0" w:color="000000"/>
            </w:tcBorders>
            <w:shd w:val="clear" w:color="auto" w:fill="auto"/>
          </w:tcPr>
          <w:p>
            <w:pPr>
              <w:pStyle w:val="LO-normal"/>
              <w:keepNext w:val="0"/>
              <w:keepLines w:val="0"/>
              <w:widowControl w:val="0"/>
              <w:shd w:val="clear" w:color="auto" w:fill="auto"/>
              <w:spacing w:before="0" w:after="0" w:line="240" w:lineRule="auto"/>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1.45295 s</w:t>
            </w:r>
          </w:p>
        </w:tc>
      </w:tr>
      <w:tr>
        <w:tblPrEx>
          <w:tblW w:w="9360" w:type="dxa"/>
          <w:jc w:val="left"/>
          <w:tblInd w:w="0" w:type="dxa"/>
          <w:tblLayout w:type="fixed"/>
          <w:tblCellMar>
            <w:top w:w="29" w:type="dxa"/>
            <w:left w:w="29" w:type="dxa"/>
            <w:bottom w:w="29" w:type="dxa"/>
            <w:right w:w="29" w:type="dxa"/>
          </w:tblCellMar>
          <w:tblLook w:val="0600"/>
        </w:tblPrEx>
        <w:trPr>
          <w:jc w:val="left"/>
        </w:trPr>
        <w:tc>
          <w:tcPr>
            <w:tcW w:w="4680" w:type="dxa"/>
            <w:tcBorders>
              <w:left w:val="single" w:sz="8" w:space="0" w:color="000000"/>
              <w:bottom w:val="single" w:sz="8" w:space="0" w:color="000000"/>
            </w:tcBorders>
            <w:shd w:val="clear" w:color="auto" w:fill="auto"/>
          </w:tcPr>
          <w:p>
            <w:pPr>
              <w:pStyle w:val="LO-normal"/>
              <w:keepNext w:val="0"/>
              <w:keepLines w:val="0"/>
              <w:widowControl w:val="0"/>
              <w:shd w:val="clear" w:color="auto" w:fill="auto"/>
              <w:spacing w:before="0" w:after="0" w:line="240" w:lineRule="auto"/>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Standard Deviation</w:t>
            </w:r>
          </w:p>
        </w:tc>
        <w:tc>
          <w:tcPr>
            <w:tcW w:w="4680" w:type="dxa"/>
            <w:tcBorders>
              <w:left w:val="single" w:sz="8" w:space="0" w:color="000000"/>
              <w:bottom w:val="single" w:sz="8" w:space="0" w:color="000000"/>
              <w:right w:val="single" w:sz="8" w:space="0" w:color="000000"/>
            </w:tcBorders>
            <w:shd w:val="clear" w:color="auto" w:fill="auto"/>
          </w:tcPr>
          <w:p>
            <w:pPr>
              <w:pStyle w:val="LO-normal"/>
              <w:keepNext w:val="0"/>
              <w:keepLines w:val="0"/>
              <w:widowControl w:val="0"/>
              <w:shd w:val="clear" w:color="auto" w:fill="auto"/>
              <w:spacing w:before="0" w:after="0" w:line="240" w:lineRule="auto"/>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0.003194 s</w:t>
            </w:r>
          </w:p>
        </w:tc>
      </w:tr>
    </w:tbl>
    <w:p>
      <w:pPr>
        <w:bidi w:val="0"/>
        <w:spacing w:line="276" w:lineRule="auto"/>
        <w:jc w:val="left"/>
      </w:pPr>
    </w:p>
    <w:p>
      <w:pPr>
        <w:bidi w:val="0"/>
        <w:spacing w:line="276" w:lineRule="auto"/>
        <w:jc w:val="left"/>
      </w:pPr>
    </w:p>
    <w:p>
      <w:pPr>
        <w:bidi w:val="0"/>
        <w:spacing w:line="276" w:lineRule="auto"/>
        <w:jc w:val="left"/>
      </w:pPr>
      <w:r>
        <w:t xml:space="preserve">Here you can see that as the mass decrease the period stays the same, which is not what we predicted. Looking back at a previous lab where we were testing if two balls of the same mass would hit the ground at the same time. In that way, it makes sense because in that lab mass didn't affect the acceleration because acceleration is a constant in the equation F=ma where the acceleration is gravity, the only acceleration acting on </w:t>
      </w:r>
      <w:r>
        <w:t>it. This causes the force to increase but not the mass</w:t>
      </w:r>
      <w:r>
        <w:t xml:space="preserve">. </w:t>
      </w:r>
      <w:r>
        <w:t>Another way to think about it is a=F/m, so if only mass and force</w:t>
      </w:r>
      <w:r>
        <w:t xml:space="preserve"> </w:t>
      </w:r>
      <w:r>
        <w:t>are increasing the acceleration would be constant since they are proportional.</w:t>
      </w:r>
    </w:p>
    <w:p>
      <w:pPr>
        <w:bidi w:val="0"/>
        <w:spacing w:line="276" w:lineRule="auto"/>
        <w:jc w:val="left"/>
      </w:pPr>
      <w:r>
        <w:tab/>
      </w:r>
      <w:r>
        <w:t>The next set of trials we did was decreasing the length of the string with the same mass and angle. We predicted that as the length of the string decreases the period would decrease.</w:t>
      </w:r>
    </w:p>
    <w:p>
      <w:pPr>
        <w:bidi w:val="0"/>
        <w:spacing w:line="276" w:lineRule="auto"/>
        <w:jc w:val="left"/>
      </w:pPr>
    </w:p>
    <w:tbl>
      <w:tblPr>
        <w:tblStyle w:val="TableNormal"/>
        <w:tblW w:w="9360" w:type="dxa"/>
        <w:jc w:val="left"/>
        <w:tblInd w:w="0" w:type="dxa"/>
        <w:tblLayout w:type="fixed"/>
        <w:tblCellMar>
          <w:top w:w="29" w:type="dxa"/>
          <w:left w:w="29" w:type="dxa"/>
          <w:bottom w:w="29" w:type="dxa"/>
          <w:right w:w="29" w:type="dxa"/>
        </w:tblCellMar>
        <w:tblLook w:val="0600"/>
      </w:tblPr>
      <w:tblGrid>
        <w:gridCol w:w="4680"/>
        <w:gridCol w:w="4680"/>
      </w:tblGrid>
      <w:tr>
        <w:tblPrEx>
          <w:tblW w:w="9360" w:type="dxa"/>
          <w:jc w:val="left"/>
          <w:tblInd w:w="0" w:type="dxa"/>
          <w:tblLayout w:type="fixed"/>
          <w:tblCellMar>
            <w:top w:w="29" w:type="dxa"/>
            <w:left w:w="29" w:type="dxa"/>
            <w:bottom w:w="29" w:type="dxa"/>
            <w:right w:w="29" w:type="dxa"/>
          </w:tblCellMar>
          <w:tblLook w:val="0600"/>
        </w:tblPrEx>
        <w:trPr>
          <w:jc w:val="left"/>
        </w:trPr>
        <w:tc>
          <w:tcPr>
            <w:tcW w:w="4680" w:type="dxa"/>
            <w:tcBorders>
              <w:top w:val="single" w:sz="8" w:space="0" w:color="000000"/>
              <w:left w:val="single" w:sz="8" w:space="0" w:color="000000"/>
              <w:bottom w:val="single" w:sz="8" w:space="0" w:color="000000"/>
            </w:tcBorders>
            <w:shd w:val="clear" w:color="auto" w:fill="auto"/>
          </w:tcPr>
          <w:p>
            <w:pPr>
              <w:pStyle w:val="LO-normal"/>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Length (m)</w:t>
            </w:r>
          </w:p>
        </w:tc>
        <w:tc>
          <w:tcPr>
            <w:tcW w:w="4680" w:type="dxa"/>
            <w:tcBorders>
              <w:top w:val="single" w:sz="8" w:space="0" w:color="000000"/>
              <w:left w:val="single" w:sz="8" w:space="0" w:color="000000"/>
              <w:bottom w:val="single" w:sz="8" w:space="0" w:color="000000"/>
              <w:right w:val="single" w:sz="8" w:space="0" w:color="000000"/>
            </w:tcBorders>
            <w:shd w:val="clear" w:color="auto" w:fill="auto"/>
          </w:tcPr>
          <w:p>
            <w:pPr>
              <w:pStyle w:val="LO-normal"/>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 (s)</w:t>
            </w:r>
          </w:p>
        </w:tc>
      </w:tr>
      <w:tr>
        <w:tblPrEx>
          <w:tblW w:w="9360" w:type="dxa"/>
          <w:jc w:val="left"/>
          <w:tblInd w:w="0" w:type="dxa"/>
          <w:tblLayout w:type="fixed"/>
          <w:tblCellMar>
            <w:top w:w="29" w:type="dxa"/>
            <w:left w:w="29" w:type="dxa"/>
            <w:bottom w:w="29" w:type="dxa"/>
            <w:right w:w="29" w:type="dxa"/>
          </w:tblCellMar>
          <w:tblLook w:val="0600"/>
        </w:tblPrEx>
        <w:trPr>
          <w:jc w:val="left"/>
        </w:trPr>
        <w:tc>
          <w:tcPr>
            <w:tcW w:w="4680" w:type="dxa"/>
            <w:tcBorders>
              <w:left w:val="single" w:sz="8" w:space="0" w:color="000000"/>
              <w:bottom w:val="single" w:sz="8" w:space="0" w:color="000000"/>
            </w:tcBorders>
            <w:shd w:val="clear" w:color="auto" w:fill="auto"/>
          </w:tcPr>
          <w:p>
            <w:pPr>
              <w:pStyle w:val="LO-normal"/>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w:t>
            </w:r>
          </w:p>
        </w:tc>
        <w:tc>
          <w:tcPr>
            <w:tcW w:w="4680" w:type="dxa"/>
            <w:tcBorders>
              <w:left w:val="single" w:sz="8" w:space="0" w:color="000000"/>
              <w:bottom w:val="single" w:sz="8" w:space="0" w:color="000000"/>
              <w:right w:val="single" w:sz="8" w:space="0" w:color="000000"/>
            </w:tcBorders>
            <w:shd w:val="clear" w:color="auto" w:fill="auto"/>
          </w:tcPr>
          <w:p>
            <w:pPr>
              <w:pStyle w:val="LO-normal"/>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1.5023</w:t>
            </w:r>
          </w:p>
        </w:tc>
      </w:tr>
      <w:tr>
        <w:tblPrEx>
          <w:tblW w:w="9360" w:type="dxa"/>
          <w:jc w:val="left"/>
          <w:tblInd w:w="0" w:type="dxa"/>
          <w:tblLayout w:type="fixed"/>
          <w:tblCellMar>
            <w:top w:w="29" w:type="dxa"/>
            <w:left w:w="29" w:type="dxa"/>
            <w:bottom w:w="29" w:type="dxa"/>
            <w:right w:w="29" w:type="dxa"/>
          </w:tblCellMar>
          <w:tblLook w:val="0600"/>
        </w:tblPrEx>
        <w:trPr>
          <w:jc w:val="left"/>
        </w:trPr>
        <w:tc>
          <w:tcPr>
            <w:tcW w:w="4680" w:type="dxa"/>
            <w:tcBorders>
              <w:left w:val="single" w:sz="8" w:space="0" w:color="000000"/>
              <w:bottom w:val="single" w:sz="8" w:space="0" w:color="000000"/>
            </w:tcBorders>
            <w:shd w:val="clear" w:color="auto" w:fill="auto"/>
          </w:tcPr>
          <w:p>
            <w:pPr>
              <w:pStyle w:val="LO-normal"/>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w:t>
            </w:r>
          </w:p>
        </w:tc>
        <w:tc>
          <w:tcPr>
            <w:tcW w:w="4680" w:type="dxa"/>
            <w:tcBorders>
              <w:left w:val="single" w:sz="8" w:space="0" w:color="000000"/>
              <w:bottom w:val="single" w:sz="8" w:space="0" w:color="000000"/>
              <w:right w:val="single" w:sz="8" w:space="0" w:color="000000"/>
            </w:tcBorders>
            <w:shd w:val="clear" w:color="auto" w:fill="auto"/>
          </w:tcPr>
          <w:p>
            <w:pPr>
              <w:pStyle w:val="LO-normal"/>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1.4291</w:t>
            </w:r>
          </w:p>
        </w:tc>
      </w:tr>
      <w:tr>
        <w:tblPrEx>
          <w:tblW w:w="9360" w:type="dxa"/>
          <w:jc w:val="left"/>
          <w:tblInd w:w="0" w:type="dxa"/>
          <w:tblLayout w:type="fixed"/>
          <w:tblCellMar>
            <w:top w:w="29" w:type="dxa"/>
            <w:left w:w="29" w:type="dxa"/>
            <w:bottom w:w="29" w:type="dxa"/>
            <w:right w:w="29" w:type="dxa"/>
          </w:tblCellMar>
          <w:tblLook w:val="0600"/>
        </w:tblPrEx>
        <w:trPr>
          <w:jc w:val="left"/>
        </w:trPr>
        <w:tc>
          <w:tcPr>
            <w:tcW w:w="4680" w:type="dxa"/>
            <w:tcBorders>
              <w:left w:val="single" w:sz="8" w:space="0" w:color="000000"/>
              <w:bottom w:val="single" w:sz="8" w:space="0" w:color="000000"/>
            </w:tcBorders>
            <w:shd w:val="clear" w:color="auto" w:fill="auto"/>
          </w:tcPr>
          <w:p>
            <w:pPr>
              <w:pStyle w:val="LO-normal"/>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w:t>
            </w:r>
          </w:p>
        </w:tc>
        <w:tc>
          <w:tcPr>
            <w:tcW w:w="4680" w:type="dxa"/>
            <w:tcBorders>
              <w:left w:val="single" w:sz="8" w:space="0" w:color="000000"/>
              <w:bottom w:val="single" w:sz="8" w:space="0" w:color="000000"/>
              <w:right w:val="single" w:sz="8" w:space="0" w:color="000000"/>
            </w:tcBorders>
            <w:shd w:val="clear" w:color="auto" w:fill="auto"/>
          </w:tcPr>
          <w:p>
            <w:pPr>
              <w:pStyle w:val="LO-normal"/>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1.3483</w:t>
            </w:r>
          </w:p>
        </w:tc>
      </w:tr>
      <w:tr>
        <w:tblPrEx>
          <w:tblW w:w="9360" w:type="dxa"/>
          <w:jc w:val="left"/>
          <w:tblInd w:w="0" w:type="dxa"/>
          <w:tblLayout w:type="fixed"/>
          <w:tblCellMar>
            <w:top w:w="29" w:type="dxa"/>
            <w:left w:w="29" w:type="dxa"/>
            <w:bottom w:w="29" w:type="dxa"/>
            <w:right w:w="29" w:type="dxa"/>
          </w:tblCellMar>
          <w:tblLook w:val="0600"/>
        </w:tblPrEx>
        <w:trPr>
          <w:jc w:val="left"/>
        </w:trPr>
        <w:tc>
          <w:tcPr>
            <w:tcW w:w="4680" w:type="dxa"/>
            <w:tcBorders>
              <w:left w:val="single" w:sz="8" w:space="0" w:color="000000"/>
              <w:bottom w:val="single" w:sz="8" w:space="0" w:color="000000"/>
            </w:tcBorders>
            <w:shd w:val="clear" w:color="auto" w:fill="auto"/>
          </w:tcPr>
          <w:p>
            <w:pPr>
              <w:pStyle w:val="LO-normal"/>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w:t>
            </w:r>
          </w:p>
        </w:tc>
        <w:tc>
          <w:tcPr>
            <w:tcW w:w="4680" w:type="dxa"/>
            <w:tcBorders>
              <w:left w:val="single" w:sz="8" w:space="0" w:color="000000"/>
              <w:bottom w:val="single" w:sz="8" w:space="0" w:color="000000"/>
              <w:right w:val="single" w:sz="8" w:space="0" w:color="000000"/>
            </w:tcBorders>
            <w:shd w:val="clear" w:color="auto" w:fill="auto"/>
          </w:tcPr>
          <w:p>
            <w:pPr>
              <w:pStyle w:val="LO-normal"/>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1.2567</w:t>
            </w:r>
          </w:p>
        </w:tc>
      </w:tr>
      <w:tr>
        <w:tblPrEx>
          <w:tblW w:w="9360" w:type="dxa"/>
          <w:jc w:val="left"/>
          <w:tblInd w:w="0" w:type="dxa"/>
          <w:tblLayout w:type="fixed"/>
          <w:tblCellMar>
            <w:top w:w="29" w:type="dxa"/>
            <w:left w:w="29" w:type="dxa"/>
            <w:bottom w:w="29" w:type="dxa"/>
            <w:right w:w="29" w:type="dxa"/>
          </w:tblCellMar>
          <w:tblLook w:val="0600"/>
        </w:tblPrEx>
        <w:trPr>
          <w:jc w:val="left"/>
        </w:trPr>
        <w:tc>
          <w:tcPr>
            <w:tcW w:w="4680" w:type="dxa"/>
            <w:tcBorders>
              <w:left w:val="single" w:sz="8" w:space="0" w:color="000000"/>
              <w:bottom w:val="single" w:sz="8" w:space="0" w:color="000000"/>
            </w:tcBorders>
            <w:shd w:val="clear" w:color="auto" w:fill="auto"/>
          </w:tcPr>
          <w:p>
            <w:pPr>
              <w:pStyle w:val="LO-normal"/>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Average </w:t>
            </w:r>
          </w:p>
        </w:tc>
        <w:tc>
          <w:tcPr>
            <w:tcW w:w="4680" w:type="dxa"/>
            <w:tcBorders>
              <w:left w:val="single" w:sz="8" w:space="0" w:color="000000"/>
              <w:bottom w:val="single" w:sz="8" w:space="0" w:color="000000"/>
              <w:right w:val="single" w:sz="8" w:space="0" w:color="000000"/>
            </w:tcBorders>
            <w:shd w:val="clear" w:color="auto" w:fill="auto"/>
          </w:tcPr>
          <w:p>
            <w:pPr>
              <w:pStyle w:val="LO-normal"/>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1.3841</w:t>
            </w:r>
          </w:p>
        </w:tc>
      </w:tr>
      <w:tr>
        <w:tblPrEx>
          <w:tblW w:w="9360" w:type="dxa"/>
          <w:jc w:val="left"/>
          <w:tblInd w:w="0" w:type="dxa"/>
          <w:tblLayout w:type="fixed"/>
          <w:tblCellMar>
            <w:top w:w="29" w:type="dxa"/>
            <w:left w:w="29" w:type="dxa"/>
            <w:bottom w:w="29" w:type="dxa"/>
            <w:right w:w="29" w:type="dxa"/>
          </w:tblCellMar>
          <w:tblLook w:val="0600"/>
        </w:tblPrEx>
        <w:trPr>
          <w:jc w:val="left"/>
        </w:trPr>
        <w:tc>
          <w:tcPr>
            <w:tcW w:w="4680" w:type="dxa"/>
            <w:tcBorders>
              <w:left w:val="single" w:sz="8" w:space="0" w:color="000000"/>
              <w:bottom w:val="single" w:sz="8" w:space="0" w:color="000000"/>
            </w:tcBorders>
            <w:shd w:val="clear" w:color="auto" w:fill="auto"/>
          </w:tcPr>
          <w:p>
            <w:pPr>
              <w:pStyle w:val="LO-normal"/>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Standard Deviation</w:t>
            </w:r>
          </w:p>
        </w:tc>
        <w:tc>
          <w:tcPr>
            <w:tcW w:w="4680" w:type="dxa"/>
            <w:tcBorders>
              <w:left w:val="single" w:sz="8" w:space="0" w:color="000000"/>
              <w:bottom w:val="single" w:sz="8" w:space="0" w:color="000000"/>
              <w:right w:val="single" w:sz="8" w:space="0" w:color="000000"/>
            </w:tcBorders>
            <w:shd w:val="clear" w:color="auto" w:fill="auto"/>
          </w:tcPr>
          <w:p>
            <w:pPr>
              <w:pStyle w:val="LO-normal"/>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0.091526</w:t>
            </w:r>
          </w:p>
        </w:tc>
      </w:tr>
    </w:tbl>
    <w:p>
      <w:pPr>
        <w:bidi w:val="0"/>
        <w:jc w:val="left"/>
      </w:pPr>
    </w:p>
    <w:p>
      <w:pPr>
        <w:bidi w:val="0"/>
        <w:jc w:val="left"/>
      </w:pPr>
      <w:r>
        <w:t>From analyzing the table you can see that as the length of the string decreases the period also decreases. This makes sense because a pendulum is moving in a semi-circular motion which means the pendulum can be analyzed as a circle. When the length of the string decreases it decreases the radius of the circle created by the motion of the pendulum. So when the mass and angle are the same but the string gets shorter you are decreasing the amount of distance the pendulum would have to travel to complete the period would be less. This can be shown with the circumference equation c = 2 * pi * r, so when the radius is decreasing the circumference (which in this case is the distance the pendulum will travel) is less. And since the acceleration is constant (gravity) the amount of time will decrease along with the travel distance because acceleration is defined as m/s^2.</w:t>
      </w:r>
    </w:p>
    <w:p>
      <w:pPr>
        <w:bidi w:val="0"/>
        <w:jc w:val="left"/>
      </w:pPr>
      <w:r>
        <w:tab/>
        <w:t>In the next experiment performed we increased the angle after each trial recording the period. We would use the same mass and string length for each trial. The predictions made were that the period would increase as the angle grows.</w:t>
      </w:r>
    </w:p>
    <w:p>
      <w:pPr>
        <w:bidi w:val="0"/>
        <w:jc w:val="left"/>
      </w:pPr>
    </w:p>
    <w:tbl>
      <w:tblPr>
        <w:tblStyle w:val="TableNormal"/>
        <w:tblW w:w="9360" w:type="dxa"/>
        <w:jc w:val="left"/>
        <w:tblInd w:w="0" w:type="dxa"/>
        <w:tblLayout w:type="fixed"/>
        <w:tblCellMar>
          <w:top w:w="29" w:type="dxa"/>
          <w:left w:w="29" w:type="dxa"/>
          <w:bottom w:w="29" w:type="dxa"/>
          <w:right w:w="29" w:type="dxa"/>
        </w:tblCellMar>
        <w:tblLook w:val="0600"/>
      </w:tblPr>
      <w:tblGrid>
        <w:gridCol w:w="4680"/>
        <w:gridCol w:w="4680"/>
      </w:tblGrid>
      <w:tr>
        <w:tblPrEx>
          <w:tblW w:w="9360" w:type="dxa"/>
          <w:jc w:val="left"/>
          <w:tblInd w:w="0" w:type="dxa"/>
          <w:tblLayout w:type="fixed"/>
          <w:tblCellMar>
            <w:top w:w="29" w:type="dxa"/>
            <w:left w:w="29" w:type="dxa"/>
            <w:bottom w:w="29" w:type="dxa"/>
            <w:right w:w="29" w:type="dxa"/>
          </w:tblCellMar>
          <w:tblLook w:val="0600"/>
        </w:tblPrEx>
        <w:trPr>
          <w:jc w:val="left"/>
        </w:trPr>
        <w:tc>
          <w:tcPr>
            <w:tcW w:w="4680" w:type="dxa"/>
            <w:tcBorders>
              <w:top w:val="single" w:sz="8" w:space="0" w:color="000000"/>
              <w:left w:val="single" w:sz="8" w:space="0" w:color="000000"/>
              <w:bottom w:val="single" w:sz="8" w:space="0" w:color="000000"/>
            </w:tcBorders>
            <w:shd w:val="clear" w:color="auto" w:fill="auto"/>
          </w:tcPr>
          <w:p>
            <w:pPr>
              <w:pStyle w:val="LO-normal"/>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Angle (deg)</w:t>
            </w:r>
          </w:p>
        </w:tc>
        <w:tc>
          <w:tcPr>
            <w:tcW w:w="4680" w:type="dxa"/>
            <w:tcBorders>
              <w:top w:val="single" w:sz="8" w:space="0" w:color="000000"/>
              <w:left w:val="single" w:sz="8" w:space="0" w:color="000000"/>
              <w:bottom w:val="single" w:sz="8" w:space="0" w:color="000000"/>
              <w:right w:val="single" w:sz="8" w:space="0" w:color="000000"/>
            </w:tcBorders>
            <w:shd w:val="clear" w:color="auto" w:fill="auto"/>
          </w:tcPr>
          <w:p>
            <w:pPr>
              <w:pStyle w:val="LO-normal"/>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 (s)</w:t>
            </w:r>
          </w:p>
        </w:tc>
      </w:tr>
      <w:tr>
        <w:tblPrEx>
          <w:tblW w:w="9360" w:type="dxa"/>
          <w:jc w:val="left"/>
          <w:tblInd w:w="0" w:type="dxa"/>
          <w:tblLayout w:type="fixed"/>
          <w:tblCellMar>
            <w:top w:w="29" w:type="dxa"/>
            <w:left w:w="29" w:type="dxa"/>
            <w:bottom w:w="29" w:type="dxa"/>
            <w:right w:w="29" w:type="dxa"/>
          </w:tblCellMar>
          <w:tblLook w:val="0600"/>
        </w:tblPrEx>
        <w:trPr>
          <w:jc w:val="left"/>
        </w:trPr>
        <w:tc>
          <w:tcPr>
            <w:tcW w:w="4680" w:type="dxa"/>
            <w:tcBorders>
              <w:left w:val="single" w:sz="8" w:space="0" w:color="000000"/>
              <w:bottom w:val="single" w:sz="8" w:space="0" w:color="000000"/>
            </w:tcBorders>
            <w:shd w:val="clear" w:color="auto" w:fill="auto"/>
          </w:tcPr>
          <w:p>
            <w:pPr>
              <w:pStyle w:val="LO-normal"/>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 deg</w:t>
            </w:r>
          </w:p>
        </w:tc>
        <w:tc>
          <w:tcPr>
            <w:tcW w:w="4680" w:type="dxa"/>
            <w:tcBorders>
              <w:left w:val="single" w:sz="8" w:space="0" w:color="000000"/>
              <w:bottom w:val="single" w:sz="8" w:space="0" w:color="000000"/>
              <w:right w:val="single" w:sz="8" w:space="0" w:color="000000"/>
            </w:tcBorders>
            <w:shd w:val="clear" w:color="auto" w:fill="auto"/>
          </w:tcPr>
          <w:p>
            <w:pPr>
              <w:pStyle w:val="LO-normal"/>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1.2572</w:t>
            </w:r>
          </w:p>
        </w:tc>
      </w:tr>
      <w:tr>
        <w:tblPrEx>
          <w:tblW w:w="9360" w:type="dxa"/>
          <w:jc w:val="left"/>
          <w:tblInd w:w="0" w:type="dxa"/>
          <w:tblLayout w:type="fixed"/>
          <w:tblCellMar>
            <w:top w:w="29" w:type="dxa"/>
            <w:left w:w="29" w:type="dxa"/>
            <w:bottom w:w="29" w:type="dxa"/>
            <w:right w:w="29" w:type="dxa"/>
          </w:tblCellMar>
          <w:tblLook w:val="0600"/>
        </w:tblPrEx>
        <w:trPr>
          <w:jc w:val="left"/>
        </w:trPr>
        <w:tc>
          <w:tcPr>
            <w:tcW w:w="4680" w:type="dxa"/>
            <w:tcBorders>
              <w:left w:val="single" w:sz="8" w:space="0" w:color="000000"/>
              <w:bottom w:val="single" w:sz="8" w:space="0" w:color="000000"/>
            </w:tcBorders>
            <w:shd w:val="clear" w:color="auto" w:fill="auto"/>
          </w:tcPr>
          <w:p>
            <w:pPr>
              <w:pStyle w:val="LO-normal"/>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 deg</w:t>
            </w:r>
          </w:p>
        </w:tc>
        <w:tc>
          <w:tcPr>
            <w:tcW w:w="4680" w:type="dxa"/>
            <w:tcBorders>
              <w:left w:val="single" w:sz="8" w:space="0" w:color="000000"/>
              <w:bottom w:val="single" w:sz="8" w:space="0" w:color="000000"/>
              <w:right w:val="single" w:sz="8" w:space="0" w:color="000000"/>
            </w:tcBorders>
            <w:shd w:val="clear" w:color="auto" w:fill="auto"/>
          </w:tcPr>
          <w:p>
            <w:pPr>
              <w:pStyle w:val="LO-normal"/>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1.2784</w:t>
            </w:r>
          </w:p>
        </w:tc>
      </w:tr>
      <w:tr>
        <w:tblPrEx>
          <w:tblW w:w="9360" w:type="dxa"/>
          <w:jc w:val="left"/>
          <w:tblInd w:w="0" w:type="dxa"/>
          <w:tblLayout w:type="fixed"/>
          <w:tblCellMar>
            <w:top w:w="29" w:type="dxa"/>
            <w:left w:w="29" w:type="dxa"/>
            <w:bottom w:w="29" w:type="dxa"/>
            <w:right w:w="29" w:type="dxa"/>
          </w:tblCellMar>
          <w:tblLook w:val="0600"/>
        </w:tblPrEx>
        <w:trPr>
          <w:jc w:val="left"/>
        </w:trPr>
        <w:tc>
          <w:tcPr>
            <w:tcW w:w="4680" w:type="dxa"/>
            <w:tcBorders>
              <w:left w:val="single" w:sz="8" w:space="0" w:color="000000"/>
              <w:bottom w:val="single" w:sz="8" w:space="0" w:color="000000"/>
            </w:tcBorders>
            <w:shd w:val="clear" w:color="auto" w:fill="auto"/>
          </w:tcPr>
          <w:p>
            <w:pPr>
              <w:pStyle w:val="LO-normal"/>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 deg</w:t>
            </w:r>
          </w:p>
        </w:tc>
        <w:tc>
          <w:tcPr>
            <w:tcW w:w="4680" w:type="dxa"/>
            <w:tcBorders>
              <w:left w:val="single" w:sz="8" w:space="0" w:color="000000"/>
              <w:bottom w:val="single" w:sz="8" w:space="0" w:color="000000"/>
              <w:right w:val="single" w:sz="8" w:space="0" w:color="000000"/>
            </w:tcBorders>
            <w:shd w:val="clear" w:color="auto" w:fill="auto"/>
          </w:tcPr>
          <w:p>
            <w:pPr>
              <w:pStyle w:val="LO-normal"/>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1.3023</w:t>
            </w:r>
          </w:p>
        </w:tc>
      </w:tr>
      <w:tr>
        <w:tblPrEx>
          <w:tblW w:w="9360" w:type="dxa"/>
          <w:jc w:val="left"/>
          <w:tblInd w:w="0" w:type="dxa"/>
          <w:tblLayout w:type="fixed"/>
          <w:tblCellMar>
            <w:top w:w="29" w:type="dxa"/>
            <w:left w:w="29" w:type="dxa"/>
            <w:bottom w:w="29" w:type="dxa"/>
            <w:right w:w="29" w:type="dxa"/>
          </w:tblCellMar>
          <w:tblLook w:val="0600"/>
        </w:tblPrEx>
        <w:trPr>
          <w:jc w:val="left"/>
        </w:trPr>
        <w:tc>
          <w:tcPr>
            <w:tcW w:w="4680" w:type="dxa"/>
            <w:tcBorders>
              <w:left w:val="single" w:sz="8" w:space="0" w:color="000000"/>
              <w:bottom w:val="single" w:sz="8" w:space="0" w:color="000000"/>
            </w:tcBorders>
            <w:shd w:val="clear" w:color="auto" w:fill="auto"/>
          </w:tcPr>
          <w:p>
            <w:pPr>
              <w:pStyle w:val="LO-normal"/>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65 deg</w:t>
            </w:r>
          </w:p>
        </w:tc>
        <w:tc>
          <w:tcPr>
            <w:tcW w:w="4680" w:type="dxa"/>
            <w:tcBorders>
              <w:left w:val="single" w:sz="8" w:space="0" w:color="000000"/>
              <w:bottom w:val="single" w:sz="8" w:space="0" w:color="000000"/>
              <w:right w:val="single" w:sz="8" w:space="0" w:color="000000"/>
            </w:tcBorders>
            <w:shd w:val="clear" w:color="auto" w:fill="auto"/>
          </w:tcPr>
          <w:p>
            <w:pPr>
              <w:pStyle w:val="LO-normal"/>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1.3464</w:t>
            </w:r>
          </w:p>
        </w:tc>
      </w:tr>
      <w:tr>
        <w:tblPrEx>
          <w:tblW w:w="9360" w:type="dxa"/>
          <w:jc w:val="left"/>
          <w:tblInd w:w="0" w:type="dxa"/>
          <w:tblLayout w:type="fixed"/>
          <w:tblCellMar>
            <w:top w:w="29" w:type="dxa"/>
            <w:left w:w="29" w:type="dxa"/>
            <w:bottom w:w="29" w:type="dxa"/>
            <w:right w:w="29" w:type="dxa"/>
          </w:tblCellMar>
          <w:tblLook w:val="0600"/>
        </w:tblPrEx>
        <w:trPr>
          <w:jc w:val="left"/>
        </w:trPr>
        <w:tc>
          <w:tcPr>
            <w:tcW w:w="4680" w:type="dxa"/>
            <w:tcBorders>
              <w:left w:val="single" w:sz="8" w:space="0" w:color="000000"/>
              <w:bottom w:val="single" w:sz="8" w:space="0" w:color="000000"/>
            </w:tcBorders>
            <w:shd w:val="clear" w:color="auto" w:fill="auto"/>
          </w:tcPr>
          <w:p>
            <w:pPr>
              <w:pStyle w:val="LO-normal"/>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Average </w:t>
            </w:r>
          </w:p>
        </w:tc>
        <w:tc>
          <w:tcPr>
            <w:tcW w:w="4680" w:type="dxa"/>
            <w:tcBorders>
              <w:left w:val="single" w:sz="8" w:space="0" w:color="000000"/>
              <w:bottom w:val="single" w:sz="8" w:space="0" w:color="000000"/>
              <w:right w:val="single" w:sz="8" w:space="0" w:color="000000"/>
            </w:tcBorders>
            <w:shd w:val="clear" w:color="auto" w:fill="auto"/>
          </w:tcPr>
          <w:p>
            <w:pPr>
              <w:pStyle w:val="LO-normal"/>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1.296075</w:t>
            </w:r>
          </w:p>
        </w:tc>
      </w:tr>
      <w:tr>
        <w:tblPrEx>
          <w:tblW w:w="9360" w:type="dxa"/>
          <w:jc w:val="left"/>
          <w:tblInd w:w="0" w:type="dxa"/>
          <w:tblLayout w:type="fixed"/>
          <w:tblCellMar>
            <w:top w:w="29" w:type="dxa"/>
            <w:left w:w="29" w:type="dxa"/>
            <w:bottom w:w="29" w:type="dxa"/>
            <w:right w:w="29" w:type="dxa"/>
          </w:tblCellMar>
          <w:tblLook w:val="0600"/>
        </w:tblPrEx>
        <w:trPr>
          <w:jc w:val="left"/>
        </w:trPr>
        <w:tc>
          <w:tcPr>
            <w:tcW w:w="4680" w:type="dxa"/>
            <w:tcBorders>
              <w:left w:val="single" w:sz="8" w:space="0" w:color="000000"/>
              <w:bottom w:val="single" w:sz="8" w:space="0" w:color="000000"/>
            </w:tcBorders>
            <w:shd w:val="clear" w:color="auto" w:fill="auto"/>
          </w:tcPr>
          <w:p>
            <w:pPr>
              <w:pStyle w:val="LO-normal"/>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Standard Deviation</w:t>
            </w:r>
          </w:p>
        </w:tc>
        <w:tc>
          <w:tcPr>
            <w:tcW w:w="4680" w:type="dxa"/>
            <w:tcBorders>
              <w:left w:val="single" w:sz="8" w:space="0" w:color="000000"/>
              <w:bottom w:val="single" w:sz="8" w:space="0" w:color="000000"/>
              <w:right w:val="single" w:sz="8" w:space="0" w:color="000000"/>
            </w:tcBorders>
            <w:shd w:val="clear" w:color="auto" w:fill="auto"/>
          </w:tcPr>
          <w:p>
            <w:pPr>
              <w:pStyle w:val="LO-normal"/>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0.033147</w:t>
            </w:r>
          </w:p>
        </w:tc>
      </w:tr>
    </w:tbl>
    <w:p>
      <w:pPr>
        <w:bidi w:val="0"/>
        <w:jc w:val="left"/>
      </w:pPr>
    </w:p>
    <w:p>
      <w:pPr>
        <w:bidi w:val="0"/>
        <w:jc w:val="left"/>
      </w:pPr>
      <w:r>
        <w:t xml:space="preserve">Looking at the table you can see that our predictions played out as expected. With each 15-degree increase in angle, the period increased by a nearly linear amount. This makes sense when we look at the path of the pendulum as the partial circumference of a circle. In the trials, the radius stayed the same but the amount of the circle traveled increased by 15 degrees. </w:t>
      </w:r>
      <w:r>
        <w:t>So logically we can conclude that the period would also increase due to the acceleration being constant.</w:t>
      </w:r>
    </w:p>
    <w:p>
      <w:pPr>
        <w:bidi w:val="0"/>
        <w:jc w:val="left"/>
      </w:pPr>
      <w:r>
        <w:tab/>
      </w:r>
      <w:r>
        <w:t xml:space="preserve">In conclusion, our experiments suggest that the only factors that affect the period of a simple pendulum on earth are the length of the string and the angle the pendulum is dropped at. The best way to analyze our simple pendulum is through two equations, the force equation and the circumference of a circle equation. The force equation F=ma where a=g explains why the mass of the pendulum didn't affect the period because </w:t>
      </w:r>
      <w:r>
        <w:t>the force is what increases when the mass is increasing and not the acceleration. For the other two experiments with varying string lengths and varied angles, the period did change between trials. This is best explained by the other equation c=2 pi r because the pendulum swings around the circumference of a circle. For the trials where the string length was varied, the radius of the circle was decreased which decreases the circumference of the circle the pendulum travels, which decreases the period but the same amount of the circle is traveled. For the trials where the drop angle was varied the circumference of the circle traveled is increased because it is traveling more of the circle.</w:t>
      </w:r>
    </w:p>
    <w:sectPr>
      <w:headerReference w:type="default" r:id="rId4"/>
      <w:type w:val="nextPage"/>
      <w:pgSz w:w="11906" w:h="16838"/>
      <w:pgMar w:top="2245" w:right="1134" w:bottom="1134" w:left="1134" w:header="1134" w:footer="0" w:gutter="0"/>
      <w:pgNumType w:fmt="decimal"/>
      <w:cols w:space="708"/>
      <w:formProt w:val="0"/>
      <w:textDirection w:val="lrT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1"/>
    <w:family w:val="roman"/>
    <w:pitch w:val="variable"/>
    <w:sig w:usb0="00000000" w:usb1="00000000" w:usb2="00000000" w:usb3="00000000" w:csb0="00000000" w:csb1="00000000"/>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bidi w:val="0"/>
      <w:jc w:val="left"/>
    </w:pPr>
    <w:r>
      <w:t>Aidan Hopper</w:t>
    </w:r>
  </w:p>
  <w:p>
    <w:pPr>
      <w:pStyle w:val="Header"/>
      <w:bidi w:val="0"/>
      <w:jc w:val="left"/>
    </w:pPr>
    <w:r>
      <w:t>10/03/2022</w:t>
    </w:r>
  </w:p>
  <w:p>
    <w:pPr>
      <w:pStyle w:val="Header"/>
      <w:bidi w:val="0"/>
      <w:jc w:val="left"/>
    </w:pPr>
    <w:r>
      <w:t>Lab 5 Analysis and Conclusion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FreeSans"/>
        <w:kern w:val="2"/>
        <w:sz w:val="24"/>
        <w:szCs w:val="24"/>
        <w:lang w:val="en-US" w:eastAsia="zh-CN" w:bidi="hi-IN"/>
      </w:rPr>
    </w:rPrDefault>
    <w:pPrDefault>
      <w:pPr>
        <w:widowControl/>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bidi w:val="0"/>
    </w:pPr>
    <w:rPr>
      <w:rFonts w:ascii="Liberation Serif" w:eastAsia="Noto Serif CJK SC" w:hAnsi="Liberation Serif" w:cs="FreeSans"/>
      <w:color w:val="auto"/>
      <w:kern w:val="2"/>
      <w:sz w:val="24"/>
      <w:szCs w:val="24"/>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before="0" w:after="140" w:line="276" w:lineRule="auto"/>
    </w:pPr>
  </w:style>
  <w:style w:type="paragraph" w:styleId="List">
    <w:name w:val="List"/>
    <w:basedOn w:val="BodyText"/>
    <w:rPr>
      <w:rFonts w:cs="FreeSans"/>
    </w:rPr>
  </w:style>
  <w:style w:type="paragraph" w:customStyle="1"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pPr>
      <w:suppressLineNumbers/>
      <w:tabs>
        <w:tab w:val="clear" w:pos="709"/>
        <w:tab w:val="center" w:pos="4819"/>
        <w:tab w:val="right" w:pos="9638"/>
      </w:tabs>
    </w:pPr>
  </w:style>
  <w:style w:type="paragraph" w:customStyle="1" w:styleId="Header">
    <w:name w:val="Header"/>
    <w:basedOn w:val="HeaderandFooter"/>
    <w:pPr>
      <w:suppressLineNumbers/>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suppressLineNumbers/>
      <w:jc w:val="center"/>
    </w:pPr>
    <w:rPr>
      <w:b/>
      <w:bCs/>
    </w:rPr>
  </w:style>
  <w:style w:type="paragraph" w:customStyle="1" w:styleId="LO-normal">
    <w:name w:val="LO-normal"/>
    <w:qFormat/>
    <w:pPr>
      <w:widowControl/>
      <w:bidi w:val="0"/>
      <w:spacing w:before="0" w:after="0" w:line="276" w:lineRule="auto"/>
      <w:jc w:val="left"/>
    </w:pPr>
    <w:rPr>
      <w:rFonts w:ascii="Liberation Serif" w:eastAsia="Noto Serif CJK SC" w:hAnsi="Liberation Serif" w:cs="FreeSans"/>
      <w:color w:val="auto"/>
      <w:kern w:val="2"/>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873</TotalTime>
  <Pages>3</Pages>
  <Words>1025</Words>
  <Characters>4893</Characters>
  <Application>Microsoft Office Word</Application>
  <DocSecurity>0</DocSecurity>
  <Lines>0</Lines>
  <Paragraphs>79</Paragraphs>
  <ScaleCrop>false</ScaleCrop>
  <Company/>
  <LinksUpToDate>false</LinksUpToDate>
  <CharactersWithSpaces>5851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27</cp:revision>
  <dcterms:created xsi:type="dcterms:W3CDTF">2022-10-03T20:35:33Z</dcterms:created>
  <dcterms:modified xsi:type="dcterms:W3CDTF">2022-10-04T16:09:33Z</dcterms:modified>
  <dc:language>en-US</dc:language>
</cp:coreProperties>
</file>