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I-821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Get a I-821. The rest of the pages in this packet are your </w:t>
      </w:r>
      <w:r w:rsidR="00FF37D7" w:rsidRPr="00FF37D7">
        <w:t xml:space="preserve">form </w:t>
      </w:r>
      <w:r>
        <w:t xml:space="preserve">for I-821.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