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0BEF" w:rsidRDefault="00970BEF" w:rsidP="00970BEF">
      <w:pPr>
        <w:shd w:val="clear" w:color="auto" w:fill="FFFFFF"/>
        <w:spacing w:after="0" w:line="600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spacing w:val="-4"/>
          <w:kern w:val="36"/>
          <w:sz w:val="48"/>
          <w:szCs w:val="4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92929"/>
          <w:spacing w:val="-4"/>
          <w:kern w:val="36"/>
          <w:sz w:val="48"/>
          <w:szCs w:val="48"/>
          <w:lang w:eastAsia="ru-RU"/>
        </w:rPr>
        <w:t>ВСР 1</w:t>
      </w:r>
    </w:p>
    <w:p w:rsidR="00970BEF" w:rsidRPr="00970BEF" w:rsidRDefault="00970BEF" w:rsidP="00970BEF">
      <w:pPr>
        <w:shd w:val="clear" w:color="auto" w:fill="FFFFFF"/>
        <w:spacing w:after="0" w:line="600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spacing w:val="-4"/>
          <w:kern w:val="36"/>
          <w:sz w:val="48"/>
          <w:szCs w:val="48"/>
          <w:lang w:eastAsia="ru-RU"/>
        </w:rPr>
      </w:pPr>
      <w:proofErr w:type="spellStart"/>
      <w:r w:rsidRPr="00970BEF">
        <w:rPr>
          <w:rFonts w:ascii="Times New Roman" w:eastAsia="Times New Roman" w:hAnsi="Times New Roman" w:cs="Times New Roman"/>
          <w:b/>
          <w:bCs/>
          <w:color w:val="292929"/>
          <w:spacing w:val="-4"/>
          <w:kern w:val="36"/>
          <w:sz w:val="48"/>
          <w:szCs w:val="48"/>
          <w:lang w:eastAsia="ru-RU"/>
        </w:rPr>
        <w:t>Прототипирование</w:t>
      </w:r>
      <w:proofErr w:type="spellEnd"/>
      <w:r w:rsidRPr="00970BEF">
        <w:rPr>
          <w:rFonts w:ascii="Times New Roman" w:eastAsia="Times New Roman" w:hAnsi="Times New Roman" w:cs="Times New Roman"/>
          <w:b/>
          <w:bCs/>
          <w:color w:val="292929"/>
          <w:spacing w:val="-4"/>
          <w:kern w:val="36"/>
          <w:sz w:val="48"/>
          <w:szCs w:val="48"/>
          <w:lang w:eastAsia="ru-RU"/>
        </w:rPr>
        <w:t xml:space="preserve"> интерфейса цифровых продуктов</w:t>
      </w:r>
    </w:p>
    <w:p w:rsidR="00970BEF" w:rsidRPr="00970BEF" w:rsidRDefault="00970BEF" w:rsidP="00970BEF">
      <w:p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</w:pP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 xml:space="preserve">Про то зачем и как </w:t>
      </w:r>
      <w:proofErr w:type="gram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>разрабатывать прототипы уже написано</w:t>
      </w:r>
      <w:proofErr w:type="gram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 xml:space="preserve"> тысячи статей. Любой дизайнер рано или поздно сам поймет, что нужна некая </w:t>
      </w:r>
      <w:proofErr w:type="spell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>драфтовая</w:t>
      </w:r>
      <w:proofErr w:type="spell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 xml:space="preserve"> версия продукта которую не жалко будет исправлять после обсуждения, или отправить в корзину и начать заново. Правда, может встретиться какой </w:t>
      </w:r>
      <w:proofErr w:type="spell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>нибудь</w:t>
      </w:r>
      <w:proofErr w:type="spell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 xml:space="preserve"> </w:t>
      </w:r>
      <w:proofErr w:type="gram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>менеджер</w:t>
      </w:r>
      <w:proofErr w:type="gram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 xml:space="preserve"> который сам накидает </w:t>
      </w:r>
      <w:proofErr w:type="spell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>мокап</w:t>
      </w:r>
      <w:proofErr w:type="spell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 xml:space="preserve"> и потребует от дизайнера сделать все начисто (в таких случаях приходится долго разбираться а потом все переделывать). Я же хочу коротко рассказать о той </w:t>
      </w:r>
      <w:proofErr w:type="gram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>работе</w:t>
      </w:r>
      <w:proofErr w:type="gram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 xml:space="preserve"> которую я, как правило, выполняю перед тем как начать прорабатывать прототип.</w:t>
      </w:r>
    </w:p>
    <w:p w:rsidR="00970BEF" w:rsidRPr="00970BEF" w:rsidRDefault="00970BEF" w:rsidP="00970BEF">
      <w:pPr>
        <w:shd w:val="clear" w:color="auto" w:fill="FFFFFF"/>
        <w:spacing w:after="0" w:line="420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33"/>
          <w:szCs w:val="33"/>
          <w:lang w:eastAsia="ru-RU"/>
        </w:rPr>
      </w:pPr>
      <w:r w:rsidRPr="00970BEF">
        <w:rPr>
          <w:rFonts w:ascii="Times New Roman" w:eastAsia="Times New Roman" w:hAnsi="Times New Roman" w:cs="Times New Roman"/>
          <w:b/>
          <w:bCs/>
          <w:color w:val="292929"/>
          <w:kern w:val="36"/>
          <w:sz w:val="33"/>
          <w:szCs w:val="33"/>
          <w:lang w:eastAsia="ru-RU"/>
        </w:rPr>
        <w:t>Подготовительная работа</w:t>
      </w:r>
    </w:p>
    <w:p w:rsidR="00970BEF" w:rsidRPr="00970BEF" w:rsidRDefault="00970BEF" w:rsidP="00970BEF">
      <w:p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</w:pP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 xml:space="preserve">Для начала нужно описать концепцию продукта прочитав которую любому члену команды становится </w:t>
      </w:r>
      <w:proofErr w:type="gram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>понятно</w:t>
      </w:r>
      <w:proofErr w:type="gram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 xml:space="preserve"> как разрабатываемый продукт должен будет работать. Для описаний концепции лучше всего подходят пользовательские сценарии в виде простых историй. Простого технического описания набора возможностей мне лично не достаточно, они не дают понимания полной картины.</w:t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0BE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667500" cy="5857875"/>
            <wp:effectExtent l="0" t="0" r="0" b="0"/>
            <wp:docPr id="1" name="Рисунок 1" descr="https://miro.medium.com/max/700/1*7JfcN61ZddyT1J65ZsYZ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700/1*7JfcN61ZddyT1J65ZsYZ1A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85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0BEF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 пользовательских сценариев</w:t>
      </w:r>
    </w:p>
    <w:p w:rsidR="00970BEF" w:rsidRPr="00970BEF" w:rsidRDefault="00970BEF" w:rsidP="00970BEF">
      <w:p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</w:pP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>Еще лучше понять принципы работы продукта помогают диаграммы и логические схемы, они прекрасно дополняют сценарии и отображают общую логику, или по каждому отдельному сценарию.</w:t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0BE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667500" cy="5162550"/>
            <wp:effectExtent l="0" t="0" r="0" b="0"/>
            <wp:docPr id="2" name="Рисунок 2" descr="https://miro.medium.com/max/700/1*tSnjTCXHi08GPWSXNbXA3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max/700/1*tSnjTCXHi08GPWSXNbXA3Q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0BEF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 простого потока действий пользователя</w:t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0BE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667500" cy="4619625"/>
            <wp:effectExtent l="0" t="0" r="0" b="0"/>
            <wp:docPr id="3" name="Рисунок 3" descr="https://miro.medium.com/max/700/1*FubfPWT5-B0WwM8XCOIJv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max/700/1*FubfPWT5-B0WwM8XCOIJvQ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0BEF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Логика для одного сценария</w:t>
      </w:r>
    </w:p>
    <w:p w:rsidR="00970BEF" w:rsidRPr="00970BEF" w:rsidRDefault="00970BEF" w:rsidP="00970BEF">
      <w:p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</w:pP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 xml:space="preserve">Объединяя логические схемы и </w:t>
      </w:r>
      <w:proofErr w:type="gram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>сценарии</w:t>
      </w:r>
      <w:proofErr w:type="gram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 xml:space="preserve"> получаем четкое видение основных принципов работы продукта, понимаем зачем тот или иной сценарий нужен, каких целей он помогает достичь.</w:t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0BE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667500" cy="4610100"/>
            <wp:effectExtent l="0" t="0" r="0" b="0"/>
            <wp:docPr id="4" name="Рисунок 4" descr="https://miro.medium.com/max/700/1*ZEByqBqLWRB1wSFGwG1GQ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max/700/1*ZEByqBqLWRB1wSFGwG1GQ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0BEF">
        <w:rPr>
          <w:rFonts w:ascii="Times New Roman" w:eastAsia="Times New Roman" w:hAnsi="Times New Roman" w:cs="Times New Roman"/>
          <w:sz w:val="24"/>
          <w:szCs w:val="24"/>
          <w:lang w:eastAsia="ru-RU"/>
        </w:rPr>
        <w:t>Схема и сценарий хорошо работают вместе</w:t>
      </w:r>
    </w:p>
    <w:p w:rsidR="00970BEF" w:rsidRPr="00970BEF" w:rsidRDefault="00970BEF" w:rsidP="00970BEF">
      <w:p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</w:pP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 xml:space="preserve">Итак, обща я концепция и логика понятны, но для детальной проработки прототипа лично мне нужно детально описать какой </w:t>
      </w:r>
      <w:proofErr w:type="spell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>контент</w:t>
      </w:r>
      <w:proofErr w:type="spell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 xml:space="preserve"> и какой функционал будет на каждом экране, прояснить предварительную версию структуры. Для этого хорошо подходит </w:t>
      </w:r>
      <w:hyperlink r:id="rId8" w:tgtFrame="_blank" w:history="1">
        <w:r w:rsidRPr="00970BEF">
          <w:rPr>
            <w:rFonts w:ascii="Times New Roman" w:eastAsia="Times New Roman" w:hAnsi="Times New Roman" w:cs="Times New Roman"/>
            <w:color w:val="0000FF"/>
            <w:spacing w:val="-1"/>
            <w:sz w:val="30"/>
            <w:u w:val="single"/>
            <w:lang w:eastAsia="ru-RU"/>
          </w:rPr>
          <w:t>Метод скоростной фиксации сценариев</w:t>
        </w:r>
      </w:hyperlink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 xml:space="preserve">. Подход простой и продуктивный: читая пользовательские </w:t>
      </w:r>
      <w:proofErr w:type="gram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>сценарии</w:t>
      </w:r>
      <w:proofErr w:type="gram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 xml:space="preserve"> выписывает сначала все микро-сценарии, группируем их в сценарии и разбиваем по экранам, прописываем какой должен быть </w:t>
      </w:r>
      <w:proofErr w:type="spell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>контент</w:t>
      </w:r>
      <w:proofErr w:type="spell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 xml:space="preserve"> и в каком формате. Работа очень </w:t>
      </w:r>
      <w:proofErr w:type="gram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>трудоемкая</w:t>
      </w:r>
      <w:proofErr w:type="gram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 xml:space="preserve"> но дает полную картину.</w:t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0BE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667500" cy="4429125"/>
            <wp:effectExtent l="0" t="0" r="0" b="0"/>
            <wp:docPr id="5" name="Рисунок 5" descr="https://miro.medium.com/max/700/1*8NWwze2NVVwc2SiTzEReC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max/700/1*8NWwze2NVVwc2SiTzEReC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0BEF">
        <w:rPr>
          <w:rFonts w:ascii="Times New Roman" w:eastAsia="Times New Roman" w:hAnsi="Times New Roman" w:cs="Times New Roman"/>
          <w:sz w:val="24"/>
          <w:szCs w:val="24"/>
          <w:lang w:eastAsia="ru-RU"/>
        </w:rPr>
        <w:t>Детализация наполнения для каждого экрана</w:t>
      </w:r>
    </w:p>
    <w:p w:rsidR="00970BEF" w:rsidRPr="00970BEF" w:rsidRDefault="00970BEF" w:rsidP="00970BEF">
      <w:p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</w:pP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 xml:space="preserve">Для удобства я прописываю отдельно </w:t>
      </w:r>
      <w:proofErr w:type="spell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>контент</w:t>
      </w:r>
      <w:proofErr w:type="spell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 xml:space="preserve"> и действия, иногда выделяю ключевые действия для экрана. Для мобильных приложений можно отдельно описывать содержание меню.</w:t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0BE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667500" cy="4705350"/>
            <wp:effectExtent l="0" t="0" r="0" b="0"/>
            <wp:docPr id="6" name="Рисунок 6" descr="https://miro.medium.com/max/700/1*Nnbj3eFwMal7hZGa72B2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max/700/1*Nnbj3eFwMal7hZGa72B2e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0BEF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Информация и действия для одного экрана</w:t>
      </w:r>
    </w:p>
    <w:p w:rsidR="00970BEF" w:rsidRPr="00970BEF" w:rsidRDefault="00970BEF" w:rsidP="00970BEF">
      <w:p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</w:pP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 xml:space="preserve">Вся эта работа дает возможность на этапе проработки прототипа не думать о содержании </w:t>
      </w:r>
      <w:proofErr w:type="gram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>экранов</w:t>
      </w:r>
      <w:proofErr w:type="gram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 xml:space="preserve"> а полностью сосредоточиться на проработке удобства взаимодействия и понятной подаче информации.</w:t>
      </w:r>
    </w:p>
    <w:p w:rsidR="00970BEF" w:rsidRPr="00970BEF" w:rsidRDefault="00970BEF" w:rsidP="00970BEF">
      <w:pPr>
        <w:shd w:val="clear" w:color="auto" w:fill="FFFFFF"/>
        <w:spacing w:after="0" w:line="420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33"/>
          <w:szCs w:val="33"/>
          <w:lang w:eastAsia="ru-RU"/>
        </w:rPr>
      </w:pPr>
      <w:proofErr w:type="spellStart"/>
      <w:r w:rsidRPr="00970BEF">
        <w:rPr>
          <w:rFonts w:ascii="Times New Roman" w:eastAsia="Times New Roman" w:hAnsi="Times New Roman" w:cs="Times New Roman"/>
          <w:b/>
          <w:bCs/>
          <w:color w:val="292929"/>
          <w:kern w:val="36"/>
          <w:sz w:val="33"/>
          <w:szCs w:val="33"/>
          <w:lang w:eastAsia="ru-RU"/>
        </w:rPr>
        <w:t>Прототипирование</w:t>
      </w:r>
      <w:proofErr w:type="spellEnd"/>
    </w:p>
    <w:p w:rsidR="00970BEF" w:rsidRPr="00970BEF" w:rsidRDefault="00970BEF" w:rsidP="00970BEF">
      <w:p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</w:pP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 xml:space="preserve">Собственно, когда предварительная работа проведена и в голове есть четкая картина того, что нужно сделать, можно прорабатывать прототип. Перед тем как открыть программу для </w:t>
      </w:r>
      <w:proofErr w:type="spell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>прототипирования</w:t>
      </w:r>
      <w:proofErr w:type="spell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 xml:space="preserve"> полезно взять карандаш и сделать наброски на бумаге. Как правило, программы очень ограничивают мышление, а вот рисование руками наоборот стимулирует фантазию.</w:t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0BE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667500" cy="3771900"/>
            <wp:effectExtent l="19050" t="0" r="0" b="0"/>
            <wp:docPr id="7" name="Рисунок 7" descr="https://miro.medium.com/max/700/1*pQgQbZGUFwi8oK732Gb7x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max/700/1*pQgQbZGUFwi8oK732Gb7xw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0BEF">
        <w:rPr>
          <w:rFonts w:ascii="Times New Roman" w:eastAsia="Times New Roman" w:hAnsi="Times New Roman" w:cs="Times New Roman"/>
          <w:sz w:val="24"/>
          <w:szCs w:val="24"/>
          <w:lang w:eastAsia="ru-RU"/>
        </w:rPr>
        <w:t>Наброски экранов</w:t>
      </w:r>
    </w:p>
    <w:p w:rsidR="00970BEF" w:rsidRPr="00970BEF" w:rsidRDefault="00970BEF" w:rsidP="00970BEF">
      <w:p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</w:pP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>Я делаю высоко детализированные прототипы, которые можно обсуждать с клиентом и тестировать.</w:t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0BE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667500" cy="8477250"/>
            <wp:effectExtent l="0" t="0" r="0" b="0"/>
            <wp:docPr id="8" name="Рисунок 8" descr="https://miro.medium.com/max/700/1*l1Q9zQQBXZR87Xd9AB2q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max/700/1*l1Q9zQQBXZR87Xd9AB2qH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847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0BEF">
        <w:rPr>
          <w:rFonts w:ascii="Times New Roman" w:eastAsia="Times New Roman" w:hAnsi="Times New Roman" w:cs="Times New Roman"/>
          <w:sz w:val="24"/>
          <w:szCs w:val="24"/>
          <w:lang w:eastAsia="ru-RU"/>
        </w:rPr>
        <w:t>Один проработанный экран</w:t>
      </w:r>
    </w:p>
    <w:p w:rsidR="00970BEF" w:rsidRPr="00970BEF" w:rsidRDefault="00970BEF" w:rsidP="00970BEF">
      <w:p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</w:pP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lastRenderedPageBreak/>
        <w:t>Когда все экраны проработаны, обсуждены и утверждены их объединяют в </w:t>
      </w:r>
      <w:hyperlink r:id="rId13" w:anchor=".dellm5e1y" w:history="1">
        <w:r w:rsidRPr="00970BEF">
          <w:rPr>
            <w:rFonts w:ascii="Times New Roman" w:eastAsia="Times New Roman" w:hAnsi="Times New Roman" w:cs="Times New Roman"/>
            <w:color w:val="0000FF"/>
            <w:spacing w:val="-1"/>
            <w:sz w:val="30"/>
            <w:u w:val="single"/>
            <w:lang w:eastAsia="ru-RU"/>
          </w:rPr>
          <w:t>карту навигации</w:t>
        </w:r>
      </w:hyperlink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>, которая детально отображает логику работы продукта.</w:t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0BE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67500" cy="4619625"/>
            <wp:effectExtent l="0" t="0" r="0" b="0"/>
            <wp:docPr id="9" name="Рисунок 9" descr="https://miro.medium.com/max/700/1*JZ5tNvVNVcnJ3bAmG7b_w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max/700/1*JZ5tNvVNVcnJ3bAmG7b_w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0BEF">
        <w:rPr>
          <w:rFonts w:ascii="Times New Roman" w:eastAsia="Times New Roman" w:hAnsi="Times New Roman" w:cs="Times New Roman"/>
          <w:sz w:val="24"/>
          <w:szCs w:val="24"/>
          <w:lang w:eastAsia="ru-RU"/>
        </w:rPr>
        <w:t>Карта навигации для мобильного приложения</w:t>
      </w:r>
    </w:p>
    <w:p w:rsidR="00970BEF" w:rsidRPr="00970BEF" w:rsidRDefault="00970BEF" w:rsidP="00970BEF">
      <w:p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</w:pP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>Все, после согласования с командой и клиентом передаем прототип дизайнеру или наводим красоту самостоятельно.</w:t>
      </w:r>
    </w:p>
    <w:p w:rsidR="00970BEF" w:rsidRPr="00970BEF" w:rsidRDefault="00970BEF" w:rsidP="00970BEF">
      <w:pPr>
        <w:shd w:val="clear" w:color="auto" w:fill="FFFFFF"/>
        <w:spacing w:after="0" w:line="420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33"/>
          <w:szCs w:val="33"/>
          <w:lang w:eastAsia="ru-RU"/>
        </w:rPr>
      </w:pPr>
      <w:r w:rsidRPr="00970BEF">
        <w:rPr>
          <w:rFonts w:ascii="Times New Roman" w:eastAsia="Times New Roman" w:hAnsi="Times New Roman" w:cs="Times New Roman"/>
          <w:b/>
          <w:bCs/>
          <w:color w:val="292929"/>
          <w:kern w:val="36"/>
          <w:sz w:val="33"/>
          <w:szCs w:val="33"/>
          <w:lang w:eastAsia="ru-RU"/>
        </w:rPr>
        <w:t>Инструменты</w:t>
      </w:r>
    </w:p>
    <w:p w:rsidR="00970BEF" w:rsidRPr="00970BEF" w:rsidRDefault="00970BEF" w:rsidP="00970BEF">
      <w:p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</w:pP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 xml:space="preserve">Для </w:t>
      </w:r>
      <w:proofErr w:type="spell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>прототипирования</w:t>
      </w:r>
      <w:proofErr w:type="spell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 xml:space="preserve"> используются два типа инструментов: с библиотеками элементов интерфейса и без элементов (графические примитивы).</w:t>
      </w:r>
    </w:p>
    <w:p w:rsidR="00970BEF" w:rsidRPr="00970BEF" w:rsidRDefault="00970BEF" w:rsidP="00970BEF">
      <w:p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</w:pP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 xml:space="preserve">Инструменты с библиотеками элементов, как правило, используют менеджеры проектов и дизайнеры-проектировщики (UX), которые передают прототип для финальной проработки дизайнерам. С их помощью экраны прорабатываются достаточно быстро, плюс можно сделать интерактивный прототип готовый для тестирования. Можно так </w:t>
      </w: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lastRenderedPageBreak/>
        <w:t>же собирать свои библиотеки более сложных паттернов из стандартных элементов.</w:t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0BE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67500" cy="4410075"/>
            <wp:effectExtent l="19050" t="0" r="0" b="0"/>
            <wp:docPr id="10" name="Рисунок 10" descr="https://miro.medium.com/max/700/1*nbiCXJvmqBnhvLfQtBUDg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max/700/1*nbiCXJvmqBnhvLfQtBUDgQ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70BEF">
        <w:rPr>
          <w:rFonts w:ascii="Times New Roman" w:eastAsia="Times New Roman" w:hAnsi="Times New Roman" w:cs="Times New Roman"/>
          <w:sz w:val="24"/>
          <w:szCs w:val="24"/>
          <w:lang w:eastAsia="ru-RU"/>
        </w:rPr>
        <w:t>Axure</w:t>
      </w:r>
      <w:proofErr w:type="spellEnd"/>
      <w:r w:rsidRPr="00970B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RP </w:t>
      </w:r>
      <w:proofErr w:type="spellStart"/>
      <w:r w:rsidRPr="00970BEF">
        <w:rPr>
          <w:rFonts w:ascii="Times New Roman" w:eastAsia="Times New Roman" w:hAnsi="Times New Roman" w:cs="Times New Roman"/>
          <w:sz w:val="24"/>
          <w:szCs w:val="24"/>
          <w:lang w:eastAsia="ru-RU"/>
        </w:rPr>
        <w:t>Pro</w:t>
      </w:r>
      <w:proofErr w:type="spellEnd"/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0BE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667500" cy="4619625"/>
            <wp:effectExtent l="19050" t="0" r="0" b="0"/>
            <wp:docPr id="11" name="Рисунок 11" descr="https://miro.medium.com/max/700/1*cjxAfPsGbg6l7obaT48T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max/700/1*cjxAfPsGbg6l7obaT48Tl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70BEF">
        <w:rPr>
          <w:rFonts w:ascii="Times New Roman" w:eastAsia="Times New Roman" w:hAnsi="Times New Roman" w:cs="Times New Roman"/>
          <w:sz w:val="24"/>
          <w:szCs w:val="24"/>
          <w:lang w:eastAsia="ru-RU"/>
        </w:rPr>
        <w:t>Proto.io</w:t>
      </w:r>
      <w:proofErr w:type="spellEnd"/>
    </w:p>
    <w:p w:rsidR="00970BEF" w:rsidRPr="00970BEF" w:rsidRDefault="00970BEF" w:rsidP="00970BEF">
      <w:p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</w:pP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 xml:space="preserve">Инструменты без библиотек чаще используют </w:t>
      </w:r>
      <w:proofErr w:type="gram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>дизайнеры</w:t>
      </w:r>
      <w:proofErr w:type="gram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 xml:space="preserve"> которые прорабатывают не только прототип но и финальный дизайн (проще делать все с помощью одного инструмента). Элементы интерфейса прорисовываются с помощью графических примитивов (квадраты, круги и пр.), что замедляет </w:t>
      </w:r>
      <w:proofErr w:type="gram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>работу</w:t>
      </w:r>
      <w:proofErr w:type="gram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 xml:space="preserve"> если нужно проработать большой и сложный сервис.</w:t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0BE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667500" cy="4381500"/>
            <wp:effectExtent l="19050" t="0" r="0" b="0"/>
            <wp:docPr id="12" name="Рисунок 12" descr="https://miro.medium.com/max/700/1*uKca9pBKex0xv5FNa9_jp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iro.medium.com/max/700/1*uKca9pBKex0xv5FNa9_jpQ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70BEF">
        <w:rPr>
          <w:rFonts w:ascii="Times New Roman" w:eastAsia="Times New Roman" w:hAnsi="Times New Roman" w:cs="Times New Roman"/>
          <w:sz w:val="24"/>
          <w:szCs w:val="24"/>
          <w:lang w:eastAsia="ru-RU"/>
        </w:rPr>
        <w:t>Figma</w:t>
      </w:r>
      <w:proofErr w:type="spellEnd"/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0BE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67500" cy="4295775"/>
            <wp:effectExtent l="19050" t="0" r="0" b="0"/>
            <wp:docPr id="13" name="Рисунок 13" descr="https://miro.medium.com/max/700/1*Uif0mRSzX-vv3oxvmgHcl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iro.medium.com/max/700/1*Uif0mRSzX-vv3oxvmgHclQ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70BEF">
        <w:rPr>
          <w:rFonts w:ascii="Times New Roman" w:eastAsia="Times New Roman" w:hAnsi="Times New Roman" w:cs="Times New Roman"/>
          <w:sz w:val="24"/>
          <w:szCs w:val="24"/>
          <w:lang w:eastAsia="ru-RU"/>
        </w:rPr>
        <w:t>Sketch</w:t>
      </w:r>
      <w:proofErr w:type="spellEnd"/>
    </w:p>
    <w:p w:rsidR="00970BEF" w:rsidRPr="00970BEF" w:rsidRDefault="00970BEF" w:rsidP="00970BEF">
      <w:p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</w:pP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lastRenderedPageBreak/>
        <w:t xml:space="preserve">Экраны, проработанные с помощью таких инструментов, </w:t>
      </w:r>
      <w:proofErr w:type="gram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>сохраняются в виде набора изображений и чтобы сделать из них интерактивный прототип импортируются</w:t>
      </w:r>
      <w:proofErr w:type="gram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 xml:space="preserve"> в специальные программы, например </w:t>
      </w:r>
      <w:proofErr w:type="spell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fldChar w:fldCharType="begin"/>
      </w: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instrText xml:space="preserve"> HYPERLINK "https://www.invisionapp.com/" \t "_blank" </w:instrText>
      </w: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fldChar w:fldCharType="separate"/>
      </w:r>
      <w:r w:rsidRPr="00970BEF">
        <w:rPr>
          <w:rFonts w:ascii="Times New Roman" w:eastAsia="Times New Roman" w:hAnsi="Times New Roman" w:cs="Times New Roman"/>
          <w:color w:val="0000FF"/>
          <w:spacing w:val="-1"/>
          <w:sz w:val="30"/>
          <w:u w:val="single"/>
          <w:lang w:eastAsia="ru-RU"/>
        </w:rPr>
        <w:t>InVision</w:t>
      </w:r>
      <w:proofErr w:type="spell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fldChar w:fldCharType="end"/>
      </w: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>.</w:t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0BE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67500" cy="5248275"/>
            <wp:effectExtent l="0" t="0" r="0" b="0"/>
            <wp:docPr id="14" name="Рисунок 14" descr="https://miro.medium.com/max/700/1*KW0ELbTFOUOlfEh3RsJP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iro.medium.com/max/700/1*KW0ELbTFOUOlfEh3RsJPRQ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0BEF">
        <w:rPr>
          <w:rFonts w:ascii="Times New Roman" w:eastAsia="Times New Roman" w:hAnsi="Times New Roman" w:cs="Times New Roman"/>
          <w:sz w:val="24"/>
          <w:szCs w:val="24"/>
          <w:lang w:eastAsia="ru-RU"/>
        </w:rPr>
        <w:t>invisionapp.com</w:t>
      </w:r>
    </w:p>
    <w:p w:rsidR="00970BEF" w:rsidRPr="00970BEF" w:rsidRDefault="00970BEF" w:rsidP="00970BEF">
      <w:p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</w:pP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 xml:space="preserve">Отдельно хочу отметить </w:t>
      </w:r>
      <w:proofErr w:type="gram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>инструменты</w:t>
      </w:r>
      <w:proofErr w:type="gram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 xml:space="preserve"> которые дают возможность сразу прорабатывать экраны и устанавливать связи, тем самым дизайнер может сделать с помощью одного инструмента полностью интерактивный прототип без написания кода, что очень удобно. Таким инструментом является </w:t>
      </w:r>
      <w:proofErr w:type="spell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fldChar w:fldCharType="begin"/>
      </w: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instrText xml:space="preserve"> HYPERLINK "http://www.adobe.com/in/products/experience-design.html" \t "_blank" </w:instrText>
      </w: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fldChar w:fldCharType="separate"/>
      </w:r>
      <w:r w:rsidRPr="00970BEF">
        <w:rPr>
          <w:rFonts w:ascii="Times New Roman" w:eastAsia="Times New Roman" w:hAnsi="Times New Roman" w:cs="Times New Roman"/>
          <w:color w:val="0000FF"/>
          <w:spacing w:val="-1"/>
          <w:sz w:val="30"/>
          <w:u w:val="single"/>
          <w:lang w:eastAsia="ru-RU"/>
        </w:rPr>
        <w:t>Experience</w:t>
      </w:r>
      <w:proofErr w:type="spellEnd"/>
      <w:r w:rsidRPr="00970BEF">
        <w:rPr>
          <w:rFonts w:ascii="Times New Roman" w:eastAsia="Times New Roman" w:hAnsi="Times New Roman" w:cs="Times New Roman"/>
          <w:color w:val="0000FF"/>
          <w:spacing w:val="-1"/>
          <w:sz w:val="30"/>
          <w:u w:val="single"/>
          <w:lang w:eastAsia="ru-RU"/>
        </w:rPr>
        <w:t xml:space="preserve"> </w:t>
      </w:r>
      <w:proofErr w:type="spellStart"/>
      <w:r w:rsidRPr="00970BEF">
        <w:rPr>
          <w:rFonts w:ascii="Times New Roman" w:eastAsia="Times New Roman" w:hAnsi="Times New Roman" w:cs="Times New Roman"/>
          <w:color w:val="0000FF"/>
          <w:spacing w:val="-1"/>
          <w:sz w:val="30"/>
          <w:u w:val="single"/>
          <w:lang w:eastAsia="ru-RU"/>
        </w:rPr>
        <w:t>Design</w:t>
      </w:r>
      <w:proofErr w:type="spell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fldChar w:fldCharType="end"/>
      </w: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 xml:space="preserve"> от </w:t>
      </w:r>
      <w:proofErr w:type="spell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>Adobe</w:t>
      </w:r>
      <w:proofErr w:type="spell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>.</w:t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0BE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667500" cy="4124325"/>
            <wp:effectExtent l="0" t="0" r="0" b="0"/>
            <wp:docPr id="15" name="Рисунок 15" descr="https://miro.medium.com/max/700/1*nsAmPC2ylIsnliDkg2uln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iro.medium.com/max/700/1*nsAmPC2ylIsnliDkg2ulnQ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70BEF">
        <w:rPr>
          <w:rFonts w:ascii="Times New Roman" w:eastAsia="Times New Roman" w:hAnsi="Times New Roman" w:cs="Times New Roman"/>
          <w:sz w:val="24"/>
          <w:szCs w:val="24"/>
          <w:lang w:eastAsia="ru-RU"/>
        </w:rPr>
        <w:t>Adobe</w:t>
      </w:r>
      <w:proofErr w:type="spellEnd"/>
      <w:r w:rsidRPr="00970B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70BEF">
        <w:rPr>
          <w:rFonts w:ascii="Times New Roman" w:eastAsia="Times New Roman" w:hAnsi="Times New Roman" w:cs="Times New Roman"/>
          <w:sz w:val="24"/>
          <w:szCs w:val="24"/>
          <w:lang w:eastAsia="ru-RU"/>
        </w:rPr>
        <w:t>Experience</w:t>
      </w:r>
      <w:proofErr w:type="spellEnd"/>
      <w:r w:rsidRPr="00970B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70BEF">
        <w:rPr>
          <w:rFonts w:ascii="Times New Roman" w:eastAsia="Times New Roman" w:hAnsi="Times New Roman" w:cs="Times New Roman"/>
          <w:sz w:val="24"/>
          <w:szCs w:val="24"/>
          <w:lang w:eastAsia="ru-RU"/>
        </w:rPr>
        <w:t>Design</w:t>
      </w:r>
      <w:proofErr w:type="spellEnd"/>
      <w:r w:rsidRPr="00970B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CC</w:t>
      </w:r>
    </w:p>
    <w:p w:rsidR="00970BEF" w:rsidRPr="00970BEF" w:rsidRDefault="00970BEF" w:rsidP="00970BEF">
      <w:p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</w:pP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>Недавно появился </w:t>
      </w:r>
      <w:proofErr w:type="spell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fldChar w:fldCharType="begin"/>
      </w: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instrText xml:space="preserve"> HYPERLINK "https://www.glideapps.com/" \t "_blank" </w:instrText>
      </w: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fldChar w:fldCharType="separate"/>
      </w:r>
      <w:r w:rsidRPr="00970BEF">
        <w:rPr>
          <w:rFonts w:ascii="Times New Roman" w:eastAsia="Times New Roman" w:hAnsi="Times New Roman" w:cs="Times New Roman"/>
          <w:color w:val="0000FF"/>
          <w:spacing w:val="-1"/>
          <w:sz w:val="30"/>
          <w:u w:val="single"/>
          <w:lang w:eastAsia="ru-RU"/>
        </w:rPr>
        <w:t>glide</w:t>
      </w:r>
      <w:proofErr w:type="spell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fldChar w:fldCharType="end"/>
      </w: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 xml:space="preserve"> — инструмент от </w:t>
      </w:r>
      <w:proofErr w:type="spell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>Гугла</w:t>
      </w:r>
      <w:proofErr w:type="spell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  <w:lang w:eastAsia="ru-RU"/>
        </w:rPr>
        <w:t>, который позволяет сделать приложение на основе таблиц, таким образом можно создать прототип максимально приближенный к реальному результату.</w:t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0BE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667500" cy="5219700"/>
            <wp:effectExtent l="0" t="0" r="0" b="0"/>
            <wp:docPr id="16" name="Рисунок 16" descr="https://miro.medium.com/max/700/1*iXe84lcb3zOSlPALJZ21b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iro.medium.com/max/700/1*iXe84lcb3zOSlPALJZ21bQ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265" w:rsidRPr="00970BEF" w:rsidRDefault="00970BEF" w:rsidP="00970BEF">
      <w:pPr>
        <w:rPr>
          <w:rFonts w:ascii="Times New Roman" w:hAnsi="Times New Roman" w:cs="Times New Roman"/>
        </w:rPr>
      </w:pPr>
      <w:hyperlink r:id="rId22" w:tgtFrame="_blank" w:history="1">
        <w:r w:rsidRPr="00970BE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https://www.glideapps.com/</w:t>
        </w:r>
      </w:hyperlink>
    </w:p>
    <w:sectPr w:rsidR="00F71265" w:rsidRPr="00970BEF" w:rsidSect="00F712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70BEF"/>
    <w:rsid w:val="0000677B"/>
    <w:rsid w:val="000857B6"/>
    <w:rsid w:val="000E0991"/>
    <w:rsid w:val="00121699"/>
    <w:rsid w:val="00191E82"/>
    <w:rsid w:val="002B65FF"/>
    <w:rsid w:val="002F33A8"/>
    <w:rsid w:val="00434AA1"/>
    <w:rsid w:val="0060179B"/>
    <w:rsid w:val="007933A2"/>
    <w:rsid w:val="007A54DE"/>
    <w:rsid w:val="00883F5A"/>
    <w:rsid w:val="00910849"/>
    <w:rsid w:val="00970BEF"/>
    <w:rsid w:val="00B1734A"/>
    <w:rsid w:val="00B763FD"/>
    <w:rsid w:val="00DB5CB8"/>
    <w:rsid w:val="00ED5E44"/>
    <w:rsid w:val="00F470AD"/>
    <w:rsid w:val="00F71265"/>
    <w:rsid w:val="00FC2FF7"/>
    <w:rsid w:val="00FD42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1265"/>
  </w:style>
  <w:style w:type="paragraph" w:styleId="1">
    <w:name w:val="heading 1"/>
    <w:basedOn w:val="a"/>
    <w:link w:val="10"/>
    <w:uiPriority w:val="9"/>
    <w:qFormat/>
    <w:rsid w:val="00970B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0BE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pw-post-body-paragraph">
    <w:name w:val="pw-post-body-paragraph"/>
    <w:basedOn w:val="a"/>
    <w:rsid w:val="00970B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semiHidden/>
    <w:unhideWhenUsed/>
    <w:rsid w:val="00970BEF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970B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70BE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18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4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8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5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9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7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8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7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3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18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3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49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33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5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73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8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ui.ru/copylove/fast-scenario-generation/" TargetMode="External"/><Relationship Id="rId13" Type="http://schemas.openxmlformats.org/officeDocument/2006/relationships/hyperlink" Target="https://medium.com/ux-clan-flow/%D0%BA%D0%B0%D1%80%D1%82%D0%B0-%D0%BD%D0%B0%D0%B2%D0%B8%D0%B3%D0%B0%D1%86%D0%B8%D0%B8-694a31f6343a" TargetMode="External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s://www.glideapps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810</Words>
  <Characters>4622</Characters>
  <Application>Microsoft Office Word</Application>
  <DocSecurity>0</DocSecurity>
  <Lines>38</Lines>
  <Paragraphs>10</Paragraphs>
  <ScaleCrop>false</ScaleCrop>
  <Company>HP</Company>
  <LinksUpToDate>false</LinksUpToDate>
  <CharactersWithSpaces>5422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2023-01-09T21:18:00Z</dcterms:created>
  <dcterms:modified xsi:type="dcterms:W3CDTF">2023-01-09T21:18:00Z</dcterms:modified>
</cp:coreProperties>
</file>