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438B9" w14:textId="4F8E81E0" w:rsidR="0023700C" w:rsidRDefault="00F82638">
      <w:pPr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阿里文娱在深度语义相关性计算中的探索</w:t>
      </w:r>
    </w:p>
    <w:p w14:paraId="00ED32AA" w14:textId="55A4CFE9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导读：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如何帮助用户找到真正想要的内容，一直是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E9348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在深度语义相关性计算</w:t>
      </w:r>
      <w:r w:rsidR="005610A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方面不断的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探索</w:t>
      </w:r>
      <w:r w:rsidR="00E227E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分享</w:t>
      </w:r>
      <w:r w:rsidR="00EB3A6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E45A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将介绍</w:t>
      </w:r>
      <w:r w:rsidR="003154D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074A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8368A2" w:rsidRP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文娱搜索在深度语义相关性计算中的探索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9F674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以及在业务场景中案例。</w:t>
      </w:r>
      <w:r w:rsidR="0017447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本次分享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会围绕下面</w:t>
      </w:r>
      <w:r w:rsidR="006313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四个方面的介绍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</w:t>
      </w:r>
    </w:p>
    <w:p w14:paraId="26BD4AF2" w14:textId="2A31719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文娱搜索业务简介</w:t>
      </w:r>
    </w:p>
    <w:p w14:paraId="46F0FFAE" w14:textId="2AFCE400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相关性和排序</w:t>
      </w:r>
    </w:p>
    <w:p w14:paraId="268D8C6B" w14:textId="56BBB94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多模态视频搜索</w:t>
      </w:r>
    </w:p>
    <w:p w14:paraId="74B1A051" w14:textId="7FE1FC45" w:rsidR="0023700C" w:rsidRPr="00E80F96" w:rsidRDefault="000A3298" w:rsidP="00E80F96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深度语义相关性的一些探索</w:t>
      </w:r>
    </w:p>
    <w:p w14:paraId="5D6036F7" w14:textId="3A1F151C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1915F8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文娱搜索业务介绍</w:t>
      </w:r>
    </w:p>
    <w:p w14:paraId="4F297F2A" w14:textId="790B5F47" w:rsidR="0023700C" w:rsidRDefault="009D28E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文娱搜索业务介绍分别从三个方面</w:t>
      </w:r>
      <w:r w:rsidR="001F69F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优酷视频搜索</w:t>
      </w:r>
      <w:r w:rsidR="00EE551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业务背景、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搜索基本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评估指标、</w:t>
      </w:r>
      <w:r w:rsidR="007639A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以及搜索系统的算法框架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06005B82" w14:textId="649BBDB8" w:rsidR="0023700C" w:rsidRDefault="00A07122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 </w:t>
      </w:r>
      <w:r w:rsidR="00D55A73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优酷视频</w:t>
      </w:r>
      <w:r w:rsidR="001B4204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搜索业务</w:t>
      </w:r>
      <w:r w:rsidR="004339E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背景</w:t>
      </w:r>
    </w:p>
    <w:p w14:paraId="56C33742" w14:textId="540C2B66" w:rsidR="0023700C" w:rsidRDefault="001B420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/>
          <w:noProof/>
          <w:color w:val="0080FF"/>
          <w:spacing w:val="15"/>
          <w:sz w:val="22"/>
          <w:szCs w:val="22"/>
          <w:shd w:val="clear" w:color="auto" w:fill="FFFFFF"/>
        </w:rPr>
        <w:lastRenderedPageBreak/>
        <w:drawing>
          <wp:inline distT="0" distB="0" distL="0" distR="0" wp14:anchorId="238A7333" wp14:editId="55986FF7">
            <wp:extent cx="5267325" cy="2524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1EAE" w14:textId="65B64D5E" w:rsidR="0023700C" w:rsidRDefault="009E25AB" w:rsidP="00052E7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396D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整个阿里</w:t>
      </w:r>
      <w:r w:rsidR="00DC00C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B65E9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提供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一站式</w:t>
      </w:r>
      <w:r w:rsidR="00F92BB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</w:t>
      </w:r>
      <w:r w:rsidR="00DB4C2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推荐</w:t>
      </w:r>
      <w:r w:rsidR="00003E7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</w:t>
      </w:r>
      <w:r w:rsidR="001D1D3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F0F1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服务范围</w:t>
      </w:r>
      <w:r w:rsidR="00FB53C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不仅仅包括</w:t>
      </w:r>
      <w:r w:rsidR="00C0428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优酷的全部的搜索入口，</w:t>
      </w:r>
      <w:r w:rsidR="00931F0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包括APP端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OTT大屏端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PC端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Pad端，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以及网页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端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同时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还涉及到大麦、淘票票等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领域，检索内容从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传统的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剧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动漫</w:t>
      </w:r>
      <w:r w:rsidR="0039423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扩展到</w:t>
      </w:r>
      <w:r w:rsidR="000A4A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影人、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UPGC</w:t>
      </w:r>
      <w:r w:rsidR="00EA7E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0A4A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小说、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音乐、</w:t>
      </w:r>
      <w:r w:rsidR="00EA7E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演出/场馆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F74B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的检索服务</w:t>
      </w:r>
      <w:r w:rsidR="005F7CB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6369CAB1" w14:textId="1693C2A4" w:rsidR="0023700C" w:rsidRDefault="0094558C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搜索基本评估指标</w:t>
      </w:r>
    </w:p>
    <w:p w14:paraId="6C91C18A" w14:textId="5CB5228C" w:rsidR="0023700C" w:rsidRDefault="00DD2BCC" w:rsidP="0004774A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43798DF2" wp14:editId="1D48ADC4">
            <wp:extent cx="5612400" cy="2491200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B048" w14:textId="060F5374" w:rsidR="00084A63" w:rsidRPr="000C6263" w:rsidRDefault="00084A63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用户价值</w:t>
      </w:r>
    </w:p>
    <w:p w14:paraId="298F13D0" w14:textId="12A9F8B3" w:rsidR="00084A63" w:rsidRPr="00812204" w:rsidRDefault="00084A63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</w:p>
    <w:p w14:paraId="1DB6B057" w14:textId="4F45A3ED" w:rsidR="00812204" w:rsidRDefault="00EA36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lastRenderedPageBreak/>
        <w:t>评估指标</w:t>
      </w:r>
      <w:r w:rsidR="003F54F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主要</w:t>
      </w:r>
      <w:r w:rsidR="0000221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分为四大类：体验指标、宣发指标、商业指标和效率指标。</w:t>
      </w:r>
    </w:p>
    <w:p w14:paraId="5AF07406" w14:textId="266B9776" w:rsidR="00812204" w:rsidRDefault="00057DF1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体验指标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</w:t>
      </w:r>
      <w:r w:rsidR="00BC428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：跳出率、相关性、</w:t>
      </w:r>
      <w:r w:rsidR="003822C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时效性、多样性等；</w:t>
      </w:r>
    </w:p>
    <w:p w14:paraId="78330249" w14:textId="49EC0970" w:rsidR="003822C0" w:rsidRDefault="003822C0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宣发指标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：宣发资源曝光量、宣发资源效率等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2D3004DC" w14:textId="54A14395" w:rsidR="00057DF1" w:rsidRDefault="009F7EB6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商业指标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包括：搜索导出广告应收</w:t>
      </w:r>
      <w:r w:rsidR="008C487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34900AFD" w14:textId="28E5B8FB" w:rsidR="00C81DF2" w:rsidRPr="00812204" w:rsidRDefault="00C81DF2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效率指标包括：UV价值、引导VV占比、引导TS占比等。</w:t>
      </w:r>
    </w:p>
    <w:p w14:paraId="4B43402A" w14:textId="6A88F59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 xml:space="preserve">3. 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系统的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算法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框架</w:t>
      </w:r>
    </w:p>
    <w:p w14:paraId="6E01646C" w14:textId="22496D50" w:rsidR="0023700C" w:rsidRDefault="006A035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15"/>
          <w:sz w:val="22"/>
          <w:szCs w:val="22"/>
          <w:shd w:val="clear" w:color="auto" w:fill="FFFFFF"/>
        </w:rPr>
        <w:drawing>
          <wp:inline distT="0" distB="0" distL="0" distR="0" wp14:anchorId="71C32360" wp14:editId="0B35995E">
            <wp:extent cx="5267325" cy="3686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62EB" w14:textId="4CC691D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针对上述问题：</w:t>
      </w:r>
    </w:p>
    <w:p w14:paraId="46BDA990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数据隔离：联邦学习的整套机制在合作过程中，数据不会传递到外部。</w:t>
      </w:r>
    </w:p>
    <w:p w14:paraId="4296DF45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lastRenderedPageBreak/>
        <w:t>共同获益：无论数据源方，还是数据应用方，都能获取相应的价值。</w:t>
      </w:r>
    </w:p>
    <w:p w14:paraId="1EC49CFA" w14:textId="2E6B887E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5C140E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相关性和排序</w:t>
      </w:r>
    </w:p>
    <w:p w14:paraId="6E33CD52" w14:textId="77777777" w:rsidR="006978A8" w:rsidRPr="000C6263" w:rsidRDefault="006978A8" w:rsidP="006978A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首先介绍优酷视频搜索业务背景、搜索基本评估指标、以及搜索系统的算法框架。</w:t>
      </w:r>
    </w:p>
    <w:p w14:paraId="77C6DC83" w14:textId="20711C08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763661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搜索相关性</w:t>
      </w:r>
    </w:p>
    <w:p w14:paraId="2306888D" w14:textId="2FC0CB22" w:rsidR="0023700C" w:rsidRDefault="00577ED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221AD041" wp14:editId="5193D78B">
            <wp:extent cx="5267325" cy="2552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3F8C" w14:textId="4D18B411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47C0D721" w14:textId="77777777" w:rsidR="003855DF" w:rsidRDefault="003855D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</w:p>
    <w:p w14:paraId="71B9AB5C" w14:textId="37740061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2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 w:rsidR="00DA556F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排序特征体系</w:t>
      </w:r>
    </w:p>
    <w:p w14:paraId="7AEFEADE" w14:textId="7C34FAD0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</w:p>
    <w:p w14:paraId="61124FFE" w14:textId="77777777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20658154" w14:textId="0ED922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F6721C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711F353A" w14:textId="39E46DB6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lastRenderedPageBreak/>
        <w:t>介绍</w:t>
      </w:r>
    </w:p>
    <w:p w14:paraId="5549D75F" w14:textId="0BA40D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D33389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0CD84788" w14:textId="70BDFC1D" w:rsidR="004D6BFF" w:rsidRDefault="00D33389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2C84F148" wp14:editId="709DCC92">
            <wp:extent cx="5238750" cy="2962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F516" w14:textId="77777777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1E9F9EAE" w14:textId="41B1AE01" w:rsidR="005A7AF9" w:rsidRDefault="005A7AF9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2. 多模态视频搜索中主题识别</w:t>
      </w:r>
    </w:p>
    <w:p w14:paraId="1D932E2D" w14:textId="01FCB845" w:rsidR="004D6BFF" w:rsidRDefault="0002633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D3CC2F4" wp14:editId="6CBBF6EC">
            <wp:extent cx="5267325" cy="2876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9656" w14:textId="335D6607" w:rsidR="005A7AF9" w:rsidRDefault="00DC1DBC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lastRenderedPageBreak/>
        <w:t>效果案例</w:t>
      </w:r>
      <w:r w:rsidR="005A7AF9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11FF74E" w14:textId="7E49B3FB" w:rsidR="00DC1DBC" w:rsidRDefault="001E767E" w:rsidP="002C569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141A9C38" wp14:editId="5E550265">
            <wp:extent cx="5274310" cy="3331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FF96" w14:textId="23BF91A0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▌深度语义相关性的一些探索</w:t>
      </w:r>
    </w:p>
    <w:p w14:paraId="4952D1F1" w14:textId="77777777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</w:p>
    <w:p w14:paraId="094CEA17" w14:textId="36784C5A" w:rsidR="00CB5E4D" w:rsidRPr="000C6263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字面匹配</w:t>
      </w:r>
      <w:r w:rsidR="00BA1FB5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vs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语义匹配</w:t>
      </w:r>
    </w:p>
    <w:p w14:paraId="66BD182B" w14:textId="388F39EE" w:rsidR="00CB5E4D" w:rsidRPr="00624FB6" w:rsidRDefault="00500141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字面匹配和语义匹配的设计包括三个层面：系统设计层面、逻辑架构层面、模型算法层面。</w:t>
      </w:r>
    </w:p>
    <w:p w14:paraId="7F552314" w14:textId="128CD0EF" w:rsidR="00CB5E4D" w:rsidRDefault="008C53F5" w:rsidP="008C53F5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7B543E8F" wp14:editId="02A517C0">
            <wp:extent cx="4476750" cy="4305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A0F8" w14:textId="6772DDFE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2. </w:t>
      </w:r>
      <w:r w:rsidR="001E3F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相关性系统设计</w:t>
      </w:r>
    </w:p>
    <w:p w14:paraId="3E3EF062" w14:textId="0CC5B4D5" w:rsidR="00CB5E4D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相关性老版系统设计：相关性提特征，LTR多目标优化；</w:t>
      </w:r>
    </w:p>
    <w:p w14:paraId="17B7027C" w14:textId="44F2CAFE" w:rsidR="00702474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相关性新版系统设计：相关性解体验问题，LTR解分发问题。</w:t>
      </w:r>
    </w:p>
    <w:p w14:paraId="0F98B27A" w14:textId="3B17AEDD" w:rsidR="00CB5E4D" w:rsidRDefault="00844E69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相关性分档规范</w:t>
      </w:r>
      <w:r w:rsidR="00F90ADF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以及标注规范</w:t>
      </w:r>
      <w:r w:rsidR="007822E2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举例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3556DBF6" w14:textId="0226D6FD" w:rsidR="00270D0C" w:rsidRDefault="00270D0C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核心：识别用户query的主次意图。</w:t>
      </w:r>
      <w:r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  <w:t>Q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uery“步步惊心吴奇隆”</w:t>
      </w:r>
      <w:r w:rsidR="00AC7E2B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主意图是“步步惊心”，次意图是“吴奇隆”</w:t>
      </w:r>
      <w:r w:rsidR="00AB315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。</w:t>
      </w:r>
    </w:p>
    <w:p w14:paraId="18A7ADF4" w14:textId="5F5D4346" w:rsidR="0091435B" w:rsidRDefault="0077626F" w:rsidP="0091435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3档：</w:t>
      </w:r>
      <w:r w:rsid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全部意图满足，doc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: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“吴奇隆在步步惊心的现场花絮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6B97680D" w14:textId="48703127" w:rsidR="00270D0C" w:rsidRPr="009B75E3" w:rsidRDefault="009B75E3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9B75E3"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2</w:t>
      </w:r>
      <w:r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：用户部分意图满足</w:t>
      </w:r>
      <w:r w:rsidR="009223B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doc:“刘诗诗在步步惊心的现场花絮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;</w:t>
      </w:r>
    </w:p>
    <w:p w14:paraId="5B5AF68B" w14:textId="17A51AE0" w:rsidR="0091435B" w:rsidRPr="009B75E3" w:rsidRDefault="009501B7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lastRenderedPageBreak/>
        <w:t>0/1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 w:rsidR="00734DD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：用户意图不满足，term部分匹配，doc:“玻璃栈道上，每一步都走的步步惊心”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.</w:t>
      </w:r>
    </w:p>
    <w:p w14:paraId="21A983B7" w14:textId="69E1AAC5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3. 相关性逻辑架构</w:t>
      </w:r>
    </w:p>
    <w:p w14:paraId="7F2ED320" w14:textId="0039BF02" w:rsidR="004B6766" w:rsidRDefault="00394A10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436EAA9C" wp14:editId="5055A221">
            <wp:extent cx="5267325" cy="2476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760D" w14:textId="77777777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24721C42" w14:textId="443BB62B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4. 深度语义相关性框架</w:t>
      </w:r>
    </w:p>
    <w:p w14:paraId="48B2CB52" w14:textId="4EB46594" w:rsidR="002B0C97" w:rsidRDefault="003657E3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99DA102" wp14:editId="52818ABD">
            <wp:extent cx="5267325" cy="2581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DD3D" w14:textId="77777777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57001CD2" w14:textId="102BA0ED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lastRenderedPageBreak/>
        <w:t>5. 深度模型选型</w:t>
      </w:r>
    </w:p>
    <w:p w14:paraId="3A5E9488" w14:textId="6505502C" w:rsidR="00C365A7" w:rsidRDefault="00107B8D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6CEC46B6" wp14:editId="0563E999">
            <wp:extent cx="5267325" cy="2981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02FE" w14:textId="77777777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6418F0C6" w14:textId="01168838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6. 非对称双塔模型</w:t>
      </w:r>
      <w:r w:rsidR="007911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（在线部署）</w:t>
      </w:r>
    </w:p>
    <w:p w14:paraId="2BD9C7AE" w14:textId="07E6FC59" w:rsidR="00891497" w:rsidRDefault="006E36CB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EAB39FA" wp14:editId="4A3FAD45">
            <wp:extent cx="5267325" cy="2562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1954" w14:textId="436B925C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53FED718" w14:textId="5B08EFA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7. 多阶段蒸馏方案</w:t>
      </w:r>
    </w:p>
    <w:p w14:paraId="728EA322" w14:textId="551B65F0" w:rsidR="00EF313D" w:rsidRDefault="0068776B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lastRenderedPageBreak/>
        <w:drawing>
          <wp:inline distT="0" distB="0" distL="0" distR="0" wp14:anchorId="270EAF6A" wp14:editId="59094EA8">
            <wp:extent cx="5267325" cy="2743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5360" w14:textId="1722790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00E97FC6" w14:textId="45AB125F" w:rsidR="00CC4570" w:rsidRDefault="00CC4570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8. 融合知识的深度语义匹配</w:t>
      </w:r>
    </w:p>
    <w:p w14:paraId="18D77705" w14:textId="10FB095B" w:rsidR="00CC4570" w:rsidRDefault="00310139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AD32838" wp14:editId="6EF6E6A4">
            <wp:extent cx="5267325" cy="2990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B51D" w14:textId="34D84AE5" w:rsidR="00CC4570" w:rsidRDefault="00D05552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效果案例</w:t>
      </w:r>
      <w:r w:rsidR="00CC4570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818E68E" w14:textId="15D0C11F" w:rsidR="004D6BFF" w:rsidRPr="005A7AF9" w:rsidRDefault="00D05552">
      <w:r>
        <w:rPr>
          <w:rFonts w:hint="eastAsia"/>
          <w:noProof/>
        </w:rPr>
        <w:lastRenderedPageBreak/>
        <w:drawing>
          <wp:inline distT="0" distB="0" distL="0" distR="0" wp14:anchorId="74699F35" wp14:editId="401F8F7F">
            <wp:extent cx="5257800" cy="2609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BFF" w:rsidRPr="005A7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CE102"/>
    <w:multiLevelType w:val="singleLevel"/>
    <w:tmpl w:val="B18CE10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D7530E0"/>
    <w:multiLevelType w:val="singleLevel"/>
    <w:tmpl w:val="1D7530E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00449E4"/>
    <w:multiLevelType w:val="singleLevel"/>
    <w:tmpl w:val="200449E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3E6C5127"/>
    <w:multiLevelType w:val="singleLevel"/>
    <w:tmpl w:val="3E6C51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700C"/>
    <w:rsid w:val="00002218"/>
    <w:rsid w:val="00003E70"/>
    <w:rsid w:val="000125A7"/>
    <w:rsid w:val="0002633F"/>
    <w:rsid w:val="00030507"/>
    <w:rsid w:val="0004774A"/>
    <w:rsid w:val="00052E79"/>
    <w:rsid w:val="00057DF1"/>
    <w:rsid w:val="00074A88"/>
    <w:rsid w:val="000760CA"/>
    <w:rsid w:val="00084A63"/>
    <w:rsid w:val="000938D2"/>
    <w:rsid w:val="000A3298"/>
    <w:rsid w:val="000A4A5A"/>
    <w:rsid w:val="000A4CAA"/>
    <w:rsid w:val="000C0D45"/>
    <w:rsid w:val="000C6263"/>
    <w:rsid w:val="000E40A4"/>
    <w:rsid w:val="00107B8D"/>
    <w:rsid w:val="00151A53"/>
    <w:rsid w:val="001526BE"/>
    <w:rsid w:val="00174476"/>
    <w:rsid w:val="001875AB"/>
    <w:rsid w:val="001915F8"/>
    <w:rsid w:val="001A6687"/>
    <w:rsid w:val="001B4204"/>
    <w:rsid w:val="001C24FC"/>
    <w:rsid w:val="001D0E87"/>
    <w:rsid w:val="001D1D36"/>
    <w:rsid w:val="001D5827"/>
    <w:rsid w:val="001D7BCA"/>
    <w:rsid w:val="001E3F72"/>
    <w:rsid w:val="001E767E"/>
    <w:rsid w:val="001E7923"/>
    <w:rsid w:val="001F69F4"/>
    <w:rsid w:val="0020140D"/>
    <w:rsid w:val="0020437C"/>
    <w:rsid w:val="00205D44"/>
    <w:rsid w:val="002109DC"/>
    <w:rsid w:val="00220FEA"/>
    <w:rsid w:val="00226B2F"/>
    <w:rsid w:val="00227896"/>
    <w:rsid w:val="0023700C"/>
    <w:rsid w:val="00270D0C"/>
    <w:rsid w:val="00280B46"/>
    <w:rsid w:val="002B0C97"/>
    <w:rsid w:val="002C5698"/>
    <w:rsid w:val="002D5A92"/>
    <w:rsid w:val="00310139"/>
    <w:rsid w:val="00314815"/>
    <w:rsid w:val="003154D2"/>
    <w:rsid w:val="00316904"/>
    <w:rsid w:val="00323E84"/>
    <w:rsid w:val="003409E0"/>
    <w:rsid w:val="003640A9"/>
    <w:rsid w:val="00364CE8"/>
    <w:rsid w:val="003657E3"/>
    <w:rsid w:val="003736E1"/>
    <w:rsid w:val="003822C0"/>
    <w:rsid w:val="00383B9F"/>
    <w:rsid w:val="00384169"/>
    <w:rsid w:val="003855DF"/>
    <w:rsid w:val="00394233"/>
    <w:rsid w:val="00394A10"/>
    <w:rsid w:val="00396DC1"/>
    <w:rsid w:val="003A7073"/>
    <w:rsid w:val="003F54F7"/>
    <w:rsid w:val="00401684"/>
    <w:rsid w:val="004228B4"/>
    <w:rsid w:val="004339E2"/>
    <w:rsid w:val="0043554F"/>
    <w:rsid w:val="00441978"/>
    <w:rsid w:val="00442032"/>
    <w:rsid w:val="0045328E"/>
    <w:rsid w:val="004665B2"/>
    <w:rsid w:val="004860C7"/>
    <w:rsid w:val="0048688A"/>
    <w:rsid w:val="00495186"/>
    <w:rsid w:val="004A6C83"/>
    <w:rsid w:val="004B6766"/>
    <w:rsid w:val="004B68E7"/>
    <w:rsid w:val="004D6BFF"/>
    <w:rsid w:val="004E6231"/>
    <w:rsid w:val="00500141"/>
    <w:rsid w:val="00503F78"/>
    <w:rsid w:val="00517ADA"/>
    <w:rsid w:val="00525DE7"/>
    <w:rsid w:val="0053318B"/>
    <w:rsid w:val="005610A0"/>
    <w:rsid w:val="00566D69"/>
    <w:rsid w:val="005676A2"/>
    <w:rsid w:val="00577ED8"/>
    <w:rsid w:val="005A7AF9"/>
    <w:rsid w:val="005C140E"/>
    <w:rsid w:val="005F7CBC"/>
    <w:rsid w:val="00604B7C"/>
    <w:rsid w:val="00611B1F"/>
    <w:rsid w:val="0061656C"/>
    <w:rsid w:val="00624FB6"/>
    <w:rsid w:val="00630184"/>
    <w:rsid w:val="006313E5"/>
    <w:rsid w:val="0066047F"/>
    <w:rsid w:val="0068776B"/>
    <w:rsid w:val="006978A8"/>
    <w:rsid w:val="006A0358"/>
    <w:rsid w:val="006B4546"/>
    <w:rsid w:val="006C0E48"/>
    <w:rsid w:val="006D0BD3"/>
    <w:rsid w:val="006D4603"/>
    <w:rsid w:val="006D4F5E"/>
    <w:rsid w:val="006E36CB"/>
    <w:rsid w:val="00702474"/>
    <w:rsid w:val="0072316F"/>
    <w:rsid w:val="00734DD4"/>
    <w:rsid w:val="00763661"/>
    <w:rsid w:val="007639A5"/>
    <w:rsid w:val="007670CC"/>
    <w:rsid w:val="007707FA"/>
    <w:rsid w:val="0077626F"/>
    <w:rsid w:val="007822E2"/>
    <w:rsid w:val="00790382"/>
    <w:rsid w:val="00791172"/>
    <w:rsid w:val="0079408C"/>
    <w:rsid w:val="007B17BC"/>
    <w:rsid w:val="007D0C27"/>
    <w:rsid w:val="007D1C91"/>
    <w:rsid w:val="007F5754"/>
    <w:rsid w:val="00805673"/>
    <w:rsid w:val="00812204"/>
    <w:rsid w:val="008368A2"/>
    <w:rsid w:val="008373DC"/>
    <w:rsid w:val="00844E69"/>
    <w:rsid w:val="008520BB"/>
    <w:rsid w:val="00854980"/>
    <w:rsid w:val="00891497"/>
    <w:rsid w:val="008A6D75"/>
    <w:rsid w:val="008B33C3"/>
    <w:rsid w:val="008B49E7"/>
    <w:rsid w:val="008C40F7"/>
    <w:rsid w:val="008C4870"/>
    <w:rsid w:val="008C53F5"/>
    <w:rsid w:val="009012D9"/>
    <w:rsid w:val="009063B5"/>
    <w:rsid w:val="00910249"/>
    <w:rsid w:val="00911A18"/>
    <w:rsid w:val="00913525"/>
    <w:rsid w:val="0091435B"/>
    <w:rsid w:val="009223B8"/>
    <w:rsid w:val="00931F01"/>
    <w:rsid w:val="0094558C"/>
    <w:rsid w:val="009501B7"/>
    <w:rsid w:val="00953D1B"/>
    <w:rsid w:val="00994D51"/>
    <w:rsid w:val="009B2DE8"/>
    <w:rsid w:val="009B75E3"/>
    <w:rsid w:val="009D28E4"/>
    <w:rsid w:val="009E25AB"/>
    <w:rsid w:val="009E6903"/>
    <w:rsid w:val="009F674A"/>
    <w:rsid w:val="009F7EB6"/>
    <w:rsid w:val="00A040A4"/>
    <w:rsid w:val="00A07122"/>
    <w:rsid w:val="00A142F7"/>
    <w:rsid w:val="00A64B22"/>
    <w:rsid w:val="00A66B2D"/>
    <w:rsid w:val="00A77B4C"/>
    <w:rsid w:val="00A90880"/>
    <w:rsid w:val="00AA25C8"/>
    <w:rsid w:val="00AB3153"/>
    <w:rsid w:val="00AC7E2B"/>
    <w:rsid w:val="00AD57E6"/>
    <w:rsid w:val="00AE1FBE"/>
    <w:rsid w:val="00AE45A4"/>
    <w:rsid w:val="00AF0F15"/>
    <w:rsid w:val="00B12A88"/>
    <w:rsid w:val="00B150E5"/>
    <w:rsid w:val="00B21ABC"/>
    <w:rsid w:val="00B21D2C"/>
    <w:rsid w:val="00B65E99"/>
    <w:rsid w:val="00B841D1"/>
    <w:rsid w:val="00B9001E"/>
    <w:rsid w:val="00BA1FB5"/>
    <w:rsid w:val="00BA76FD"/>
    <w:rsid w:val="00BC0057"/>
    <w:rsid w:val="00BC3818"/>
    <w:rsid w:val="00BC428B"/>
    <w:rsid w:val="00BD42E5"/>
    <w:rsid w:val="00BD4870"/>
    <w:rsid w:val="00BF3ADF"/>
    <w:rsid w:val="00C01415"/>
    <w:rsid w:val="00C02EEA"/>
    <w:rsid w:val="00C04286"/>
    <w:rsid w:val="00C365A7"/>
    <w:rsid w:val="00C371BC"/>
    <w:rsid w:val="00C81DF2"/>
    <w:rsid w:val="00C8468B"/>
    <w:rsid w:val="00C872F9"/>
    <w:rsid w:val="00CA4C71"/>
    <w:rsid w:val="00CB5E4D"/>
    <w:rsid w:val="00CC4570"/>
    <w:rsid w:val="00CD7115"/>
    <w:rsid w:val="00D05552"/>
    <w:rsid w:val="00D23819"/>
    <w:rsid w:val="00D33389"/>
    <w:rsid w:val="00D55A73"/>
    <w:rsid w:val="00D62497"/>
    <w:rsid w:val="00D81A47"/>
    <w:rsid w:val="00D90CEA"/>
    <w:rsid w:val="00D9313C"/>
    <w:rsid w:val="00D9338F"/>
    <w:rsid w:val="00DA556F"/>
    <w:rsid w:val="00DB4C2A"/>
    <w:rsid w:val="00DC00CD"/>
    <w:rsid w:val="00DC1DBC"/>
    <w:rsid w:val="00DC4F6D"/>
    <w:rsid w:val="00DD151F"/>
    <w:rsid w:val="00DD2BCC"/>
    <w:rsid w:val="00E07C44"/>
    <w:rsid w:val="00E227E9"/>
    <w:rsid w:val="00E80F96"/>
    <w:rsid w:val="00E81BBD"/>
    <w:rsid w:val="00E9348B"/>
    <w:rsid w:val="00EA363D"/>
    <w:rsid w:val="00EA7EC1"/>
    <w:rsid w:val="00EB3A6C"/>
    <w:rsid w:val="00EB4712"/>
    <w:rsid w:val="00EC0CF5"/>
    <w:rsid w:val="00EC40FA"/>
    <w:rsid w:val="00EE1448"/>
    <w:rsid w:val="00EE5517"/>
    <w:rsid w:val="00EF313D"/>
    <w:rsid w:val="00F05AD1"/>
    <w:rsid w:val="00F24634"/>
    <w:rsid w:val="00F4438B"/>
    <w:rsid w:val="00F66162"/>
    <w:rsid w:val="00F6721C"/>
    <w:rsid w:val="00F74B88"/>
    <w:rsid w:val="00F74F1F"/>
    <w:rsid w:val="00F81937"/>
    <w:rsid w:val="00F82638"/>
    <w:rsid w:val="00F90ADF"/>
    <w:rsid w:val="00F92BBD"/>
    <w:rsid w:val="00FB53CE"/>
    <w:rsid w:val="00FB785F"/>
    <w:rsid w:val="0C5E0590"/>
    <w:rsid w:val="1B836B38"/>
    <w:rsid w:val="364D0616"/>
    <w:rsid w:val="381C5B03"/>
    <w:rsid w:val="628C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052489"/>
  <w15:docId w15:val="{C4AC2D5F-3FD2-48D1-81A7-90478109C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飞</dc:creator>
  <cp:lastModifiedBy>kou kai</cp:lastModifiedBy>
  <cp:revision>265</cp:revision>
  <dcterms:created xsi:type="dcterms:W3CDTF">2014-10-29T12:08:00Z</dcterms:created>
  <dcterms:modified xsi:type="dcterms:W3CDTF">2020-08-30T12:59:00Z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