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54A2EE" w14:textId="77777777" w:rsidR="00084F9D" w:rsidRDefault="00084F9D" w:rsidP="00084F9D">
      <w:pPr>
        <w:spacing w:before="300" w:after="140"/>
        <w:rPr>
          <w:rFonts w:ascii="Calibri" w:hAnsi="Calibri" w:cs="Times New Roman"/>
          <w:color w:val="333333"/>
          <w:sz w:val="45"/>
          <w:szCs w:val="45"/>
        </w:rPr>
      </w:pPr>
      <w:r>
        <w:rPr>
          <w:rFonts w:ascii="Calibri" w:hAnsi="Calibri" w:cs="Times New Roman"/>
          <w:color w:val="333333"/>
          <w:sz w:val="45"/>
          <w:szCs w:val="45"/>
        </w:rPr>
        <w:t>Here is a few tips that may help you use these tools.</w:t>
      </w:r>
    </w:p>
    <w:p w14:paraId="4FFB5BC0" w14:textId="3072E6F7" w:rsidR="00084F9D" w:rsidRDefault="00877E31" w:rsidP="00877E31">
      <w:pPr>
        <w:pStyle w:val="Heading1"/>
        <w:rPr>
          <w:rFonts w:hint="eastAsia"/>
        </w:rPr>
      </w:pPr>
      <w:r>
        <w:rPr>
          <w:rFonts w:hint="eastAsia"/>
        </w:rPr>
        <w:t>Brief Description</w:t>
      </w:r>
    </w:p>
    <w:p w14:paraId="6183813F" w14:textId="3C95D8AE" w:rsidR="00877E31" w:rsidRDefault="00877E31" w:rsidP="00D82C76">
      <w:pPr>
        <w:spacing w:before="300" w:after="140"/>
        <w:ind w:firstLine="720"/>
        <w:rPr>
          <w:rFonts w:ascii="Calibri" w:hAnsi="Calibri" w:cs="Times New Roman" w:hint="eastAsia"/>
          <w:color w:val="333333"/>
          <w:sz w:val="45"/>
          <w:szCs w:val="45"/>
        </w:rPr>
      </w:pPr>
      <w:r>
        <w:rPr>
          <w:rFonts w:ascii="Calibri" w:hAnsi="Calibri" w:cs="Times New Roman"/>
          <w:color w:val="333333"/>
          <w:sz w:val="45"/>
          <w:szCs w:val="45"/>
        </w:rPr>
        <w:t>W</w:t>
      </w:r>
      <w:r>
        <w:rPr>
          <w:rFonts w:ascii="Calibri" w:hAnsi="Calibri" w:cs="Times New Roman" w:hint="eastAsia"/>
          <w:color w:val="333333"/>
          <w:sz w:val="45"/>
          <w:szCs w:val="45"/>
        </w:rPr>
        <w:t xml:space="preserve">hat </w:t>
      </w:r>
      <w:r w:rsidR="00D82C76">
        <w:rPr>
          <w:rFonts w:ascii="Calibri" w:hAnsi="Calibri" w:cs="Times New Roman" w:hint="eastAsia"/>
          <w:color w:val="333333"/>
          <w:sz w:val="45"/>
          <w:szCs w:val="45"/>
        </w:rPr>
        <w:t>is this:</w:t>
      </w:r>
    </w:p>
    <w:p w14:paraId="4551899E" w14:textId="727CE624" w:rsidR="00D82C76" w:rsidRDefault="00D82C76" w:rsidP="00D82C76">
      <w:pPr>
        <w:ind w:left="720"/>
      </w:pPr>
      <w:r>
        <w:t xml:space="preserve">This is a Python Script-based tool to analysis the spatial distribution of international aid projects by Voronoi Analysis, based on the level 1 data of AidData. </w:t>
      </w:r>
    </w:p>
    <w:p w14:paraId="391B9701" w14:textId="77777777" w:rsidR="00D82C76" w:rsidRDefault="00D82C76" w:rsidP="00D82C76"/>
    <w:p w14:paraId="43D97B5B" w14:textId="6419493D" w:rsidR="00D82C76" w:rsidRDefault="00D82C76" w:rsidP="00D82C76">
      <w:pPr>
        <w:ind w:firstLine="720"/>
      </w:pPr>
      <w:r>
        <w:t>This tool offer three kind of voronoi analysis:</w:t>
      </w:r>
    </w:p>
    <w:p w14:paraId="5BA670BD" w14:textId="2E4950F9" w:rsidR="00D82C76" w:rsidRDefault="00D82C76" w:rsidP="00D82C76">
      <w:pPr>
        <w:pStyle w:val="ListParagraph"/>
        <w:numPr>
          <w:ilvl w:val="0"/>
          <w:numId w:val="2"/>
        </w:numPr>
      </w:pPr>
      <w:r>
        <w:t>Standard mode</w:t>
      </w:r>
    </w:p>
    <w:p w14:paraId="52414D8F" w14:textId="164CE5DD" w:rsidR="00D82C76" w:rsidRDefault="00D82C76" w:rsidP="00D82C76">
      <w:pPr>
        <w:pStyle w:val="ListParagraph"/>
        <w:numPr>
          <w:ilvl w:val="0"/>
          <w:numId w:val="2"/>
        </w:numPr>
      </w:pPr>
      <w:r>
        <w:t>Highlight mode</w:t>
      </w:r>
    </w:p>
    <w:p w14:paraId="4DB43B1F" w14:textId="6365B7AA" w:rsidR="00D82C76" w:rsidRDefault="00543012" w:rsidP="00D82C76">
      <w:pPr>
        <w:pStyle w:val="ListParagraph"/>
        <w:numPr>
          <w:ilvl w:val="0"/>
          <w:numId w:val="2"/>
        </w:numPr>
      </w:pPr>
      <w:r>
        <w:t>Pair-wise comparision mode</w:t>
      </w:r>
    </w:p>
    <w:p w14:paraId="552ABB71" w14:textId="77777777" w:rsidR="00543012" w:rsidRDefault="00543012" w:rsidP="00543012"/>
    <w:p w14:paraId="4E60FD1F" w14:textId="4471A344" w:rsidR="00543012" w:rsidRDefault="00543012" w:rsidP="00543012">
      <w:pPr>
        <w:ind w:left="720"/>
      </w:pPr>
      <w:r>
        <w:t>Standard mode will just do voronoi analysis based on valid records. Valid records are chose by filter configuration, and we will explain details of filter in the later section.</w:t>
      </w:r>
    </w:p>
    <w:p w14:paraId="57A3DD67" w14:textId="77777777" w:rsidR="00543012" w:rsidRDefault="00543012" w:rsidP="00543012">
      <w:pPr>
        <w:ind w:left="720"/>
      </w:pPr>
    </w:p>
    <w:p w14:paraId="5691424A" w14:textId="2CC43D58" w:rsidR="00543012" w:rsidRDefault="00543012" w:rsidP="00543012">
      <w:pPr>
        <w:ind w:left="720"/>
      </w:pPr>
      <w:r>
        <w:t xml:space="preserve">Highlight </w:t>
      </w:r>
      <w:bookmarkStart w:id="0" w:name="_GoBack"/>
      <w:bookmarkEnd w:id="0"/>
    </w:p>
    <w:p w14:paraId="5316E598" w14:textId="0D023045" w:rsidR="00877E31" w:rsidRDefault="00877E31" w:rsidP="00877E31">
      <w:pPr>
        <w:spacing w:before="300" w:after="140"/>
        <w:ind w:firstLine="720"/>
        <w:rPr>
          <w:rFonts w:ascii="Calibri" w:hAnsi="Calibri" w:cs="Times New Roman" w:hint="eastAsia"/>
          <w:color w:val="333333"/>
          <w:sz w:val="45"/>
          <w:szCs w:val="45"/>
        </w:rPr>
      </w:pPr>
      <w:r>
        <w:rPr>
          <w:rFonts w:ascii="Calibri" w:hAnsi="Calibri" w:cs="Times New Roman"/>
          <w:color w:val="333333"/>
          <w:sz w:val="45"/>
          <w:szCs w:val="45"/>
        </w:rPr>
        <w:t xml:space="preserve">What </w:t>
      </w:r>
      <w:r>
        <w:rPr>
          <w:rFonts w:ascii="Calibri" w:hAnsi="Calibri" w:cs="Times New Roman" w:hint="eastAsia"/>
          <w:color w:val="333333"/>
          <w:sz w:val="45"/>
          <w:szCs w:val="45"/>
        </w:rPr>
        <w:t>type of tool</w:t>
      </w:r>
    </w:p>
    <w:p w14:paraId="1A3ABA25" w14:textId="1FF0AEDF" w:rsidR="00877E31" w:rsidRDefault="00877E31" w:rsidP="00084F9D">
      <w:pPr>
        <w:spacing w:before="300" w:after="140"/>
        <w:rPr>
          <w:rFonts w:ascii="Calibri" w:hAnsi="Calibri" w:cs="Times New Roman"/>
          <w:color w:val="333333"/>
          <w:sz w:val="45"/>
          <w:szCs w:val="45"/>
        </w:rPr>
      </w:pPr>
      <w:r>
        <w:rPr>
          <w:rFonts w:ascii="Calibri" w:hAnsi="Calibri" w:cs="Times New Roman" w:hint="eastAsia"/>
          <w:color w:val="333333"/>
          <w:sz w:val="45"/>
          <w:szCs w:val="45"/>
        </w:rPr>
        <w:tab/>
      </w:r>
      <w:r>
        <w:rPr>
          <w:rFonts w:ascii="Calibri" w:hAnsi="Calibri" w:cs="Times New Roman"/>
          <w:color w:val="333333"/>
          <w:sz w:val="45"/>
          <w:szCs w:val="45"/>
        </w:rPr>
        <w:t>H</w:t>
      </w:r>
      <w:r>
        <w:rPr>
          <w:rFonts w:ascii="Calibri" w:hAnsi="Calibri" w:cs="Times New Roman" w:hint="eastAsia"/>
          <w:color w:val="333333"/>
          <w:sz w:val="45"/>
          <w:szCs w:val="45"/>
        </w:rPr>
        <w:t>ow to use</w:t>
      </w:r>
      <w:r w:rsidR="00E07B3F">
        <w:rPr>
          <w:rFonts w:ascii="Calibri" w:hAnsi="Calibri" w:cs="Times New Roman"/>
          <w:color w:val="333333"/>
          <w:sz w:val="45"/>
          <w:szCs w:val="45"/>
        </w:rPr>
        <w:t xml:space="preserve"> / run this</w:t>
      </w:r>
    </w:p>
    <w:p w14:paraId="78FBC60A" w14:textId="77777777" w:rsidR="00084F9D" w:rsidRPr="00084F9D" w:rsidRDefault="00084F9D" w:rsidP="00877E31">
      <w:pPr>
        <w:pStyle w:val="Heading1"/>
      </w:pPr>
      <w:r w:rsidRPr="00084F9D">
        <w:t>Package installation</w:t>
      </w:r>
    </w:p>
    <w:p w14:paraId="6DE9600C" w14:textId="77777777" w:rsidR="00084F9D" w:rsidRPr="00084F9D" w:rsidRDefault="00084F9D" w:rsidP="00084F9D">
      <w:pPr>
        <w:spacing w:after="140"/>
        <w:rPr>
          <w:rFonts w:ascii="Helvetica Neue" w:hAnsi="Helvetica Neue" w:cs="Times New Roman"/>
          <w:color w:val="333333"/>
          <w:sz w:val="21"/>
          <w:szCs w:val="21"/>
        </w:rPr>
      </w:pPr>
      <w:r w:rsidRPr="00084F9D">
        <w:rPr>
          <w:rFonts w:ascii="Helvetica Neue" w:hAnsi="Helvetica Neue" w:cs="Times New Roman"/>
          <w:color w:val="333333"/>
          <w:sz w:val="21"/>
          <w:szCs w:val="21"/>
        </w:rPr>
        <w:t>This tutorial uses Python 2.7.x, and the following non-stdlib packages are required:</w:t>
      </w:r>
    </w:p>
    <w:p w14:paraId="2D169449" w14:textId="77777777" w:rsidR="00084F9D" w:rsidRPr="00084F9D" w:rsidRDefault="00084F9D" w:rsidP="00084F9D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color w:val="333333"/>
          <w:sz w:val="22"/>
          <w:szCs w:val="22"/>
        </w:rPr>
      </w:pPr>
      <w:r w:rsidRPr="00084F9D">
        <w:rPr>
          <w:rFonts w:ascii="Helvetica Neue" w:eastAsia="Times New Roman" w:hAnsi="Helvetica Neue" w:cs="Times New Roman"/>
          <w:color w:val="333333"/>
          <w:sz w:val="21"/>
          <w:szCs w:val="21"/>
        </w:rPr>
        <w:t>IPython</w:t>
      </w:r>
    </w:p>
    <w:p w14:paraId="56438BF6" w14:textId="77777777" w:rsidR="00084F9D" w:rsidRPr="00084F9D" w:rsidRDefault="00084F9D" w:rsidP="00084F9D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color w:val="333333"/>
          <w:sz w:val="22"/>
          <w:szCs w:val="22"/>
        </w:rPr>
      </w:pPr>
      <w:r w:rsidRPr="00084F9D">
        <w:rPr>
          <w:rFonts w:ascii="Helvetica Neue" w:eastAsia="Times New Roman" w:hAnsi="Helvetica Neue" w:cs="Times New Roman"/>
          <w:color w:val="333333"/>
          <w:sz w:val="21"/>
          <w:szCs w:val="21"/>
        </w:rPr>
        <w:t>Pandas</w:t>
      </w:r>
    </w:p>
    <w:p w14:paraId="785D353B" w14:textId="77777777" w:rsidR="00084F9D" w:rsidRPr="00084F9D" w:rsidRDefault="00084F9D" w:rsidP="00084F9D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color w:val="333333"/>
          <w:sz w:val="22"/>
          <w:szCs w:val="22"/>
        </w:rPr>
      </w:pPr>
      <w:r w:rsidRPr="00084F9D">
        <w:rPr>
          <w:rFonts w:ascii="Helvetica Neue" w:eastAsia="Times New Roman" w:hAnsi="Helvetica Neue" w:cs="Times New Roman"/>
          <w:color w:val="333333"/>
          <w:sz w:val="21"/>
          <w:szCs w:val="21"/>
        </w:rPr>
        <w:t>Numpy</w:t>
      </w:r>
    </w:p>
    <w:p w14:paraId="2AD0029C" w14:textId="77777777" w:rsidR="00084F9D" w:rsidRPr="00084F9D" w:rsidRDefault="00084F9D" w:rsidP="00084F9D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color w:val="333333"/>
          <w:sz w:val="22"/>
          <w:szCs w:val="22"/>
        </w:rPr>
      </w:pPr>
      <w:r w:rsidRPr="00084F9D">
        <w:rPr>
          <w:rFonts w:ascii="Helvetica Neue" w:eastAsia="Times New Roman" w:hAnsi="Helvetica Neue" w:cs="Times New Roman"/>
          <w:color w:val="333333"/>
          <w:sz w:val="21"/>
          <w:szCs w:val="21"/>
        </w:rPr>
        <w:t>Matplotlib</w:t>
      </w:r>
    </w:p>
    <w:p w14:paraId="0900DCFD" w14:textId="77777777" w:rsidR="00084F9D" w:rsidRPr="00084F9D" w:rsidRDefault="00084F9D" w:rsidP="00084F9D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color w:val="333333"/>
          <w:sz w:val="22"/>
          <w:szCs w:val="22"/>
        </w:rPr>
      </w:pPr>
      <w:r w:rsidRPr="00084F9D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Basemap (Eugene Wang note: this cannot be installed by pip, look at </w:t>
      </w:r>
      <w:hyperlink r:id="rId5" w:history="1">
        <w:r w:rsidRPr="00084F9D">
          <w:rPr>
            <w:rFonts w:ascii="Helvetica Neue" w:eastAsia="Times New Roman" w:hAnsi="Helvetica Neue" w:cs="Times New Roman"/>
            <w:color w:val="0000FF"/>
            <w:sz w:val="21"/>
            <w:szCs w:val="21"/>
            <w:u w:val="single"/>
          </w:rPr>
          <w:t>here</w:t>
        </w:r>
      </w:hyperlink>
      <w:r w:rsidRPr="00084F9D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and find install section in ReadMe. Therefore, its dependencies Pyproj and pyshp is not installed automatically.)</w:t>
      </w:r>
    </w:p>
    <w:p w14:paraId="012A7FE0" w14:textId="77777777" w:rsidR="00084F9D" w:rsidRPr="00084F9D" w:rsidRDefault="00084F9D" w:rsidP="00084F9D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color w:val="333333"/>
          <w:sz w:val="22"/>
          <w:szCs w:val="22"/>
        </w:rPr>
      </w:pPr>
      <w:r w:rsidRPr="00084F9D">
        <w:rPr>
          <w:rFonts w:ascii="Helvetica Neue" w:eastAsia="Times New Roman" w:hAnsi="Helvetica Neue" w:cs="Times New Roman"/>
          <w:color w:val="333333"/>
          <w:sz w:val="21"/>
          <w:szCs w:val="21"/>
        </w:rPr>
        <w:t>Shapely</w:t>
      </w:r>
    </w:p>
    <w:p w14:paraId="56785D0F" w14:textId="77777777" w:rsidR="00084F9D" w:rsidRPr="00084F9D" w:rsidRDefault="00084F9D" w:rsidP="00084F9D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color w:val="333333"/>
          <w:sz w:val="22"/>
          <w:szCs w:val="22"/>
        </w:rPr>
      </w:pPr>
      <w:r w:rsidRPr="00084F9D">
        <w:rPr>
          <w:rFonts w:ascii="Helvetica Neue" w:eastAsia="Times New Roman" w:hAnsi="Helvetica Neue" w:cs="Times New Roman"/>
          <w:color w:val="333333"/>
          <w:sz w:val="21"/>
          <w:szCs w:val="21"/>
        </w:rPr>
        <w:t>Fiona</w:t>
      </w:r>
    </w:p>
    <w:p w14:paraId="6296FA7D" w14:textId="77777777" w:rsidR="00084F9D" w:rsidRPr="00084F9D" w:rsidRDefault="00084F9D" w:rsidP="00084F9D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color w:val="333333"/>
          <w:sz w:val="22"/>
          <w:szCs w:val="22"/>
        </w:rPr>
      </w:pPr>
      <w:r w:rsidRPr="00084F9D">
        <w:rPr>
          <w:rFonts w:ascii="Helvetica Neue" w:eastAsia="Times New Roman" w:hAnsi="Helvetica Neue" w:cs="Times New Roman"/>
          <w:color w:val="333333"/>
          <w:sz w:val="21"/>
          <w:szCs w:val="21"/>
        </w:rPr>
        <w:t>Descartes</w:t>
      </w:r>
    </w:p>
    <w:p w14:paraId="5514843F" w14:textId="77777777" w:rsidR="00084F9D" w:rsidRPr="00084F9D" w:rsidRDefault="00084F9D" w:rsidP="00084F9D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color w:val="333333"/>
          <w:sz w:val="22"/>
          <w:szCs w:val="22"/>
        </w:rPr>
      </w:pPr>
      <w:r w:rsidRPr="00084F9D">
        <w:rPr>
          <w:rFonts w:ascii="Helvetica Neue" w:eastAsia="Times New Roman" w:hAnsi="Helvetica Neue" w:cs="Times New Roman"/>
          <w:color w:val="333333"/>
          <w:sz w:val="21"/>
          <w:szCs w:val="21"/>
        </w:rPr>
        <w:t>PySAL</w:t>
      </w:r>
    </w:p>
    <w:p w14:paraId="0F2241E0" w14:textId="77777777" w:rsidR="00084F9D" w:rsidRPr="00084F9D" w:rsidRDefault="00084F9D" w:rsidP="00084F9D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color w:val="333333"/>
          <w:sz w:val="22"/>
          <w:szCs w:val="22"/>
        </w:rPr>
      </w:pPr>
      <w:r w:rsidRPr="00084F9D">
        <w:rPr>
          <w:rFonts w:ascii="Helvetica Neue" w:eastAsia="Times New Roman" w:hAnsi="Helvetica Neue" w:cs="Times New Roman"/>
          <w:color w:val="333333"/>
          <w:sz w:val="21"/>
          <w:szCs w:val="21"/>
        </w:rPr>
        <w:t>Eugene added) Pyproj (Python interface to PROJ.4 Library. Needed by Basemap)</w:t>
      </w:r>
    </w:p>
    <w:p w14:paraId="3045F1D0" w14:textId="77777777" w:rsidR="00084F9D" w:rsidRPr="00084F9D" w:rsidRDefault="00084F9D" w:rsidP="00E07B3F">
      <w:pPr>
        <w:rPr>
          <w:sz w:val="22"/>
          <w:szCs w:val="22"/>
        </w:rPr>
      </w:pPr>
      <w:r w:rsidRPr="00084F9D">
        <w:t>The installation of some of these packages can be onerous, and requires a great number of third-party dependencies (</w:t>
      </w:r>
      <w:r w:rsidRPr="00084F9D">
        <w:rPr>
          <w:sz w:val="20"/>
          <w:szCs w:val="20"/>
        </w:rPr>
        <w:t>GDAL</w:t>
      </w:r>
      <w:r w:rsidRPr="00084F9D">
        <w:t> </w:t>
      </w:r>
      <w:r w:rsidRPr="00084F9D">
        <w:rPr>
          <w:i/>
          <w:iCs/>
          <w:color w:val="666666"/>
          <w:sz w:val="20"/>
          <w:szCs w:val="20"/>
        </w:rPr>
        <w:t>&amp;</w:t>
      </w:r>
      <w:r w:rsidRPr="00084F9D">
        <w:t> </w:t>
      </w:r>
      <w:r w:rsidRPr="00084F9D">
        <w:rPr>
          <w:sz w:val="20"/>
          <w:szCs w:val="20"/>
        </w:rPr>
        <w:t>OGR</w:t>
      </w:r>
      <w:r w:rsidRPr="00084F9D">
        <w:t>, C </w:t>
      </w:r>
      <w:r w:rsidRPr="00084F9D">
        <w:rPr>
          <w:i/>
          <w:iCs/>
          <w:color w:val="666666"/>
          <w:sz w:val="20"/>
          <w:szCs w:val="20"/>
        </w:rPr>
        <w:t>&amp;</w:t>
      </w:r>
      <w:r w:rsidRPr="00084F9D">
        <w:t> </w:t>
      </w:r>
      <w:r w:rsidRPr="00084F9D">
        <w:rPr>
          <w:sz w:val="20"/>
          <w:szCs w:val="20"/>
        </w:rPr>
        <w:t>FORTRAN77</w:t>
      </w:r>
      <w:r w:rsidRPr="00084F9D">
        <w:t xml:space="preserve"> (yes, really) compilers). If you’re </w:t>
      </w:r>
      <w:r w:rsidRPr="00084F9D">
        <w:lastRenderedPageBreak/>
        <w:t xml:space="preserve">experienced with Python package installation and building software from source, feel free to </w:t>
      </w:r>
      <w:r w:rsidRPr="00E07B3F">
        <w:t>install</w:t>
      </w:r>
      <w:r w:rsidRPr="00084F9D">
        <w:t xml:space="preserve"> these dependencies (if you’re using </w:t>
      </w:r>
      <w:r w:rsidRPr="00084F9D">
        <w:rPr>
          <w:sz w:val="20"/>
          <w:szCs w:val="20"/>
        </w:rPr>
        <w:t>OSX</w:t>
      </w:r>
      <w:r w:rsidRPr="00084F9D">
        <w:t>, Homebrew and/or </w:t>
      </w:r>
      <w:hyperlink r:id="rId6" w:history="1">
        <w:r w:rsidRPr="00084F9D">
          <w:rPr>
            <w:color w:val="0000FF"/>
            <w:u w:val="single"/>
          </w:rPr>
          <w:t>Kyngchaos</w:t>
        </w:r>
      </w:hyperlink>
      <w:r w:rsidRPr="00084F9D">
        <w:t> are helpful, particularly for </w:t>
      </w:r>
      <w:r w:rsidRPr="00084F9D">
        <w:rPr>
          <w:sz w:val="20"/>
          <w:szCs w:val="20"/>
        </w:rPr>
        <w:t>GDAL</w:t>
      </w:r>
      <w:r w:rsidRPr="00084F9D">
        <w:t> </w:t>
      </w:r>
      <w:r w:rsidRPr="00084F9D">
        <w:rPr>
          <w:i/>
          <w:iCs/>
          <w:color w:val="666666"/>
          <w:sz w:val="20"/>
          <w:szCs w:val="20"/>
        </w:rPr>
        <w:t>&amp;</w:t>
      </w:r>
      <w:r w:rsidRPr="00084F9D">
        <w:t> </w:t>
      </w:r>
      <w:r w:rsidRPr="00084F9D">
        <w:rPr>
          <w:sz w:val="20"/>
          <w:szCs w:val="20"/>
        </w:rPr>
        <w:t>OGR</w:t>
      </w:r>
      <w:r w:rsidRPr="00084F9D">
        <w:t>), before installing the required packages in a virtualenv, and skipping the rest of this section.</w:t>
      </w:r>
    </w:p>
    <w:p w14:paraId="065A7E53" w14:textId="77777777" w:rsidR="00084F9D" w:rsidRPr="00084F9D" w:rsidRDefault="00084F9D" w:rsidP="00E07B3F">
      <w:pPr>
        <w:rPr>
          <w:rFonts w:ascii="Calibri" w:hAnsi="Calibri"/>
          <w:sz w:val="22"/>
          <w:szCs w:val="22"/>
        </w:rPr>
      </w:pPr>
      <w:r w:rsidRPr="00084F9D">
        <w:t>For everyone else: Enthought’s </w:t>
      </w:r>
      <w:hyperlink r:id="rId7" w:history="1">
        <w:r w:rsidRPr="00084F9D">
          <w:rPr>
            <w:color w:val="0000FF"/>
            <w:u w:val="single"/>
          </w:rPr>
          <w:t>Canopy</w:t>
        </w:r>
      </w:hyperlink>
      <w:r w:rsidRPr="00084F9D">
        <w:t> (which is free for academic users) provides almost everything you need, with the exception of </w:t>
      </w:r>
      <w:r w:rsidRPr="00084F9D">
        <w:rPr>
          <w:rFonts w:ascii="Menlo" w:hAnsi="Menlo" w:cs="Menlo"/>
          <w:color w:val="C7254E"/>
          <w:sz w:val="20"/>
          <w:szCs w:val="20"/>
          <w:shd w:val="clear" w:color="auto" w:fill="F9F2F4"/>
        </w:rPr>
        <w:t>Descartes</w:t>
      </w:r>
      <w:r w:rsidRPr="00084F9D">
        <w:t> and </w:t>
      </w:r>
      <w:r w:rsidRPr="00084F9D">
        <w:rPr>
          <w:rFonts w:ascii="Menlo" w:hAnsi="Menlo" w:cs="Menlo"/>
          <w:color w:val="C7254E"/>
          <w:sz w:val="20"/>
          <w:szCs w:val="20"/>
          <w:shd w:val="clear" w:color="auto" w:fill="F9F2F4"/>
        </w:rPr>
        <w:t>PySAL</w:t>
      </w:r>
      <w:r w:rsidRPr="00084F9D">
        <w:t>. You can install them into the Canopy User Python quite easily, see </w:t>
      </w:r>
      <w:hyperlink r:id="rId8" w:history="1">
        <w:r w:rsidRPr="00084F9D">
          <w:rPr>
            <w:color w:val="0000FF"/>
            <w:u w:val="single"/>
          </w:rPr>
          <w:t>this support article for details</w:t>
        </w:r>
      </w:hyperlink>
      <w:r w:rsidRPr="00084F9D">
        <w:t>.</w:t>
      </w:r>
    </w:p>
    <w:p w14:paraId="6F715755" w14:textId="688F5E52" w:rsidR="00E07B3F" w:rsidRDefault="00E07B3F" w:rsidP="00877E31">
      <w:pPr>
        <w:pStyle w:val="Heading1"/>
      </w:pPr>
      <w:r>
        <w:t>Files needed</w:t>
      </w:r>
    </w:p>
    <w:p w14:paraId="5C2F9B04" w14:textId="2067A296" w:rsidR="00877E31" w:rsidRDefault="00877E31" w:rsidP="00877E31">
      <w:pPr>
        <w:pStyle w:val="Heading1"/>
      </w:pPr>
      <w:r>
        <w:rPr>
          <w:rFonts w:hint="eastAsia"/>
        </w:rPr>
        <w:t>Input specification</w:t>
      </w:r>
    </w:p>
    <w:p w14:paraId="739F834F" w14:textId="7F7C8353" w:rsidR="00543012" w:rsidRDefault="00543012" w:rsidP="00543012">
      <w:pPr>
        <w:pStyle w:val="ListParagraph"/>
        <w:numPr>
          <w:ilvl w:val="0"/>
          <w:numId w:val="4"/>
        </w:numPr>
      </w:pPr>
      <w:r>
        <w:t>Simple parameter</w:t>
      </w:r>
    </w:p>
    <w:p w14:paraId="57AD5D17" w14:textId="3AA8E597" w:rsidR="00543012" w:rsidRPr="00543012" w:rsidRDefault="00543012" w:rsidP="00543012">
      <w:pPr>
        <w:pStyle w:val="ListParagraph"/>
        <w:numPr>
          <w:ilvl w:val="0"/>
          <w:numId w:val="4"/>
        </w:numPr>
      </w:pPr>
      <w:r>
        <w:t>Filter parameter</w:t>
      </w:r>
    </w:p>
    <w:p w14:paraId="42D51707" w14:textId="77777777" w:rsidR="00877E31" w:rsidRDefault="00877E31" w:rsidP="00877E31">
      <w:pPr>
        <w:rPr>
          <w:rFonts w:hint="eastAsia"/>
        </w:rPr>
      </w:pPr>
    </w:p>
    <w:p w14:paraId="03E14CC6" w14:textId="5AE31C33" w:rsidR="00877E31" w:rsidRDefault="00877E31" w:rsidP="00877E31">
      <w:pPr>
        <w:pStyle w:val="Heading1"/>
        <w:rPr>
          <w:rFonts w:hint="eastAsia"/>
        </w:rPr>
      </w:pPr>
      <w:r>
        <w:rPr>
          <w:rFonts w:hint="eastAsia"/>
        </w:rPr>
        <w:t>Expected workflow, examples</w:t>
      </w:r>
    </w:p>
    <w:p w14:paraId="55BDB169" w14:textId="77777777" w:rsidR="00877E31" w:rsidRDefault="00877E31" w:rsidP="00877E31">
      <w:pPr>
        <w:rPr>
          <w:rFonts w:hint="eastAsia"/>
        </w:rPr>
      </w:pPr>
    </w:p>
    <w:p w14:paraId="694BDDA9" w14:textId="397A727F" w:rsidR="00877E31" w:rsidRPr="00877E31" w:rsidRDefault="00877E31" w:rsidP="00877E31">
      <w:pPr>
        <w:pStyle w:val="Heading1"/>
        <w:rPr>
          <w:rFonts w:hint="eastAsia"/>
        </w:rPr>
      </w:pPr>
      <w:r>
        <w:rPr>
          <w:rFonts w:hint="eastAsia"/>
        </w:rPr>
        <w:t xml:space="preserve">Detailed explanation of Input Variables </w:t>
      </w:r>
    </w:p>
    <w:sectPr w:rsidR="00877E31" w:rsidRPr="00877E31" w:rsidSect="006B7B6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66CCD"/>
    <w:multiLevelType w:val="multilevel"/>
    <w:tmpl w:val="9A949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B3F7CAF"/>
    <w:multiLevelType w:val="hybridMultilevel"/>
    <w:tmpl w:val="0F2E9F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B5162F4"/>
    <w:multiLevelType w:val="hybridMultilevel"/>
    <w:tmpl w:val="D21C19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D050E93"/>
    <w:multiLevelType w:val="hybridMultilevel"/>
    <w:tmpl w:val="7E482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F9D"/>
    <w:rsid w:val="00084F9D"/>
    <w:rsid w:val="003936D3"/>
    <w:rsid w:val="00543012"/>
    <w:rsid w:val="006B7B62"/>
    <w:rsid w:val="00716D38"/>
    <w:rsid w:val="00877E31"/>
    <w:rsid w:val="00C90687"/>
    <w:rsid w:val="00D82C76"/>
    <w:rsid w:val="00E0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3AC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E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4F9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4F9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77E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82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54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matplotlib/basemap" TargetMode="External"/><Relationship Id="rId6" Type="http://schemas.openxmlformats.org/officeDocument/2006/relationships/hyperlink" Target="http://www.kyngchaos.com/software/frameworks" TargetMode="External"/><Relationship Id="rId7" Type="http://schemas.openxmlformats.org/officeDocument/2006/relationships/hyperlink" Target="https://www.enthought.com/products/canopy/" TargetMode="External"/><Relationship Id="rId8" Type="http://schemas.openxmlformats.org/officeDocument/2006/relationships/hyperlink" Target="https://support.enthought.com/entries/23389761-Installing-packages-into-Canopy-User-Python-from-the-OS-command-line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328</Words>
  <Characters>1871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Brief Description</vt:lpstr>
      <vt:lpstr>Package installation</vt:lpstr>
      <vt:lpstr>Files needed</vt:lpstr>
      <vt:lpstr>Input specification</vt:lpstr>
      <vt:lpstr>Expected workflow, examples</vt:lpstr>
      <vt:lpstr>Detailed explanation of Input Variables </vt:lpstr>
    </vt:vector>
  </TitlesOfParts>
  <LinksUpToDate>false</LinksUpToDate>
  <CharactersWithSpaces>2195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Yujie</dc:creator>
  <cp:keywords/>
  <dc:description/>
  <cp:lastModifiedBy>Wang, Yujie</cp:lastModifiedBy>
  <cp:revision>4</cp:revision>
  <dcterms:created xsi:type="dcterms:W3CDTF">2016-08-05T20:26:00Z</dcterms:created>
  <dcterms:modified xsi:type="dcterms:W3CDTF">2016-08-12T22:36:00Z</dcterms:modified>
</cp:coreProperties>
</file>