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Entity Definitions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Generated: 15.2.2026, 07:11:57</w:t>
      </w:r>
    </w:p>
    <w:p>
      <w:pPr>
        <w:pStyle w:val="Heading1"/>
        <w:shd w:fill="D6E4F0"/>
        <w:spacing w:before="400" w:after="200"/>
      </w:pPr>
      <w:r>
        <w:rPr>
          <w:b/>
          <w:bCs/>
          <w:color w:val="333333"/>
          <w:sz w:val="32"/>
          <w:szCs w:val="32"/>
        </w:rPr>
        <w:t xml:space="preserve">Metering</w:t>
      </w:r>
    </w:p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Meter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Physical metering device installed at a location.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shd w:fill="D6E4F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D6E4F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p>
            <w:r>
              <w:rPr>
                <w:sz w:val="20"/>
                <w:szCs w:val="20"/>
              </w:rPr>
              <w:t xml:space="preserve">MeterType</w:t>
            </w:r>
          </w:p>
        </w:tc>
        <w:tc>
          <w:p>
            <w:r>
              <w:rPr>
                <w:sz w:val="20"/>
                <w:szCs w:val="20"/>
              </w:rPr>
              <w:t xml:space="preserve">Meter product type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serial_number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Hardware serial number [UK1]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location_description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Where the meter is located (e.g. Basement)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installation_date</w:t>
            </w:r>
          </w:p>
        </w:tc>
        <w:tc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sz w:val="20"/>
                <w:szCs w:val="20"/>
              </w:rPr>
              <w:t xml:space="preserve">Date installed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p>
            <w:r>
              <w:rPr>
                <w:sz w:val="20"/>
                <w:szCs w:val="20"/>
              </w:rPr>
              <w:t xml:space="preserve">Status of the meter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building</w:t>
            </w:r>
          </w:p>
        </w:tc>
        <w:tc>
          <w:p>
            <w:r>
              <w:rPr>
                <w:sz w:val="20"/>
                <w:szCs w:val="20"/>
              </w:rPr>
              <w:t xml:space="preserve">Building</w:t>
            </w:r>
          </w:p>
        </w:tc>
        <w:tc>
          <w:p>
            <w:r>
              <w:rPr>
                <w:sz w:val="20"/>
                <w:szCs w:val="20"/>
              </w:rPr>
              <w:t xml:space="preserve">Reference to Building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resource_type</w:t>
            </w:r>
          </w:p>
        </w:tc>
        <w:tc>
          <w:p>
            <w:r>
              <w:rPr>
                <w:sz w:val="20"/>
                <w:szCs w:val="20"/>
              </w:rPr>
              <w:t xml:space="preserve">ResourceType</w:t>
            </w:r>
          </w:p>
        </w:tc>
        <w:tc>
          <w:p>
            <w:r>
              <w:rPr>
                <w:sz w:val="20"/>
                <w:szCs w:val="20"/>
              </w:rPr>
              <w:t xml:space="preserve">Reference to ResourceType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Reading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Meter reading at a specific point in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shd w:fill="D6E4F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D6E4F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meter</w:t>
            </w:r>
          </w:p>
        </w:tc>
        <w:tc>
          <w:p>
            <w:r>
              <w:rPr>
                <w:sz w:val="20"/>
                <w:szCs w:val="20"/>
              </w:rPr>
              <w:t xml:space="preserve">Meter</w:t>
            </w:r>
          </w:p>
        </w:tc>
        <w:tc>
          <w:p>
            <w:r>
              <w:rPr>
                <w:sz w:val="20"/>
                <w:szCs w:val="20"/>
              </w:rPr>
              <w:t xml:space="preserve">Reference to Meter [UK1]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reading_at</w:t>
            </w:r>
          </w:p>
        </w:tc>
        <w:tc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sz w:val="20"/>
                <w:szCs w:val="20"/>
              </w:rPr>
              <w:t xml:space="preserve">Date of measurement [UK1]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value</w:t>
            </w:r>
          </w:p>
        </w:tc>
        <w:tc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sz w:val="20"/>
                <w:szCs w:val="20"/>
              </w:rPr>
              <w:t xml:space="preserve">The numeric value on the meter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Manual, Automated, Estimated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usage</w:t>
            </w:r>
          </w:p>
        </w:tc>
        <w:tc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sz w:val="20"/>
                <w:szCs w:val="20"/>
              </w:rPr>
              <w:t xml:space="preserve">Consumption since last reading [CALCULATED]</w:t>
            </w:r>
          </w:p>
        </w:tc>
      </w:tr>
    </w:tbl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Server Calculations</w:t>
      </w:r>
    </w:p>
    <w:p>
      <w:pPr>
        <w:pStyle w:val="Heading4"/>
        <w:spacing w:before="120" w:after="60"/>
      </w:pPr>
      <w:r>
        <w:rPr>
          <w:b/>
          <w:bCs/>
          <w:sz w:val="22"/>
          <w:szCs w:val="22"/>
        </w:rPr>
        <w:t xml:space="preserve">usage</w:t>
      </w:r>
    </w:p>
    <w:p>
      <w:pPr>
        <w:spacing w:after="80"/>
      </w:pPr>
      <w:r>
        <w:rPr>
          <w:sz w:val="20"/>
          <w:szCs w:val="20"/>
        </w:rPr>
        <w:t xml:space="preserve">**Depends on:** value, meter_id **Sort:** meter_id, reading_at</w:t>
      </w:r>
    </w:p>
    <w:p>
      <w:pPr>
        <w:spacing w:after="80"/>
      </w:pPr>
      <w:r>
        <w:rPr>
          <w:sz w:val="20"/>
          <w:szCs w:val="20"/>
        </w:rPr>
        <w:t xml:space="preserve">```js let prev = null, prevVal = null; for (const row of data) {   if (row.meter_id !== prev) {     prev = row.meter_id;     prevVal = row.value;     row.usage = null;   } else {     row.usage = row.value - prevVal;     prevVal = row.value;   } } ```</w:t>
      </w:r>
    </w:p>
    <w:p>
      <w:pPr>
        <w:spacing w:after="200"/>
      </w:pPr>
    </w:p>
    <w:p>
      <w:pPr>
        <w:pStyle w:val="Heading1"/>
        <w:shd w:fill="D9EAD3"/>
        <w:spacing w:before="400" w:after="200"/>
      </w:pPr>
      <w:r>
        <w:rPr>
          <w:b/>
          <w:bCs/>
          <w:color w:val="333333"/>
          <w:sz w:val="32"/>
          <w:szCs w:val="32"/>
        </w:rPr>
        <w:t xml:space="preserve">Static Data</w:t>
      </w:r>
    </w:p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Building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Name of the building [LABEL]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Physical address [LABEL2]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building_type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Type e.g. Residential, Commercial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MeterManufacturer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Company that manufactures metering devices.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Manufacturer name [LABEL] [UNIQUE]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Country of origin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MeterType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Meter product type from a manufacturer.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manufacturer</w:t>
            </w:r>
          </w:p>
        </w:tc>
        <w:tc>
          <w:p>
            <w:r>
              <w:rPr>
                <w:sz w:val="20"/>
                <w:szCs w:val="20"/>
              </w:rPr>
              <w:t xml:space="preserve">MeterManufacturer</w:t>
            </w:r>
          </w:p>
        </w:tc>
        <w:tc>
          <w:p>
            <w:r>
              <w:rPr>
                <w:sz w:val="20"/>
                <w:szCs w:val="20"/>
              </w:rPr>
              <w:t xml:space="preserve">Reference to manufacturer [UK1]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Product model name [UK1]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Technical description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ResourceType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e.g. Electricity, Water, Gas [LABEL] [UK1]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unit_of_measure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e.g. kWh, m3, liters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sz w:val="20"/>
                <w:szCs w:val="20"/>
              </w:rPr>
              <w:t xml:space="preserve">an HTML compatible color code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2026-02-15T06:11:57.627Z</dcterms:created>
  <dcterms:modified xsi:type="dcterms:W3CDTF">2026-02-15T06:11:57.627Z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