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D53A2">
      <w:pPr>
        <w:widowControl w:val="0"/>
        <w:spacing w:line="560" w:lineRule="exact"/>
        <w:ind w:firstLine="0" w:firstLineChars="0"/>
        <w:jc w:val="center"/>
        <w:outlineLvl w:val="0"/>
        <w:rPr>
          <w:rFonts w:hint="default" w:ascii="Times New Roman" w:hAnsi="Times New Roman" w:eastAsia="方正小标宋简体" w:cs="Times New Roman"/>
          <w:color w:val="FF0000"/>
          <w:spacing w:val="34"/>
          <w:sz w:val="52"/>
          <w:szCs w:val="52"/>
          <w:lang w:val="en-US" w:eastAsia="zh-CN"/>
        </w:rPr>
      </w:pPr>
      <w:bookmarkStart w:id="0" w:name="_Toc2177"/>
      <w:bookmarkStart w:id="1" w:name="_Toc19615"/>
      <w:bookmarkStart w:id="2" w:name="_Toc226"/>
    </w:p>
    <w:p w14:paraId="0572DC23">
      <w:pPr>
        <w:widowControl w:val="0"/>
        <w:spacing w:line="560" w:lineRule="exact"/>
        <w:ind w:firstLine="0" w:firstLineChars="0"/>
        <w:jc w:val="center"/>
        <w:outlineLvl w:val="0"/>
        <w:rPr>
          <w:rFonts w:hint="eastAsia" w:ascii="方正小标宋简体" w:hAnsi="方正小标宋简体" w:eastAsia="方正小标宋简体" w:cs="方正小标宋简体"/>
          <w:color w:val="FF0000"/>
          <w:spacing w:val="34"/>
          <w:sz w:val="52"/>
          <w:szCs w:val="52"/>
          <w:lang w:val="en-US" w:eastAsia="zh-CN"/>
        </w:rPr>
      </w:pPr>
      <w:r>
        <w:rPr>
          <w:rFonts w:hint="eastAsia" w:ascii="方正小标宋简体" w:hAnsi="方正小标宋简体" w:eastAsia="方正小标宋简体" w:cs="方正小标宋简体"/>
          <w:color w:val="FF0000"/>
          <w:spacing w:val="34"/>
          <w:sz w:val="52"/>
          <w:szCs w:val="52"/>
          <w:lang w:val="en-US" w:eastAsia="zh-CN"/>
        </w:rPr>
        <w:t>稀土设备和原辅料生产和经营企业情况梳理专题</w:t>
      </w:r>
      <w:bookmarkEnd w:id="0"/>
      <w:bookmarkEnd w:id="1"/>
      <w:bookmarkEnd w:id="2"/>
      <w:bookmarkStart w:id="31" w:name="_GoBack"/>
      <w:bookmarkEnd w:id="31"/>
      <w:r>
        <w:rPr>
          <w:rFonts w:hint="eastAsia" w:ascii="方正小标宋简体" w:hAnsi="方正小标宋简体" w:eastAsia="方正小标宋简体" w:cs="方正小标宋简体"/>
          <w:color w:val="FF0000"/>
          <w:spacing w:val="34"/>
          <w:sz w:val="52"/>
          <w:szCs w:val="52"/>
          <w:lang w:val="en-US" w:eastAsia="zh-CN"/>
        </w:rPr>
        <w:t>（公告56号）</w:t>
      </w:r>
    </w:p>
    <w:p w14:paraId="1E691CC5">
      <w:pPr>
        <w:spacing w:line="560" w:lineRule="exact"/>
        <w:ind w:firstLine="0" w:firstLineChars="0"/>
        <w:rPr>
          <w:rFonts w:ascii="Times New Roman" w:hAnsi="Times New Roman" w:eastAsia="方正仿宋简体" w:cs="Times New Roman"/>
          <w:color w:val="000000" w:themeColor="text1"/>
          <w:sz w:val="32"/>
          <w:szCs w:val="32"/>
          <w14:textFill>
            <w14:solidFill>
              <w14:schemeClr w14:val="tx1"/>
            </w14:solidFill>
          </w14:textFill>
        </w:rPr>
      </w:pPr>
    </w:p>
    <w:p w14:paraId="4D0ED3FB">
      <w:pPr>
        <w:spacing w:line="560" w:lineRule="exact"/>
        <w:ind w:firstLine="0" w:firstLineChars="0"/>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NwjETYAAAACAEAAA8AAAAAAAAAAQAgAAAAIgAAAGRycy9kb3ducmV2LnhtbFBLAQIU&#10;ABQAAAAIAIdO4kAWzmwK8wEAALcDAAAOAAAAAAAAAAEAIAAAACcBAABkcnMvZTJvRG9jLnhtbFBL&#10;BQYAAAAABgAGAFkBAACMBQAAAAA=&#10;">
                <v:fill on="f" focussize="0,0"/>
                <v:stroke weight="1.5pt" color="#FF0000 [3204]" joinstyle="round"/>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海关总署风险防控局（黄埔）编</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5年10月27日</w:t>
      </w:r>
    </w:p>
    <w:p w14:paraId="5487114A">
      <w:pPr>
        <w:pStyle w:val="28"/>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32"/>
          <w:lang w:val="en-US" w:eastAsia="zh-CN" w:bidi="ar-SA"/>
        </w:rPr>
        <w:id w:val="147471820"/>
        <w15:color w:val="DBDBDB"/>
        <w:docPartObj>
          <w:docPartGallery w:val="Table of Contents"/>
          <w:docPartUnique/>
        </w:docPartObj>
      </w:sdtPr>
      <w:sdtEndPr>
        <w:rPr>
          <w:rFonts w:hint="default" w:ascii="Times New Roman" w:hAnsi="Times New Roman" w:eastAsia="黑体" w:cs="Times New Roman"/>
          <w:kern w:val="2"/>
          <w:sz w:val="21"/>
          <w:szCs w:val="21"/>
          <w:lang w:val="en-US" w:eastAsia="zh-CN" w:bidi="ar-SA"/>
        </w:rPr>
      </w:sdtEndPr>
      <w:sdtContent>
        <w:p w14:paraId="1E85124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黑体" w:cs="Times New Roman"/>
              <w:kern w:val="2"/>
              <w:sz w:val="21"/>
              <w:szCs w:val="21"/>
              <w:lang w:val="en-US" w:eastAsia="zh-CN" w:bidi="ar-SA"/>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TOC\o"1-3"\h\u</w:instrText>
          </w:r>
          <w:r>
            <w:rPr>
              <w:rFonts w:hint="default" w:ascii="Times New Roman" w:hAnsi="Times New Roman" w:eastAsia="黑体" w:cs="Times New Roman"/>
              <w:sz w:val="21"/>
              <w:szCs w:val="21"/>
            </w:rPr>
            <w:fldChar w:fldCharType="separate"/>
          </w:r>
        </w:p>
        <w:p w14:paraId="5F97F9AA">
          <w:pPr>
            <w:pStyle w:val="12"/>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_Toc6707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en-US" w:eastAsia="zh-CN"/>
            </w:rPr>
            <w:t>一、 引言</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_Toc6707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1F2A74CE">
          <w:pPr>
            <w:pStyle w:val="12"/>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_Toc24979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en-US" w:eastAsia="zh-CN"/>
            </w:rPr>
            <w:t>二、</w:t>
          </w:r>
          <w:r>
            <w:rPr>
              <w:rFonts w:hint="default" w:ascii="Times New Roman" w:hAnsi="Times New Roman" w:eastAsia="黑体" w:cs="Times New Roman"/>
              <w:sz w:val="21"/>
              <w:szCs w:val="21"/>
            </w:rPr>
            <w:t>稀土设备生产经营企业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_Toc24979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1DAF8D59">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_Toc10537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（一）</w:t>
          </w:r>
          <w:r>
            <w:rPr>
              <w:rFonts w:hint="default" w:ascii="Times New Roman" w:hAnsi="Times New Roman" w:eastAsia="黑体" w:cs="Times New Roman"/>
              <w:sz w:val="21"/>
              <w:szCs w:val="21"/>
              <w:lang w:val="en-US" w:eastAsia="zh-CN"/>
            </w:rPr>
            <w:t>分离与萃取相关企业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_Toc10537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1839E513">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_Toc26108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（二）</w:t>
          </w:r>
          <w:r>
            <w:rPr>
              <w:rFonts w:hint="default" w:ascii="Times New Roman" w:hAnsi="Times New Roman" w:eastAsia="黑体" w:cs="Times New Roman"/>
              <w:sz w:val="21"/>
              <w:szCs w:val="21"/>
              <w:lang w:eastAsia="zh-CN"/>
            </w:rPr>
            <w:t>电解与冶炼</w:t>
          </w:r>
          <w:r>
            <w:rPr>
              <w:rFonts w:hint="default" w:ascii="Times New Roman" w:hAnsi="Times New Roman" w:eastAsia="黑体" w:cs="Times New Roman"/>
              <w:sz w:val="21"/>
              <w:szCs w:val="21"/>
              <w:lang w:val="en-US" w:eastAsia="zh-CN"/>
            </w:rPr>
            <w:t>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_Toc26108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4AF73EC3">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_Toc28336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（三）</w:t>
          </w:r>
          <w:r>
            <w:rPr>
              <w:rFonts w:hint="default" w:ascii="Times New Roman" w:hAnsi="Times New Roman" w:eastAsia="黑体" w:cs="Times New Roman"/>
              <w:sz w:val="21"/>
              <w:szCs w:val="21"/>
            </w:rPr>
            <w:t>氢碎炉</w:t>
          </w:r>
          <w:r>
            <w:rPr>
              <w:rFonts w:hint="default" w:ascii="Times New Roman" w:hAnsi="Times New Roman" w:eastAsia="黑体" w:cs="Times New Roman"/>
              <w:sz w:val="21"/>
              <w:szCs w:val="21"/>
              <w:lang w:val="en-US" w:eastAsia="zh-CN"/>
            </w:rPr>
            <w:t>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_Toc28336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7BAE6220">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_Toc26935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（四）气流磨</w:t>
          </w:r>
          <w:r>
            <w:rPr>
              <w:rFonts w:hint="default" w:ascii="Times New Roman" w:hAnsi="Times New Roman" w:eastAsia="黑体" w:cs="Times New Roman"/>
              <w:sz w:val="21"/>
              <w:szCs w:val="21"/>
              <w:lang w:val="en-US" w:eastAsia="zh-CN"/>
            </w:rPr>
            <w:t>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_Toc26935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5848191F">
          <w:pPr>
            <w:pStyle w:val="12"/>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_Toc1320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en-US" w:eastAsia="zh-CN"/>
            </w:rPr>
            <w:t>三、稀土原辅料生产经营企业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_Toc1320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2D8B9D98">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_Toc29303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（一）氟碳铈矿相关企业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_Toc29303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1384EA95">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_Toc31768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（二）独居石相关企业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_Toc31768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648EF973">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_Toc27577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（三）离子吸附型稀土矿相关企业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_Toc27577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29956FD9">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_Toc13242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kern w:val="0"/>
              <w:sz w:val="21"/>
              <w:szCs w:val="21"/>
              <w:lang w:val="en-US" w:eastAsia="zh-CN" w:bidi="ar"/>
            </w:rPr>
            <w:t>（</w:t>
          </w:r>
          <w:r>
            <w:rPr>
              <w:rFonts w:hint="eastAsia" w:ascii="Times New Roman" w:hAnsi="Times New Roman" w:eastAsia="黑体" w:cs="Times New Roman"/>
              <w:kern w:val="0"/>
              <w:sz w:val="21"/>
              <w:szCs w:val="21"/>
              <w:lang w:val="en-US" w:eastAsia="zh-CN" w:bidi="ar"/>
            </w:rPr>
            <w:t>四</w:t>
          </w:r>
          <w:r>
            <w:rPr>
              <w:rFonts w:hint="default" w:ascii="Times New Roman" w:hAnsi="Times New Roman" w:eastAsia="黑体" w:cs="Times New Roman"/>
              <w:kern w:val="0"/>
              <w:sz w:val="21"/>
              <w:szCs w:val="21"/>
              <w:lang w:val="en-US" w:eastAsia="zh-CN" w:bidi="ar"/>
            </w:rPr>
            <w:t>）</w:t>
          </w:r>
          <w:r>
            <w:rPr>
              <w:rFonts w:hint="default" w:ascii="Times New Roman" w:hAnsi="Times New Roman" w:eastAsia="黑体" w:cs="Times New Roman"/>
              <w:sz w:val="21"/>
              <w:szCs w:val="21"/>
              <w:lang w:eastAsia="zh-CN"/>
            </w:rPr>
            <w:t>稀土矿浮选药剂</w:t>
          </w:r>
          <w:r>
            <w:rPr>
              <w:rFonts w:hint="default" w:ascii="Times New Roman" w:hAnsi="Times New Roman" w:eastAsia="黑体" w:cs="Times New Roman"/>
              <w:kern w:val="0"/>
              <w:sz w:val="21"/>
              <w:szCs w:val="21"/>
              <w:lang w:val="en-US" w:eastAsia="zh-CN" w:bidi="ar"/>
            </w:rPr>
            <w:t>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_Toc13242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258B7724">
          <w:pPr>
            <w:pStyle w:val="9"/>
            <w:keepNext w:val="0"/>
            <w:keepLines w:val="0"/>
            <w:pageBreakBefore w:val="0"/>
            <w:widowControl w:val="0"/>
            <w:tabs>
              <w:tab w:val="right" w:leader="dot" w:pos="902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\l _Toc8638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eastAsia="zh-CN"/>
            </w:rPr>
            <w:t>（</w:t>
          </w:r>
          <w:r>
            <w:rPr>
              <w:rFonts w:hint="eastAsia" w:ascii="Times New Roman" w:hAnsi="Times New Roman" w:eastAsia="黑体" w:cs="Times New Roman"/>
              <w:sz w:val="21"/>
              <w:szCs w:val="21"/>
              <w:lang w:val="en-US" w:eastAsia="zh-CN"/>
            </w:rPr>
            <w:t>五</w:t>
          </w:r>
          <w:r>
            <w:rPr>
              <w:rFonts w:hint="default" w:ascii="Times New Roman" w:hAnsi="Times New Roman" w:eastAsia="黑体" w:cs="Times New Roman"/>
              <w:sz w:val="21"/>
              <w:szCs w:val="21"/>
              <w:lang w:eastAsia="zh-CN"/>
            </w:rPr>
            <w:t>） 用于稀土生产的萃取剂</w:t>
          </w:r>
          <w:r>
            <w:rPr>
              <w:rFonts w:hint="default" w:ascii="Times New Roman" w:hAnsi="Times New Roman" w:eastAsia="黑体" w:cs="Times New Roman"/>
              <w:kern w:val="0"/>
              <w:sz w:val="21"/>
              <w:szCs w:val="21"/>
              <w:lang w:val="en-US" w:eastAsia="zh-CN" w:bidi="ar"/>
            </w:rPr>
            <w:t>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_Toc8638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6E7943D6">
          <w:pPr>
            <w:spacing w:before="0" w:beforeLines="0" w:after="0" w:afterLines="0" w:line="240" w:lineRule="auto"/>
            <w:ind w:left="0" w:leftChars="0" w:right="0" w:righ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end"/>
          </w:r>
        </w:p>
      </w:sdtContent>
    </w:sdt>
    <w:p w14:paraId="2C1255A2">
      <w:pPr>
        <w:rPr>
          <w:rFonts w:hint="eastAsia" w:ascii="Segoe UI" w:hAnsi="Segoe UI" w:eastAsia="Segoe UI" w:cs="Segoe UI"/>
          <w:b/>
          <w:bCs/>
          <w:i w:val="0"/>
          <w:iCs w:val="0"/>
          <w:caps w:val="0"/>
          <w:spacing w:val="0"/>
          <w:kern w:val="2"/>
          <w:sz w:val="32"/>
          <w:szCs w:val="32"/>
          <w:shd w:val="clear" w:fill="FFFFFF"/>
          <w:lang w:val="en-US" w:eastAsia="zh-CN" w:bidi="ar-SA"/>
        </w:rPr>
      </w:pPr>
      <w:bookmarkStart w:id="3" w:name="_Toc6707"/>
      <w:bookmarkStart w:id="4" w:name="_Toc21678"/>
      <w:bookmarkStart w:id="5" w:name="_Toc15192"/>
      <w:bookmarkStart w:id="6" w:name="_Toc27327"/>
      <w:bookmarkStart w:id="7" w:name="_Toc7784"/>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4C22AA8A">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t>一、引言</w:t>
      </w:r>
      <w:bookmarkEnd w:id="3"/>
      <w:bookmarkEnd w:id="4"/>
    </w:p>
    <w:p w14:paraId="43F75158">
      <w:pPr>
        <w:rPr>
          <w:rFonts w:hint="eastAsia" w:ascii="Times New Roman" w:hAnsi="Times New Roman"/>
          <w:lang w:val="en-US" w:eastAsia="zh-CN"/>
        </w:rPr>
      </w:pPr>
      <w:r>
        <w:rPr>
          <w:rFonts w:hint="eastAsia" w:ascii="Times New Roman" w:hAnsi="Times New Roman"/>
          <w:lang w:val="en-US" w:eastAsia="zh-CN"/>
        </w:rPr>
        <w:t>商务部、海关总署于2025年10月9日联合发布的《商务部海关总署公告2025年第56号公布对部分稀土设备和原辅料相关物项实施出口管制的决定》，旨在通过对关键物项的出口管控，维护国家安全和利益、履行防扩散等国际义务。本报告基于政策要求，通过梳理稀土设备和原辅料生产和经营企业情况，明晰此次技术出口管制政策的核心影响对象。</w:t>
      </w:r>
    </w:p>
    <w:p w14:paraId="40E03319">
      <w:pPr>
        <w:rPr>
          <w:rFonts w:hint="eastAsia" w:ascii="Times New Roman" w:hAnsi="Times New Roman"/>
          <w:lang w:val="en-US" w:eastAsia="zh-CN"/>
        </w:rPr>
      </w:pPr>
    </w:p>
    <w:p w14:paraId="74F4DFA9">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8" w:name="_Toc24979"/>
      <w:bookmarkStart w:id="9" w:name="_Toc14896"/>
      <w:r>
        <w:rPr>
          <w:rFonts w:hint="eastAsia" w:ascii="Segoe UI" w:hAnsi="Segoe UI" w:eastAsia="Segoe UI" w:cs="Segoe UI"/>
          <w:b/>
          <w:bCs/>
          <w:i w:val="0"/>
          <w:iCs w:val="0"/>
          <w:caps w:val="0"/>
          <w:spacing w:val="0"/>
          <w:kern w:val="2"/>
          <w:sz w:val="32"/>
          <w:szCs w:val="32"/>
          <w:shd w:val="clear" w:fill="FFFFFF"/>
          <w:lang w:val="en-US" w:eastAsia="zh-CN" w:bidi="ar-SA"/>
        </w:rPr>
        <w:t>二、稀土设备生产经营企业</w:t>
      </w:r>
      <w:bookmarkEnd w:id="8"/>
      <w:bookmarkEnd w:id="9"/>
    </w:p>
    <w:p w14:paraId="65B25501">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0" w:name="_Toc17455"/>
      <w:bookmarkStart w:id="11" w:name="_Toc10537"/>
      <w:r>
        <w:rPr>
          <w:rFonts w:hint="eastAsia" w:ascii="Times New Roman" w:hAnsi="Times New Roman" w:eastAsia="黑体" w:cs="黑体"/>
          <w:kern w:val="0"/>
          <w:sz w:val="32"/>
          <w:szCs w:val="32"/>
          <w:lang w:val="en-US" w:eastAsia="zh-CN" w:bidi="ar"/>
        </w:rPr>
        <w:t>（一）</w:t>
      </w:r>
      <w:bookmarkEnd w:id="5"/>
      <w:bookmarkEnd w:id="6"/>
      <w:bookmarkEnd w:id="7"/>
      <w:r>
        <w:rPr>
          <w:rFonts w:hint="eastAsia" w:ascii="Times New Roman" w:hAnsi="Times New Roman" w:eastAsia="黑体" w:cs="黑体"/>
          <w:kern w:val="0"/>
          <w:sz w:val="32"/>
          <w:szCs w:val="32"/>
          <w:lang w:val="en-US" w:eastAsia="zh-CN" w:bidi="ar"/>
        </w:rPr>
        <w:t>分离与萃取相关企业</w:t>
      </w:r>
      <w:bookmarkEnd w:id="10"/>
      <w:bookmarkEnd w:id="11"/>
    </w:p>
    <w:p w14:paraId="46212E24">
      <w:pPr>
        <w:rPr>
          <w:rFonts w:hint="eastAsia" w:ascii="Times New Roman" w:hAnsi="Times New Roman"/>
          <w:lang w:val="en-US" w:eastAsia="zh-CN"/>
        </w:rPr>
      </w:pPr>
      <w:r>
        <w:rPr>
          <w:rFonts w:hint="eastAsia" w:ascii="Times New Roman" w:hAnsi="Times New Roman"/>
          <w:lang w:val="en-US" w:eastAsia="zh-CN"/>
        </w:rPr>
        <w:t>安徽佰康精密机械有限公司：专业从事金属及非金属各种粉体的超细分离，分级，精选提纯，浓缩脱水及超细粉体技术设备及技术工艺的生产和研发。公司经过多年分析并总结了欧洲技术特点，结合中国实际自主开发了WNXL-6系列超细微粉分离机组。分级分离微粉可达0.05μm，大颗粒小于4μm。采用多级串联或者并联进行分离或分选，结构*、参数精确、精度高达0.05μm。在国内处于前沿地位。其产品BKXLG-20稀土粉体提纯设备采用湿法分离，具有超细分级、浓缩脱水、提纯除杂功能。BKFL精密旋流机组已广泛应用于黑色、有色金属矿山的精细分级、浓缩、脱水、脱泥、超细分级及尾矿充填、筑坝、回收等工艺中等工艺中。</w:t>
      </w:r>
    </w:p>
    <w:p w14:paraId="0E27328C">
      <w:pPr>
        <w:rPr>
          <w:rFonts w:hint="eastAsia" w:ascii="Times New Roman" w:hAnsi="Times New Roman"/>
          <w:lang w:val="en-US" w:eastAsia="zh-CN"/>
        </w:rPr>
      </w:pPr>
      <w:r>
        <w:rPr>
          <w:rFonts w:hint="eastAsia" w:ascii="Times New Roman" w:hAnsi="Times New Roman"/>
          <w:lang w:val="en-US" w:eastAsia="zh-CN"/>
        </w:rPr>
        <w:t>合肥通用环境控制技术有限责任公司：在湿法冶金行业生产中，提取铜、铀、镍钴、钼、稀土金属及其他金属元素时，采用离心萃取机进行非平衡萃取，利用离心萃取机内两相接触时间很短(几秒)，使传质速度很快的一种元素被萃取而传质速度缓慢的另一种元素基本上不被萃取，从而实现了两种元素的分离，而采用混合澄清槽时两者分离难度很大。公司生产的环隙式离心萃取机应用于湿法冶金行业中稀土金属等元素的提取和分离。该设备利用离心力进行萃取和分离，具有占用空间小、适应性能强、萃取效率高等特点，并荣获国家科学大会奖、安徽省高新技术产品等多个奖项。</w:t>
      </w:r>
    </w:p>
    <w:p w14:paraId="1BADC6B5">
      <w:pPr>
        <w:rPr>
          <w:rFonts w:hint="eastAsia" w:ascii="Times New Roman" w:hAnsi="Times New Roman"/>
          <w:lang w:val="en-US" w:eastAsia="zh-CN"/>
        </w:rPr>
      </w:pPr>
      <w:r>
        <w:rPr>
          <w:rFonts w:hint="eastAsia" w:ascii="Times New Roman" w:hAnsi="Times New Roman"/>
          <w:lang w:val="en-US" w:eastAsia="zh-CN"/>
        </w:rPr>
        <w:t>包头市世博稀土萃取装备有限公司：专注于离心萃取设备的科技型企业，自1996年成立以来，一直致力于离心萃取装备与化工工艺相结合的工程化技术的研发和推广。其主营业务遍及稀土湿法冶金等领域。公司主营产品为拥有完全自主知识产权的成套离心萃取生产线装置，该生产线由离心萃取单元、流量系统、液位系统、自控系统和辅助系统组成。</w:t>
      </w:r>
    </w:p>
    <w:p w14:paraId="3AB09764">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default" w:ascii="Times New Roman" w:hAnsi="Times New Roman" w:eastAsia="黑体" w:cs="黑体"/>
          <w:kern w:val="0"/>
          <w:sz w:val="32"/>
          <w:szCs w:val="32"/>
          <w:lang w:val="en-US" w:eastAsia="zh-CN" w:bidi="ar"/>
        </w:rPr>
      </w:pPr>
      <w:bookmarkStart w:id="12" w:name="_Toc28493"/>
      <w:bookmarkStart w:id="13" w:name="_Toc26108"/>
      <w:r>
        <w:rPr>
          <w:rFonts w:hint="eastAsia" w:ascii="Times New Roman" w:hAnsi="Times New Roman" w:eastAsia="黑体" w:cs="黑体"/>
          <w:kern w:val="0"/>
          <w:sz w:val="32"/>
          <w:szCs w:val="32"/>
          <w:lang w:val="en-US" w:eastAsia="zh-CN" w:bidi="ar"/>
        </w:rPr>
        <w:t>（二）电解与冶炼相关企业</w:t>
      </w:r>
      <w:bookmarkEnd w:id="12"/>
      <w:bookmarkEnd w:id="13"/>
    </w:p>
    <w:p w14:paraId="3D603DB3">
      <w:pPr>
        <w:rPr>
          <w:rFonts w:hint="eastAsia" w:ascii="Times New Roman" w:hAnsi="Times New Roman"/>
          <w:lang w:val="en-US" w:eastAsia="zh-CN"/>
        </w:rPr>
      </w:pPr>
      <w:r>
        <w:rPr>
          <w:rFonts w:hint="eastAsia" w:ascii="Times New Roman" w:hAnsi="Times New Roman"/>
          <w:lang w:val="en-US" w:eastAsia="zh-CN"/>
        </w:rPr>
        <w:t>广东顺德金整流电源设备有限公司：专业生产大功率直流电源设备的供应商，其产品品牌为"金德顺"。公司核心产品包括高频开关电源和可控硅整流器，其中电解电源可用于钕、硼等稀土冶炼。其电解电源输出电流范围宽泛，可达0-50000A，输出电压0-2000V，并可根据客户需求定制。产品具备稳流、稳压功能，冷却方式可选择风冷、水冷或油冷，广泛用于电镀、电解、冶炼等领域。</w:t>
      </w:r>
    </w:p>
    <w:p w14:paraId="77D7BD0F">
      <w:pPr>
        <w:rPr>
          <w:rFonts w:hint="eastAsia" w:ascii="Times New Roman" w:hAnsi="Times New Roman"/>
          <w:lang w:val="en-US" w:eastAsia="zh-CN"/>
        </w:rPr>
      </w:pPr>
      <w:r>
        <w:rPr>
          <w:rFonts w:hint="eastAsia" w:ascii="Times New Roman" w:hAnsi="Times New Roman"/>
          <w:lang w:val="en-US" w:eastAsia="zh-CN"/>
        </w:rPr>
        <w:t>西安强电变流设备有限公司：为电冶金、电化学行业提供成套电解直流电源设备的高科技专业公司。公司可提供六大系列，200多个品种规格的大电流整流设备和先进的自动化控制系统，产品涉及电冶金行业的铝、镁、铅、稀有金属、铜、锰等有色金属电解。该公司以其在国内首创的单柜12相晶闸管整流装置为特色。</w:t>
      </w:r>
    </w:p>
    <w:p w14:paraId="5800304E">
      <w:pPr>
        <w:rPr>
          <w:rFonts w:hint="eastAsia" w:ascii="Times New Roman" w:hAnsi="Times New Roman"/>
          <w:lang w:val="en-US" w:eastAsia="zh-CN"/>
        </w:rPr>
      </w:pPr>
      <w:r>
        <w:rPr>
          <w:rFonts w:hint="eastAsia" w:ascii="Times New Roman" w:hAnsi="Times New Roman"/>
          <w:lang w:val="en-US" w:eastAsia="zh-CN"/>
        </w:rPr>
        <w:t>佛山市顺德区介通电源设备有限公司：专注于大功率电源设备的企业。其生产的</w:t>
      </w:r>
      <w:r>
        <w:rPr>
          <w:rFonts w:hint="default" w:ascii="Times New Roman" w:hAnsi="Times New Roman"/>
          <w:lang w:val="en-US" w:eastAsia="zh-CN"/>
        </w:rPr>
        <w:t>大功率电解电源</w:t>
      </w:r>
      <w:r>
        <w:rPr>
          <w:rFonts w:hint="eastAsia" w:ascii="Times New Roman" w:hAnsi="Times New Roman"/>
          <w:lang w:val="en-US" w:eastAsia="zh-CN"/>
        </w:rPr>
        <w:t>10000A65V高频整流器有色金属电解设备主要应用于铜、铝、锂、镁、锌、铅、锰、二氧化锰等有色金属电解；黄金、白银贵重金属冶练；钕铁硼等稀土冶练；硬质合金、金刚石冶练；食盐水、钾盐电解制烧碱、钾碱、制钠；氯化钾电解制氯酸钾、高氯酸钾；碳素厂、碳化硅、耐火材料电加热等，以及其它各类大功率高频开关电源。介通产品以优质进口IGBT作为主功率器件，以超微晶(又称纳米晶)软磁合金材料为主变压器铁芯,主控制系统采用了多环控制技术,结构上采取了防盐雾酸化措施。电源产品结构合理，可靠性强。该电源以其体积小、重量轻、高效率、高可靠的优越性能成为可控硅电源的更新换代产品。</w:t>
      </w:r>
    </w:p>
    <w:p w14:paraId="62130A80">
      <w:pPr>
        <w:rPr>
          <w:rFonts w:hint="eastAsia" w:ascii="Times New Roman" w:hAnsi="Times New Roman"/>
          <w:lang w:val="en-US" w:eastAsia="zh-CN"/>
        </w:rPr>
      </w:pPr>
      <w:r>
        <w:rPr>
          <w:rFonts w:hint="eastAsia" w:ascii="Times New Roman" w:hAnsi="Times New Roman"/>
          <w:lang w:val="en-US" w:eastAsia="zh-CN"/>
        </w:rPr>
        <w:t>佛山市顺德区兆锋机电设备有限公司：生产高频脉冲开关电源、可控硅整流器及多功能电镀生产线的综合型高科技企业,公司位于广东省佛山市顺德区容桂容边天河工业区。公司多年来一直致力于大功率开关电源、可控硅整流器的研发和生产,技术力量雄厚,工艺先进,检测手段完善,并有着丰富的电力电子、开关电源的研究开发和实践经验。公司生产研发的高频开关电源整机设计合理,高效节能,已经广泛用于实验、氧化、电解、镀锌、镀镍、镀锡、镀铬、光电、冶炼、化成、腐蚀、污水处理等各种精密表面处理场所。其产品线中的高频开关稀土电解电源（稀土电解整流器）专门用于电解钕、硼等稀土冶炼。该电源支持稳流限压、稳压限流切换，输出电流范围宽（0-50000A可调），整机效率≥90%，并采用水冷或风冷方式，满足稀土电解工艺对电源稳定性和功率的高要求。</w:t>
      </w:r>
    </w:p>
    <w:p w14:paraId="294B2428">
      <w:pPr>
        <w:rPr>
          <w:rFonts w:hint="eastAsia" w:ascii="Times New Roman" w:hAnsi="Times New Roman"/>
          <w:lang w:val="en-US" w:eastAsia="zh-CN"/>
        </w:rPr>
      </w:pPr>
      <w:r>
        <w:rPr>
          <w:rFonts w:hint="eastAsia" w:ascii="Times New Roman" w:hAnsi="Times New Roman"/>
          <w:lang w:val="en-US" w:eastAsia="zh-CN"/>
        </w:rPr>
        <w:t>张家港市金阳整流设备厂：专业制造整流设备的厂商。其产品广泛应用于电镀、电解、稀土冶炼等需用直流电源的场所。产品具有自动稳压、稳流等功能，以及过流、缺相、超温等完备的保护功能，主控元件采用优异进口器件，具有效率高、节能、寿命长、运行可靠等优点。</w:t>
      </w:r>
    </w:p>
    <w:p w14:paraId="475294FB">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4" w:name="_Toc28336"/>
      <w:bookmarkStart w:id="15" w:name="_Toc26767"/>
      <w:r>
        <w:rPr>
          <w:rFonts w:hint="eastAsia" w:ascii="Times New Roman" w:hAnsi="Times New Roman" w:eastAsia="黑体" w:cs="黑体"/>
          <w:kern w:val="0"/>
          <w:sz w:val="32"/>
          <w:szCs w:val="32"/>
          <w:lang w:val="en-US" w:eastAsia="zh-CN" w:bidi="ar"/>
        </w:rPr>
        <w:t>（三）氢碎炉相关企业</w:t>
      </w:r>
      <w:bookmarkEnd w:id="14"/>
      <w:bookmarkEnd w:id="15"/>
    </w:p>
    <w:p w14:paraId="50251991">
      <w:pPr>
        <w:rPr>
          <w:rFonts w:hint="default" w:ascii="Times New Roman" w:hAnsi="Times New Roman"/>
          <w:lang w:val="en-US" w:eastAsia="zh-CN"/>
        </w:rPr>
      </w:pPr>
      <w:r>
        <w:rPr>
          <w:rFonts w:hint="eastAsia" w:ascii="Times New Roman" w:hAnsi="Times New Roman"/>
          <w:lang w:val="en-US" w:eastAsia="zh-CN"/>
        </w:rPr>
        <w:t>百琪达智能科技（宁波）股份有限公司：成立于2010年，是一</w:t>
      </w:r>
      <w:r>
        <w:rPr>
          <w:rFonts w:hint="eastAsia" w:ascii="Times New Roman" w:hAnsi="Times New Roman"/>
          <w:lang w:val="en-US" w:eastAsia="zh-CN"/>
        </w:rPr>
        <w:t>家专业从事氢碎炉、磁场成型机等磁性材料专用设备研发、生产和销售的国家高新技术企业</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HYPERLINK"https://s.askci.com/data/company/detail/21071920094727864223/"\t"https://chat.deepseek.com/a/chat/s/_blank"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HYPERLINK"https://zdb.pedaily.cn/enterprise/show106568/"\t"https://chat.deepseek.com/a/chat/s/_blank"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HYPERLINK"https://m.163.com/dy/article/ITM6C1060525SU8O.html?clickfrom=subscribe"\t"https://chat.deepseek.com/a/chat/s/_blank"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。公司在浙江宁波、内蒙古包头、四川绵阳、山东设有生产基地</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HYPERLINK"https://m.163.com/dy/article/ITM6C1060525SU8O.html?clickfrom=subscribe"\t"https://chat.deepseek.com/a/chat/s/_blank"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。公司提供连续式氢碎炉，以及无人化连续氢碎处理生产线等专用制造装备。其氢碎炉产品用于磁性材料生产过程中，通过在氢气环境下高温处理，以改善磁性材料的磁性能和物理性能。</w:t>
      </w:r>
    </w:p>
    <w:p w14:paraId="7D0731D9">
      <w:pPr>
        <w:rPr>
          <w:rFonts w:hint="eastAsia" w:ascii="Times New Roman" w:hAnsi="Times New Roman"/>
          <w:lang w:val="en-US" w:eastAsia="zh-CN"/>
        </w:rPr>
      </w:pPr>
      <w:r>
        <w:rPr>
          <w:rFonts w:hint="eastAsia" w:ascii="Times New Roman" w:hAnsi="Times New Roman"/>
          <w:lang w:val="en-US" w:eastAsia="zh-CN"/>
        </w:rPr>
        <w:t>青岛华旗科技有限公司：提供粉体处理设备的企业。公司生产的氢破炉/氮化炉，主要用于高性能稀土永磁材料（如钕铁硼等）的精细制粉工艺。该设备具有水平结构、外热旋转、全自动恒压、充放气控制及安全联锁报警保护系统等特点。</w:t>
      </w:r>
    </w:p>
    <w:p w14:paraId="6517326E">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6" w:name="_Toc26935"/>
      <w:bookmarkStart w:id="17" w:name="_Toc19244"/>
      <w:r>
        <w:rPr>
          <w:rFonts w:hint="eastAsia" w:ascii="Times New Roman" w:hAnsi="Times New Roman" w:eastAsia="黑体" w:cs="黑体"/>
          <w:kern w:val="0"/>
          <w:sz w:val="32"/>
          <w:szCs w:val="32"/>
          <w:lang w:val="en-US" w:eastAsia="zh-CN" w:bidi="ar"/>
        </w:rPr>
        <w:t>（四）气流磨相关企业</w:t>
      </w:r>
      <w:bookmarkEnd w:id="16"/>
      <w:bookmarkEnd w:id="17"/>
    </w:p>
    <w:p w14:paraId="0559BBCF">
      <w:pPr>
        <w:rPr>
          <w:rFonts w:hint="eastAsia" w:ascii="Times New Roman" w:hAnsi="Times New Roman"/>
          <w:lang w:val="en-US" w:eastAsia="zh-CN"/>
        </w:rPr>
      </w:pPr>
      <w:r>
        <w:rPr>
          <w:rFonts w:hint="eastAsia" w:ascii="Times New Roman" w:hAnsi="Times New Roman"/>
          <w:lang w:val="en-US" w:eastAsia="zh-CN"/>
        </w:rPr>
        <w:t>吉林市新大科机电技术有限责任公司：成立于1996年，是专业从事易氧化、纯度要求高、粒度分布要求集中的物料粉碎设备的科研、开发与生产的高新技术企业，是随着钕铁硼永磁材料行业发展而成长起来的专业公司，后又开发出电池用储氢材料粉碎的专用设备。目前公司有两个系列产品即QLMR系列气流磨和CJMR系列中碎机；有两个目标市场即稀土永磁材料的物料粉碎和电池用的储氢材料粉碎；有两种基本型气流磨即普通型（T型）和高配置型（G型）；有两种操作模式即手动操作和触摸屏操作。</w:t>
      </w:r>
    </w:p>
    <w:p w14:paraId="2F824305">
      <w:pPr>
        <w:rPr>
          <w:rFonts w:hint="eastAsia" w:ascii="Times New Roman" w:hAnsi="Times New Roman"/>
          <w:lang w:val="en-US" w:eastAsia="zh-CN"/>
        </w:rPr>
      </w:pPr>
      <w:r>
        <w:rPr>
          <w:rFonts w:hint="eastAsia" w:ascii="Times New Roman" w:hAnsi="Times New Roman"/>
          <w:lang w:val="en-US" w:eastAsia="zh-CN"/>
        </w:rPr>
        <w:t>耐驰（上海）机械仪器有限公司：以生产专业应用的高品质混合，分散和研磨设备而出名。其推出的m-Jet高能量流化床气流磨是专为稀土磁粉（如钕铁硼）的干法精细研磨而设计的。该设备可在惰性气体环境下处理易燃易爆的钕铁硼粉末，实现更小的粒径及更加均匀的粒度分布。</w:t>
      </w:r>
    </w:p>
    <w:p w14:paraId="4B57B562">
      <w:pPr>
        <w:rPr>
          <w:rFonts w:hint="eastAsia" w:ascii="Times New Roman" w:hAnsi="Times New Roman"/>
          <w:lang w:val="en-US" w:eastAsia="zh-CN"/>
        </w:rPr>
      </w:pPr>
      <w:r>
        <w:rPr>
          <w:rFonts w:hint="eastAsia" w:ascii="Times New Roman" w:hAnsi="Times New Roman"/>
          <w:lang w:val="en-US" w:eastAsia="zh-CN"/>
        </w:rPr>
        <w:t>太原恒山磁械有限公司：成立于2000年，是一家专注于稀土永磁行业专用设备以及永磁材料研发、生产及技术服务的高科技生产企业</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HYPERLINK"https://baike.baidu.com/item/%E5%A4%AA%E5%8E%9F%E6%81%92%E5%B1%B1%E7%A3%81%E6%A2%B0%E6%9C%89%E9%99%90%E5%85%AC%E5%8F%B8/52443290"\t"https://chat.deepseek.com/a/chat/s/_blank"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HYPERLINK"http://ex.chinadaily.com.cn/exchange/partners/82/rss/channel/cn/columns/sz8srm/stories/WS66b1e9c6a310054d254ebb65.html"\t"https://chat.deepseek.com/a/chat/s/_blank"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eastAsia" w:ascii="Times New Roman" w:hAnsi="Times New Roman"/>
          <w:lang w:val="en-US" w:eastAsia="zh-CN"/>
        </w:rPr>
        <w:t>。主要专注于磁性材料生产的中段工艺，产品涵盖气流磨等稀土永磁专用设备。公司产品销售遍布全国各地，并远销美国、韩国、日本、墨西哥、印度、朝鲜等国家。</w:t>
      </w:r>
    </w:p>
    <w:p w14:paraId="7CAAFF74">
      <w:pPr>
        <w:rPr>
          <w:rFonts w:hint="eastAsia" w:ascii="Times New Roman" w:hAnsi="Times New Roman"/>
          <w:lang w:val="en-US" w:eastAsia="zh-CN"/>
        </w:rPr>
      </w:pPr>
      <w:r>
        <w:rPr>
          <w:rFonts w:hint="eastAsia" w:ascii="Times New Roman" w:hAnsi="Times New Roman"/>
          <w:lang w:val="en-US" w:eastAsia="zh-CN"/>
        </w:rPr>
        <w:t>沈阳飞机研究所粉体公司：专业制造气流粉碎设备、分级设备、筛分除杂设备、微粉包装设备等超细微粉制备设备及从事超细微粉生产、加工的设计制造商</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HYPERLINK"http://www.idacn.org/c/22.html"\t"https://chat.deepseek.com/a/chat/s/_blank"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w:t>
      </w:r>
      <w:r>
        <w:rPr>
          <w:rFonts w:hint="eastAsia" w:ascii="Times New Roman" w:hAnsi="Times New Roman"/>
          <w:lang w:val="en-US" w:eastAsia="zh-CN"/>
        </w:rPr>
        <w:t>依托沈阳飞机研究所（601所）专业齐全、人才密集、试验能力强等优势，在国内首先成功研制流化床式气流磨并投放市场</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HYPERLINK"http://www.idacn.org/c/22.html"\t"https://chat.deepseek.com/a/chat/s/_blank"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。其设备和超细微粉已广泛应用在稀土磁性材料等领域</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HYPERLINK"http://www.idacn.org/c/22.html"\t"https://chat.deepseek.com/a/chat/s/_blank"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w:t>
      </w:r>
    </w:p>
    <w:p w14:paraId="563A827B">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8" w:name="_Toc28875"/>
      <w:bookmarkStart w:id="19" w:name="_Toc1320"/>
      <w:bookmarkStart w:id="20" w:name="_Toc15771"/>
      <w:r>
        <w:rPr>
          <w:rFonts w:hint="eastAsia" w:ascii="Segoe UI" w:hAnsi="Segoe UI" w:eastAsia="Segoe UI" w:cs="Segoe UI"/>
          <w:b/>
          <w:bCs/>
          <w:i w:val="0"/>
          <w:iCs w:val="0"/>
          <w:caps w:val="0"/>
          <w:spacing w:val="0"/>
          <w:kern w:val="2"/>
          <w:sz w:val="32"/>
          <w:szCs w:val="32"/>
          <w:shd w:val="clear" w:fill="FFFFFF"/>
          <w:lang w:val="en-US" w:eastAsia="zh-CN" w:bidi="ar-SA"/>
        </w:rPr>
        <w:t>三、</w:t>
      </w:r>
      <w:bookmarkEnd w:id="18"/>
      <w:r>
        <w:rPr>
          <w:rFonts w:hint="eastAsia" w:ascii="Segoe UI" w:hAnsi="Segoe UI" w:eastAsia="Segoe UI" w:cs="Segoe UI"/>
          <w:b/>
          <w:bCs/>
          <w:i w:val="0"/>
          <w:iCs w:val="0"/>
          <w:caps w:val="0"/>
          <w:spacing w:val="0"/>
          <w:kern w:val="2"/>
          <w:sz w:val="32"/>
          <w:szCs w:val="32"/>
          <w:shd w:val="clear" w:fill="FFFFFF"/>
          <w:lang w:val="en-US" w:eastAsia="zh-CN" w:bidi="ar-SA"/>
        </w:rPr>
        <w:t>稀土原辅料生产经营企业</w:t>
      </w:r>
      <w:bookmarkEnd w:id="19"/>
      <w:bookmarkEnd w:id="20"/>
    </w:p>
    <w:p w14:paraId="21600184">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21" w:name="_Toc19416"/>
      <w:bookmarkStart w:id="22" w:name="_Toc18214"/>
      <w:bookmarkStart w:id="23" w:name="_Toc29303"/>
      <w:r>
        <w:rPr>
          <w:rFonts w:hint="eastAsia" w:ascii="Times New Roman" w:hAnsi="Times New Roman" w:eastAsia="黑体" w:cs="黑体"/>
          <w:kern w:val="0"/>
          <w:sz w:val="32"/>
          <w:szCs w:val="32"/>
          <w:lang w:val="en-US" w:eastAsia="zh-CN" w:bidi="ar"/>
        </w:rPr>
        <w:t>（一）</w:t>
      </w:r>
      <w:bookmarkEnd w:id="21"/>
      <w:r>
        <w:rPr>
          <w:rFonts w:hint="eastAsia" w:ascii="Times New Roman" w:hAnsi="Times New Roman" w:eastAsia="黑体" w:cs="黑体"/>
          <w:kern w:val="0"/>
          <w:sz w:val="32"/>
          <w:szCs w:val="32"/>
          <w:lang w:val="en-US" w:eastAsia="zh-CN" w:bidi="ar"/>
        </w:rPr>
        <w:t>氟碳铈矿相关企业</w:t>
      </w:r>
      <w:bookmarkEnd w:id="22"/>
      <w:bookmarkEnd w:id="23"/>
    </w:p>
    <w:p w14:paraId="6D7ECD68">
      <w:pPr>
        <w:rPr>
          <w:rFonts w:hint="eastAsia" w:ascii="Times New Roman" w:hAnsi="Times New Roman"/>
          <w:lang w:val="en-US" w:eastAsia="zh-CN"/>
        </w:rPr>
      </w:pPr>
      <w:r>
        <w:rPr>
          <w:rFonts w:hint="eastAsia" w:ascii="Times New Roman" w:hAnsi="Times New Roman"/>
          <w:lang w:val="en-US" w:eastAsia="zh-CN"/>
        </w:rPr>
        <w:t>氟碳铈矿是一种重要的轻稀土矿物，主要富含镧、铈、镨、钕等元素。中国的氟碳铈矿资源主要集中在四川冕宁-德昌稀土成矿带。</w:t>
      </w:r>
    </w:p>
    <w:p w14:paraId="4B5F6F65">
      <w:pPr>
        <w:rPr>
          <w:rFonts w:hint="eastAsia" w:ascii="Times New Roman" w:hAnsi="Times New Roman"/>
          <w:lang w:val="en-US" w:eastAsia="zh-CN"/>
        </w:rPr>
      </w:pPr>
      <w:r>
        <w:rPr>
          <w:rFonts w:hint="eastAsia" w:ascii="Times New Roman" w:hAnsi="Times New Roman"/>
          <w:lang w:val="en-US" w:eastAsia="zh-CN"/>
        </w:rPr>
        <w:t>冕宁县飞天实业有限责任公司：公司成立于2000年，位于四川省凉山彝族自治州冕宁县稀土工业园区，是一家稀土矿产品生产商。该公司依托冕宁当地单一氟碳铈稀土矿资源优势，以及轻稀土与重稀土元素萃取分离生产线，专注于单一稀土制品等稀土产品的生产、销售。其产品中的稀土元素配分和非稀土杂质含量可根据客户要求定制，广泛应用于稀土储氢材料、稀土永磁材料、稀土发光材料、稀土抛光材料等材料加工领域。</w:t>
      </w:r>
    </w:p>
    <w:p w14:paraId="39B05DEA">
      <w:pPr>
        <w:rPr>
          <w:rFonts w:hint="eastAsia" w:ascii="Times New Roman" w:hAnsi="Times New Roman"/>
          <w:lang w:val="en-US" w:eastAsia="zh-CN"/>
        </w:rPr>
      </w:pPr>
      <w:r>
        <w:rPr>
          <w:rFonts w:hint="eastAsia" w:ascii="Times New Roman" w:hAnsi="Times New Roman"/>
          <w:lang w:val="en-US" w:eastAsia="zh-CN"/>
        </w:rPr>
        <w:t>江西铜业集团</w:t>
      </w:r>
      <w:r>
        <w:rPr>
          <w:rFonts w:hint="default" w:ascii="Times New Roman" w:hAnsi="Times New Roman"/>
          <w:lang w:val="en-US" w:eastAsia="zh-CN"/>
        </w:rPr>
        <w:t>：作为大型有色金属企业，江西铜业集团也涉足了稀土资源的开发。据报道，江西铜业集团早先已经并购了四川冕宁的牦牛坪稀土矿床，该矿床现存储量200万吨，为我国第二大稀土矿，属于氟碳铈矿类型</w:t>
      </w:r>
      <w:r>
        <w:rPr>
          <w:rFonts w:hint="eastAsia" w:ascii="Times New Roman" w:hAnsi="Times New Roman"/>
          <w:lang w:val="en-US" w:eastAsia="zh-CN"/>
        </w:rPr>
        <w:t>。</w:t>
      </w:r>
    </w:p>
    <w:p w14:paraId="6B64383A">
      <w:pPr>
        <w:rPr>
          <w:rFonts w:hint="eastAsia" w:ascii="Times New Roman" w:hAnsi="Times New Roman"/>
          <w:lang w:val="en-US" w:eastAsia="zh-CN"/>
        </w:rPr>
      </w:pPr>
      <w:r>
        <w:rPr>
          <w:rFonts w:hint="eastAsia" w:ascii="Times New Roman" w:hAnsi="Times New Roman"/>
          <w:lang w:val="en-US" w:eastAsia="zh-CN"/>
        </w:rPr>
        <w:t>四川汉鑫矿业发展有限公司：该公司由四川省地质矿产公司和四川汉龙（集团）有限公司共同出资组建，注册资本5000万元，主要从事稀土开采及选矿业务。汉鑫矿业拥有的是德昌大陆槽稀土矿，蕴藏量达70万吨以上，为我国第三大稀土矿，为一大型单一氟碳铈矿稀土矿床。</w:t>
      </w:r>
    </w:p>
    <w:p w14:paraId="010E3A85">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24" w:name="_Toc14576"/>
      <w:bookmarkStart w:id="25" w:name="_Toc31768"/>
      <w:r>
        <w:rPr>
          <w:rFonts w:hint="eastAsia" w:ascii="Times New Roman" w:hAnsi="Times New Roman" w:eastAsia="黑体" w:cs="黑体"/>
          <w:kern w:val="0"/>
          <w:sz w:val="32"/>
          <w:szCs w:val="32"/>
          <w:lang w:val="en-US" w:eastAsia="zh-CN" w:bidi="ar"/>
        </w:rPr>
        <w:t>（二）独居石相关企业</w:t>
      </w:r>
      <w:bookmarkEnd w:id="24"/>
      <w:bookmarkEnd w:id="25"/>
    </w:p>
    <w:p w14:paraId="7C528576">
      <w:pPr>
        <w:rPr>
          <w:rFonts w:hint="eastAsia" w:ascii="Times New Roman" w:hAnsi="Times New Roman"/>
          <w:lang w:val="en-US" w:eastAsia="zh-CN"/>
        </w:rPr>
      </w:pPr>
      <w:r>
        <w:rPr>
          <w:rFonts w:hint="eastAsia" w:ascii="Times New Roman" w:hAnsi="Times New Roman"/>
          <w:lang w:val="en-US" w:eastAsia="zh-CN"/>
        </w:rPr>
        <w:t>独居石是一种含有铈、镧、钕、钍等元素的磷酸盐矿物，是稀土和钍的重要来源之一。它常产于海滨砂矿或作为其他矿产的伴生资源。</w:t>
      </w:r>
    </w:p>
    <w:p w14:paraId="49F254ED">
      <w:pPr>
        <w:rPr>
          <w:rFonts w:hint="eastAsia" w:ascii="Times New Roman" w:hAnsi="Times New Roman"/>
          <w:lang w:val="en-US" w:eastAsia="zh-CN"/>
        </w:rPr>
      </w:pPr>
      <w:r>
        <w:rPr>
          <w:rFonts w:hint="eastAsia" w:ascii="Times New Roman" w:hAnsi="Times New Roman"/>
          <w:lang w:val="en-US" w:eastAsia="zh-CN"/>
        </w:rPr>
        <w:t>湖南中核金原新材料有限责任公司：该公司隶属于中国核工业集团有限公司，是由中国铀业有限公司管理的下属单位。公司位于湖南省衡阳市，投资建设的湖南共伴生铀资源（独居石）综合利用项目耗资2.4亿。其建有国内最先进的以独居石精矿（15000t/a）为原料的氯化稀土生产线和以优溶渣为原料的铀钍回收生产线，生产氯化稀土17000t/a，是国内独居石加工的领军企业。</w:t>
      </w:r>
    </w:p>
    <w:p w14:paraId="32FE3C29">
      <w:pPr>
        <w:rPr>
          <w:rFonts w:hint="eastAsia" w:ascii="Times New Roman" w:hAnsi="Times New Roman"/>
          <w:lang w:val="en-US" w:eastAsia="zh-CN"/>
        </w:rPr>
      </w:pPr>
      <w:r>
        <w:rPr>
          <w:rFonts w:hint="eastAsia" w:ascii="Times New Roman" w:hAnsi="Times New Roman"/>
          <w:lang w:val="en-US" w:eastAsia="zh-CN"/>
        </w:rPr>
        <w:t>广东虹鹏新材料资源有限公司：该公司是一家较大型、专业从事锆钛海滨砂矿加工及稀土综合回收生产的控股公司。其主体之一的湛江市红日稀土有限公司创立于1996年，从事独居石的冶炼加工，如今已成为全国规模最大的独居石冶炼厂，年加工能力达8000吨。公司主要产品包括锆英砂、金红石、钛铁矿、混合氯化稀土、富钇稀土、铽镝富集物等。</w:t>
      </w:r>
    </w:p>
    <w:p w14:paraId="00A7466D">
      <w:pPr>
        <w:rPr>
          <w:rFonts w:hint="eastAsia" w:ascii="Times New Roman" w:hAnsi="Times New Roman"/>
          <w:lang w:val="en-US" w:eastAsia="zh-CN"/>
        </w:rPr>
      </w:pPr>
      <w:r>
        <w:rPr>
          <w:rFonts w:hint="eastAsia" w:ascii="Times New Roman" w:hAnsi="Times New Roman"/>
          <w:lang w:val="en-US" w:eastAsia="zh-CN"/>
        </w:rPr>
        <w:t>广西钦州市嘉华矿业有限责任公司：该公司是以生产经营矿产品深加工和进出口业务为主的中型企业。公司专业生产锆英石（粉）、钛铁矿、金红石、独居石、铬、锰等多种产品。其形成了年产独居石产品2000吨的生产能力，产品供应国内彩色玻壳、陶瓷、耐火材料等行业，并在越南拥有储量达200万吨的原料供应基地。</w:t>
      </w:r>
    </w:p>
    <w:p w14:paraId="230D3F95">
      <w:pPr>
        <w:rPr>
          <w:rFonts w:hint="eastAsia" w:ascii="Times New Roman" w:hAnsi="Times New Roman"/>
          <w:lang w:val="en-US" w:eastAsia="zh-CN"/>
        </w:rPr>
      </w:pPr>
      <w:r>
        <w:rPr>
          <w:rFonts w:hint="eastAsia" w:ascii="Times New Roman" w:hAnsi="Times New Roman"/>
          <w:lang w:val="en-US" w:eastAsia="zh-CN"/>
        </w:rPr>
        <w:t>佛山市瑞康矿产资源有限公司：该公司成立于2001年，位于广东省佛山市，是一家以从事黑色金属矿采选业为主的企业。其经营范围包含：加工、销售：锆英砂、金红石、钛铁矿、独居石等矿产品。</w:t>
      </w:r>
    </w:p>
    <w:p w14:paraId="682D6809">
      <w:pPr>
        <w:rPr>
          <w:rFonts w:hint="eastAsia" w:ascii="Times New Roman" w:hAnsi="Times New Roman"/>
          <w:lang w:val="en-US" w:eastAsia="zh-CN"/>
        </w:rPr>
      </w:pPr>
      <w:r>
        <w:rPr>
          <w:rFonts w:hint="eastAsia" w:ascii="Times New Roman" w:hAnsi="Times New Roman"/>
          <w:lang w:val="en-US" w:eastAsia="zh-CN"/>
        </w:rPr>
        <w:t>鸿源稀土、湘江稀土与盛和资源：根据市场调研报告，在中国，独居石的主要厂商有鸿源稀土和湘江稀土等，全球前两大厂商共占有超过95%的市场份额。盛和资源也是独居石市场的主要参与者之一。</w:t>
      </w:r>
    </w:p>
    <w:p w14:paraId="51440E78">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26" w:name="_Toc27577"/>
      <w:r>
        <w:rPr>
          <w:rFonts w:hint="eastAsia" w:ascii="Times New Roman" w:hAnsi="Times New Roman" w:eastAsia="黑体"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）离子吸附型稀土矿相关企业</w:t>
      </w:r>
      <w:bookmarkEnd w:id="26"/>
    </w:p>
    <w:p w14:paraId="3E288777">
      <w:pPr>
        <w:rPr>
          <w:rFonts w:hint="eastAsia" w:ascii="Times New Roman" w:hAnsi="Times New Roman"/>
          <w:lang w:val="en-US" w:eastAsia="zh-CN"/>
        </w:rPr>
      </w:pPr>
      <w:r>
        <w:rPr>
          <w:rFonts w:hint="eastAsia" w:ascii="Times New Roman" w:hAnsi="Times New Roman"/>
          <w:lang w:val="en-US" w:eastAsia="zh-CN"/>
        </w:rPr>
        <w:t>广晟有色金属股份有限公司：由始建于1953年的广东省冶金厅、1983年成立的中国有色金属工业广州公司、2002年改制而成的广东广晟有色金属集团有限公司沿革而来，公司坚持按照打造稀土铜钨战略性资源旗舰企业的战略定位，公司横向构筑“稀土、铜、钨”三大产业布局，纵向打造“矿山开采、冶炼分离、精深加工、贸易流通与进出口”完整的稀土产业链。在稀土产业领域，公司拥有广东省内全部3本稀土采矿证，其中新丰稀土矿是全国储量最大的离子型稀土矿山；控股4家南方离子吸附型稀土矿冶炼分离厂，掌握国内离子吸附型稀土矿冶炼分离最先进的生产工艺技术。</w:t>
      </w:r>
    </w:p>
    <w:p w14:paraId="1F4A081F">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27" w:name="_Toc25990"/>
      <w:bookmarkStart w:id="28" w:name="_Toc13242"/>
      <w:r>
        <w:rPr>
          <w:rFonts w:hint="eastAsia" w:ascii="Times New Roman" w:hAnsi="Times New Roman" w:eastAsia="黑体" w:cs="黑体"/>
          <w:kern w:val="0"/>
          <w:sz w:val="32"/>
          <w:szCs w:val="32"/>
          <w:lang w:val="en-US" w:eastAsia="zh-CN" w:bidi="ar"/>
        </w:rPr>
        <w:t>（</w:t>
      </w:r>
      <w:r>
        <w:rPr>
          <w:rFonts w:hint="eastAsia" w:cs="黑体"/>
          <w:kern w:val="0"/>
          <w:sz w:val="32"/>
          <w:szCs w:val="32"/>
          <w:lang w:val="en-US" w:eastAsia="zh-CN" w:bidi="ar"/>
        </w:rPr>
        <w:t>四</w:t>
      </w:r>
      <w:r>
        <w:rPr>
          <w:rFonts w:hint="eastAsia" w:ascii="Times New Roman" w:hAnsi="Times New Roman" w:eastAsia="黑体" w:cs="黑体"/>
          <w:kern w:val="0"/>
          <w:sz w:val="32"/>
          <w:szCs w:val="32"/>
          <w:lang w:val="en-US" w:eastAsia="zh-CN" w:bidi="ar"/>
        </w:rPr>
        <w:t>）稀土矿浮选药剂</w:t>
      </w:r>
      <w:r>
        <w:rPr>
          <w:rFonts w:hint="eastAsia" w:ascii="Times New Roman" w:hAnsi="Times New Roman" w:eastAsia="黑体" w:cs="黑体"/>
          <w:kern w:val="0"/>
          <w:sz w:val="32"/>
          <w:szCs w:val="32"/>
          <w:lang w:val="en-US" w:eastAsia="zh-CN" w:bidi="ar"/>
        </w:rPr>
        <w:t>相关企业</w:t>
      </w:r>
      <w:bookmarkEnd w:id="27"/>
      <w:bookmarkEnd w:id="28"/>
    </w:p>
    <w:p w14:paraId="6F5D4A4F">
      <w:pPr>
        <w:rPr>
          <w:rFonts w:hint="default" w:ascii="Times New Roman" w:hAnsi="Times New Roman"/>
          <w:lang w:val="en-US" w:eastAsia="zh-CN"/>
        </w:rPr>
      </w:pPr>
      <w:r>
        <w:rPr>
          <w:rFonts w:hint="eastAsia" w:ascii="Times New Roman" w:hAnsi="Times New Roman"/>
          <w:lang w:val="en-US" w:eastAsia="zh-CN"/>
        </w:rPr>
        <w:t>广州粤有研矿物资源科技有限公司：专注于矿物加工技术的企业，其生产的</w:t>
      </w:r>
      <w:r>
        <w:rPr>
          <w:rFonts w:hint="default" w:ascii="Times New Roman" w:hAnsi="Times New Roman"/>
          <w:lang w:val="en-US" w:eastAsia="zh-CN"/>
        </w:rPr>
        <w:t>"DQ捕收剂"是一种新型高效稀土矿捕收剂，主要成分为羟肟酸有机混合物，为棕褐色液体</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HYPERLINK"http://www.cnpowder.com.cn/show/ns23594/product_151329.html"\t"https://chat.deepseek.com/a/chat/s/_blank"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。该产品对稀土矿有较强的选择性捕收性能，又有一定的起泡性能，应用于稀土矿、钙矿物分离，选矿效果显著</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HYPERLINK"http://www.cnpowder.com.cn/show/ns23594/product_151329.html"\t"https://chat.deepseek.com/a/chat/s/_blank"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w:t>
      </w:r>
    </w:p>
    <w:p w14:paraId="44B1AF4F">
      <w:pPr>
        <w:rPr>
          <w:rFonts w:hint="eastAsia" w:ascii="Times New Roman" w:hAnsi="Times New Roman"/>
          <w:lang w:val="en-US" w:eastAsia="zh-CN"/>
        </w:rPr>
      </w:pPr>
      <w:r>
        <w:rPr>
          <w:rFonts w:hint="eastAsia" w:ascii="Times New Roman" w:hAnsi="Times New Roman"/>
          <w:lang w:val="en-US" w:eastAsia="zh-CN"/>
        </w:rPr>
        <w:t>湖北博蓝化工有限公司：化工产品生产商，其生产的水杨羟肟酸选矿药剂能与锡，钨，稀土，铜，铁等金属形成稳定的螯合物，而与碱土金属及碱金属形成不稳定的螯合物，具有较好的选择性。</w:t>
      </w:r>
    </w:p>
    <w:p w14:paraId="2512B79D">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29" w:name="_Toc4698"/>
      <w:bookmarkStart w:id="30" w:name="_Toc8638"/>
      <w:r>
        <w:rPr>
          <w:rFonts w:hint="eastAsia" w:cs="黑体"/>
          <w:kern w:val="0"/>
          <w:sz w:val="32"/>
          <w:szCs w:val="32"/>
          <w:lang w:val="en-US" w:eastAsia="zh-CN" w:bidi="ar"/>
        </w:rPr>
        <w:t>（五）</w:t>
      </w:r>
      <w:r>
        <w:rPr>
          <w:rFonts w:hint="eastAsia" w:ascii="Times New Roman" w:hAnsi="Times New Roman" w:eastAsia="黑体" w:cs="黑体"/>
          <w:kern w:val="0"/>
          <w:sz w:val="32"/>
          <w:szCs w:val="32"/>
          <w:lang w:val="en-US" w:eastAsia="zh-CN" w:bidi="ar"/>
        </w:rPr>
        <w:t>用于稀土生产的萃取剂</w:t>
      </w:r>
      <w:r>
        <w:rPr>
          <w:rFonts w:hint="eastAsia" w:ascii="Times New Roman" w:hAnsi="Times New Roman" w:eastAsia="黑体" w:cs="黑体"/>
          <w:kern w:val="0"/>
          <w:sz w:val="32"/>
          <w:szCs w:val="32"/>
          <w:lang w:val="en-US" w:eastAsia="zh-CN" w:bidi="ar"/>
        </w:rPr>
        <w:t>相关企业</w:t>
      </w:r>
      <w:bookmarkEnd w:id="29"/>
      <w:bookmarkEnd w:id="30"/>
    </w:p>
    <w:p w14:paraId="0C02E5B5">
      <w:pPr>
        <w:rPr>
          <w:rFonts w:hint="default" w:ascii="Times New Roman" w:hAnsi="Times New Roman"/>
          <w:lang w:val="en-US" w:eastAsia="zh-CN"/>
        </w:rPr>
      </w:pPr>
      <w:r>
        <w:rPr>
          <w:rFonts w:hint="default" w:ascii="Times New Roman" w:hAnsi="Times New Roman"/>
          <w:lang w:val="en-US" w:eastAsia="zh-CN"/>
        </w:rPr>
        <w:t>淄博鲁萃化工有限公司</w:t>
      </w:r>
      <w:r>
        <w:rPr>
          <w:rFonts w:hint="eastAsia" w:ascii="Times New Roman" w:hAnsi="Times New Roman"/>
          <w:lang w:val="en-US" w:eastAsia="zh-CN"/>
        </w:rPr>
        <w:t>：</w:t>
      </w:r>
      <w:r>
        <w:rPr>
          <w:rFonts w:hint="default" w:ascii="Times New Roman" w:hAnsi="Times New Roman"/>
          <w:lang w:val="en-US" w:eastAsia="zh-CN"/>
        </w:rPr>
        <w:t>成立于2012年，位于化工基地淄博市，是一家专业生产稀土萃取剂（P507、P204）及石化系列助剂产品的化工企业</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HYPERLINK"http://www.szfa.com/index.php?homepage=zbl1931&amp;file=introduce"\t"https://chat.deepseek.com/a/chat/s/_blank"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。成立于2012年，位于化工基地淄博市，是一家专业生产稀土萃取剂（P507、P204）及石化系列助剂产品的化工企业</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HYPERLINK"http://www.szfa.com/index.php?homepage=zbl1931&amp;file=introduce"\t"https://chat.deepseek.com/a/chat/s/_blank"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w:t>
      </w:r>
    </w:p>
    <w:p w14:paraId="5886F561">
      <w:pPr>
        <w:rPr>
          <w:rFonts w:hint="default" w:ascii="Times New Roman" w:hAnsi="Times New Roman"/>
          <w:lang w:val="en-US" w:eastAsia="zh-CN"/>
        </w:rPr>
      </w:pPr>
      <w:r>
        <w:rPr>
          <w:rFonts w:hint="default" w:ascii="Times New Roman" w:hAnsi="Times New Roman"/>
          <w:lang w:val="en-US" w:eastAsia="zh-CN"/>
        </w:rPr>
        <w:t>武汉吉业升化工有限公司</w:t>
      </w:r>
      <w:r>
        <w:rPr>
          <w:rFonts w:hint="eastAsia" w:ascii="Times New Roman" w:hAnsi="Times New Roman"/>
          <w:lang w:val="en-US" w:eastAsia="zh-CN"/>
        </w:rPr>
        <w:t>：</w:t>
      </w:r>
      <w:r>
        <w:rPr>
          <w:rFonts w:hint="default" w:ascii="Times New Roman" w:hAnsi="Times New Roman"/>
          <w:lang w:val="en-US" w:eastAsia="zh-CN"/>
        </w:rPr>
        <w:t>成立于2018年，位于湖北武汉市，是一家以化工原料、化工中间体等精细化工集生产、销售为一体的大型化工企业</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HYPERLINK"https://www.chemicalbook.com/SupplyInfo_1911773.htm"\t"https://chat.deepseek.com/a/chat/s/_blank"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。其销售的萃取剂P507(2-乙基己基膦酸单2-乙基己基酯)纯度为99%，主要在有色金属湿法冶金行业应用，比如铜、锌、钴镍、镉、金银、铂系金属、稀土等行业。</w:t>
      </w:r>
    </w:p>
    <w:p w14:paraId="2187E543">
      <w:pPr>
        <w:rPr>
          <w:rFonts w:hint="default" w:ascii="Times New Roman" w:hAnsi="Times New Roman"/>
          <w:lang w:val="en-US" w:eastAsia="zh-CN"/>
        </w:rPr>
      </w:pPr>
      <w:r>
        <w:rPr>
          <w:rFonts w:hint="default" w:ascii="Times New Roman" w:hAnsi="Times New Roman"/>
          <w:lang w:val="en-US" w:eastAsia="zh-CN"/>
        </w:rPr>
        <w:t>江西上高县永盛化工有限公司</w:t>
      </w:r>
      <w:r>
        <w:rPr>
          <w:rFonts w:hint="eastAsia" w:ascii="Times New Roman" w:hAnsi="Times New Roman"/>
          <w:lang w:val="en-US" w:eastAsia="zh-CN"/>
        </w:rPr>
        <w:t>：</w:t>
      </w:r>
      <w:r>
        <w:rPr>
          <w:rFonts w:hint="default" w:ascii="Times New Roman" w:hAnsi="Times New Roman"/>
          <w:lang w:val="en-US" w:eastAsia="zh-CN"/>
        </w:rPr>
        <w:t>位于江西省上高县，公司专业生产高</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HYPERLINK"http://book.foodmate.net/wiki/%E5%90%AB%E9%87%8F"\o"含量"</w:instrText>
      </w:r>
      <w:r>
        <w:rPr>
          <w:rFonts w:hint="default" w:ascii="Times New Roman" w:hAnsi="Times New Roman"/>
          <w:lang w:val="en-US" w:eastAsia="zh-CN"/>
        </w:rPr>
        <w:fldChar w:fldCharType="separate"/>
      </w:r>
      <w:r>
        <w:rPr>
          <w:rFonts w:hint="default" w:ascii="Times New Roman" w:hAnsi="Times New Roman"/>
          <w:lang w:val="en-US" w:eastAsia="zh-CN"/>
        </w:rPr>
        <w:t>含量</w:t>
      </w:r>
      <w:r>
        <w:rPr>
          <w:rFonts w:hint="default" w:ascii="Times New Roman" w:hAnsi="Times New Roman"/>
          <w:lang w:val="en-US" w:eastAsia="zh-CN"/>
        </w:rPr>
        <w:fldChar w:fldCharType="end"/>
      </w:r>
      <w:r>
        <w:rPr>
          <w:rFonts w:hint="default" w:ascii="Times New Roman" w:hAnsi="Times New Roman"/>
          <w:lang w:val="en-US" w:eastAsia="zh-CN"/>
        </w:rPr>
        <w:t>P-204，P-507，TBP系列</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HYPERLINK"http://book.foodmate.net/wiki/%E8%90%83%E5%8F%96"\o"萃取"</w:instrText>
      </w:r>
      <w:r>
        <w:rPr>
          <w:rFonts w:hint="default" w:ascii="Times New Roman" w:hAnsi="Times New Roman"/>
          <w:lang w:val="en-US" w:eastAsia="zh-CN"/>
        </w:rPr>
        <w:fldChar w:fldCharType="separate"/>
      </w:r>
      <w:r>
        <w:rPr>
          <w:rFonts w:hint="default" w:ascii="Times New Roman" w:hAnsi="Times New Roman"/>
          <w:lang w:val="en-US" w:eastAsia="zh-CN"/>
        </w:rPr>
        <w:t>萃取</w:t>
      </w:r>
      <w:r>
        <w:rPr>
          <w:rFonts w:hint="default" w:ascii="Times New Roman" w:hAnsi="Times New Roman"/>
          <w:lang w:val="en-US" w:eastAsia="zh-CN"/>
        </w:rPr>
        <w:fldChar w:fldCharType="end"/>
      </w:r>
      <w:r>
        <w:rPr>
          <w:rFonts w:hint="default" w:ascii="Times New Roman" w:hAnsi="Times New Roman"/>
          <w:lang w:val="en-US" w:eastAsia="zh-CN"/>
        </w:rPr>
        <w:t>剂，产品特别</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HYPERLINK"http://book.foodmate.net/wiki/%E9%80%82%E5%BA%94"\o"适应"</w:instrText>
      </w:r>
      <w:r>
        <w:rPr>
          <w:rFonts w:hint="default" w:ascii="Times New Roman" w:hAnsi="Times New Roman"/>
          <w:lang w:val="en-US" w:eastAsia="zh-CN"/>
        </w:rPr>
        <w:fldChar w:fldCharType="separate"/>
      </w:r>
      <w:r>
        <w:rPr>
          <w:rFonts w:hint="default" w:ascii="Times New Roman" w:hAnsi="Times New Roman"/>
          <w:lang w:val="en-US" w:eastAsia="zh-CN"/>
        </w:rPr>
        <w:t>适应</w:t>
      </w:r>
      <w:r>
        <w:rPr>
          <w:rFonts w:hint="default" w:ascii="Times New Roman" w:hAnsi="Times New Roman"/>
          <w:lang w:val="en-US" w:eastAsia="zh-CN"/>
        </w:rPr>
        <w:fldChar w:fldCharType="end"/>
      </w:r>
      <w:r>
        <w:rPr>
          <w:rFonts w:hint="default" w:ascii="Times New Roman" w:hAnsi="Times New Roman"/>
          <w:lang w:val="en-US" w:eastAsia="zh-CN"/>
        </w:rPr>
        <w:t>萃取高</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HYPERLINK"http://book.foodmate.net/wiki/%E7%BA%AF%E5%BA%A6"\o"纯度"</w:instrText>
      </w:r>
      <w:r>
        <w:rPr>
          <w:rFonts w:hint="default" w:ascii="Times New Roman" w:hAnsi="Times New Roman"/>
          <w:lang w:val="en-US" w:eastAsia="zh-CN"/>
        </w:rPr>
        <w:fldChar w:fldCharType="separate"/>
      </w:r>
      <w:r>
        <w:rPr>
          <w:rFonts w:hint="default" w:ascii="Times New Roman" w:hAnsi="Times New Roman"/>
          <w:lang w:val="en-US" w:eastAsia="zh-CN"/>
        </w:rPr>
        <w:t>纯度</w:t>
      </w:r>
      <w:r>
        <w:rPr>
          <w:rFonts w:hint="default" w:ascii="Times New Roman" w:hAnsi="Times New Roman"/>
          <w:lang w:val="en-US" w:eastAsia="zh-CN"/>
        </w:rPr>
        <w:fldChar w:fldCharType="end"/>
      </w:r>
      <w:r>
        <w:rPr>
          <w:rFonts w:hint="default" w:ascii="Times New Roman" w:hAnsi="Times New Roman"/>
          <w:lang w:val="en-US" w:eastAsia="zh-CN"/>
        </w:rPr>
        <w:t>有色金属和稀土。有年产500吨P-204萃取剂生产线二条和产年300吨P-507萃取剂生产线一条，年产200吨TBP生产一条。在20多位具有中、高级职称技术人员的勤奋努力下，在内蒙古包头市稀土高科的技术援助下，致力于中国稀土和有色金属萃取剂的创新，领先。产品在稀土和有色金属湿法冶炼行业深受欢迎，美誉四方。</w:t>
      </w:r>
    </w:p>
    <w:p w14:paraId="274C6999">
      <w:pPr>
        <w:rPr>
          <w:rFonts w:hint="eastAsia" w:ascii="Times New Roman" w:hAnsi="Times New Roman"/>
          <w:lang w:val="en-US" w:eastAsia="zh-CN"/>
        </w:rPr>
      </w:pPr>
      <w:r>
        <w:rPr>
          <w:rFonts w:hint="eastAsia" w:ascii="Times New Roman" w:hAnsi="Times New Roman"/>
          <w:lang w:val="en-US" w:eastAsia="zh-CN"/>
        </w:rPr>
        <w:t>武汉卡诺斯科技有限公司：成立于2016年，位于武汉市，是一家集科研、生产、销售和服务为一体的化工企业</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HYPERLINK"https://www.chemicalbook.com/SupplyInfo_1630130.htm"\t"https://chat.deepseek.com/a/chat/s/_blank"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w:t>
      </w:r>
      <w:r>
        <w:rPr>
          <w:rFonts w:hint="eastAsia" w:ascii="Times New Roman" w:hAnsi="Times New Roman"/>
          <w:lang w:val="en-US" w:eastAsia="zh-CN"/>
        </w:rPr>
        <w:t>其销售的</w:t>
      </w:r>
      <w:r>
        <w:rPr>
          <w:rFonts w:hint="default" w:ascii="Times New Roman" w:hAnsi="Times New Roman"/>
          <w:lang w:val="en-US" w:eastAsia="zh-CN"/>
        </w:rPr>
        <w:t>萃取剂P507是一种酸性磷型萃取剂，广泛用于稀土元素和有色金属的萃取分离</w:t>
      </w:r>
      <w:r>
        <w:rPr>
          <w:rFonts w:hint="default" w:ascii="Times New Roman" w:hAnsi="Times New Roman"/>
          <w:lang w:val="en-US" w:eastAsia="zh-CN"/>
        </w:rPr>
        <w:fldChar w:fldCharType="begin"/>
      </w:r>
      <w:r>
        <w:rPr>
          <w:rFonts w:hint="default" w:ascii="Times New Roman" w:hAnsi="Times New Roman"/>
          <w:lang w:val="en-US" w:eastAsia="zh-CN"/>
        </w:rPr>
        <w:instrText xml:space="preserve">HYPERLINK"https://www.chemicalbook.com/SupplyInfo_1630130.htm"\t"https://chat.deepseek.com/a/chat/s/_blank"</w:instrText>
      </w:r>
      <w:r>
        <w:rPr>
          <w:rFonts w:hint="default" w:ascii="Times New Roman" w:hAnsi="Times New Roman"/>
          <w:lang w:val="en-US" w:eastAsia="zh-CN"/>
        </w:rPr>
        <w:fldChar w:fldCharType="separate"/>
      </w:r>
      <w:r>
        <w:rPr>
          <w:rFonts w:hint="default" w:ascii="Times New Roman" w:hAnsi="Times New Roman"/>
          <w:lang w:val="en-US" w:eastAsia="zh-CN"/>
        </w:rPr>
        <w:fldChar w:fldCharType="end"/>
      </w:r>
      <w:r>
        <w:rPr>
          <w:rFonts w:hint="default" w:ascii="Times New Roman" w:hAnsi="Times New Roman"/>
          <w:lang w:val="en-US" w:eastAsia="zh-CN"/>
        </w:rPr>
        <w:t>。</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9D11161-1139-4E83-B0F8-5AECFD10C8C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2" w:fontKey="{119FB7F5-09BC-4F16-9F91-22749AD52BFF}"/>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微软雅黑"/>
    <w:panose1 w:val="02000000000000000000"/>
    <w:charset w:val="86"/>
    <w:family w:val="auto"/>
    <w:pitch w:val="default"/>
    <w:sig w:usb0="00000000" w:usb1="00000000" w:usb2="00000012" w:usb3="00000000" w:csb0="00040001" w:csb1="00000000"/>
    <w:embedRegular r:id="rId3" w:fontKey="{E32D6FE0-4977-4DE0-81CB-8C3B98B68E76}"/>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embedRegular r:id="rId4" w:fontKey="{51D553E9-5CAA-406C-BDC0-C66F6AD1A06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21F6078"/>
    <w:rsid w:val="096D3B08"/>
    <w:rsid w:val="0A8134AC"/>
    <w:rsid w:val="0DDD3D4B"/>
    <w:rsid w:val="0E413A5E"/>
    <w:rsid w:val="1362373C"/>
    <w:rsid w:val="1B2A1FB6"/>
    <w:rsid w:val="209B0788"/>
    <w:rsid w:val="27863F99"/>
    <w:rsid w:val="295C72C3"/>
    <w:rsid w:val="30062758"/>
    <w:rsid w:val="349E076A"/>
    <w:rsid w:val="35F44595"/>
    <w:rsid w:val="36F5335F"/>
    <w:rsid w:val="3D510A70"/>
    <w:rsid w:val="430E3986"/>
    <w:rsid w:val="438C719F"/>
    <w:rsid w:val="47247DE5"/>
    <w:rsid w:val="4EB10AF8"/>
    <w:rsid w:val="4F905428"/>
    <w:rsid w:val="51751969"/>
    <w:rsid w:val="52A8384D"/>
    <w:rsid w:val="699D27C3"/>
    <w:rsid w:val="73770529"/>
    <w:rsid w:val="755D39F7"/>
    <w:rsid w:val="76733E1A"/>
    <w:rsid w:val="78774B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3" w:firstLineChars="200"/>
      <w:jc w:val="both"/>
    </w:pPr>
    <w:rPr>
      <w:rFonts w:ascii="Times New Roman" w:hAnsi="Times New Roman" w:eastAsia="方正仿宋_GBK" w:cstheme="minorBidi"/>
      <w:kern w:val="2"/>
      <w:sz w:val="32"/>
      <w:szCs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Times New Roman" w:hAnsi="Times New Roman" w:eastAsia="黑体"/>
      <w:b/>
    </w:rPr>
  </w:style>
  <w:style w:type="paragraph" w:styleId="4">
    <w:name w:val="heading 3"/>
    <w:basedOn w:val="1"/>
    <w:next w:val="1"/>
    <w:unhideWhenUsed/>
    <w:qFormat/>
    <w:uiPriority w:val="0"/>
    <w:pPr>
      <w:spacing w:before="0" w:beforeAutospacing="1" w:after="0" w:afterAutospacing="1"/>
      <w:jc w:val="left"/>
      <w:outlineLvl w:val="2"/>
    </w:pPr>
    <w:rPr>
      <w:rFonts w:hint="eastAsia" w:eastAsia="黑体" w:cs="黑体"/>
      <w:kern w:val="0"/>
      <w:lang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toc 3"/>
    <w:basedOn w:val="1"/>
    <w:next w:val="1"/>
    <w:qFormat/>
    <w:uiPriority w:val="0"/>
    <w:pPr>
      <w:ind w:left="840" w:leftChars="400"/>
    </w:pPr>
  </w:style>
  <w:style w:type="paragraph" w:styleId="10">
    <w:name w:val="toc 1"/>
    <w:basedOn w:val="1"/>
    <w:next w:val="1"/>
    <w:qFormat/>
    <w:uiPriority w:val="0"/>
    <w:rPr>
      <w:rFonts w:ascii="Times New Roman" w:hAnsi="Times New Roman" w:eastAsia="黑体"/>
      <w:snapToGrid w:val="0"/>
      <w:sz w:val="21"/>
      <w:szCs w:val="22"/>
    </w:rPr>
  </w:style>
  <w:style w:type="paragraph" w:styleId="11">
    <w:name w:val="footnote text"/>
    <w:basedOn w:val="1"/>
    <w:link w:val="23"/>
    <w:qFormat/>
    <w:uiPriority w:val="0"/>
    <w:pPr>
      <w:snapToGrid w:val="0"/>
      <w:jc w:val="left"/>
    </w:pPr>
    <w:rPr>
      <w:sz w:val="18"/>
    </w:rPr>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character" w:styleId="21">
    <w:name w:val="footnote reference"/>
    <w:basedOn w:val="17"/>
    <w:qFormat/>
    <w:uiPriority w:val="0"/>
    <w:rPr>
      <w:vertAlign w:val="superscript"/>
    </w:rPr>
  </w:style>
  <w:style w:type="paragraph" w:styleId="22">
    <w:name w:val="List Paragraph"/>
    <w:qFormat/>
    <w:uiPriority w:val="0"/>
    <w:rPr>
      <w:rFonts w:ascii="Times New Roman" w:hAnsi="Times New Roman" w:eastAsia="宋体" w:cs="Times New Roman"/>
      <w:sz w:val="21"/>
      <w:szCs w:val="22"/>
    </w:rPr>
  </w:style>
  <w:style w:type="character" w:customStyle="1" w:styleId="23">
    <w:name w:val="Footnote Text Char"/>
    <w:link w:val="11"/>
    <w:semiHidden/>
    <w:unhideWhenUsed/>
    <w:qFormat/>
    <w:uiPriority w:val="99"/>
    <w:rPr>
      <w:sz w:val="18"/>
    </w:rPr>
  </w:style>
  <w:style w:type="paragraph" w:customStyle="1" w:styleId="24">
    <w:name w:val="_Style 13"/>
    <w:qFormat/>
    <w:uiPriority w:val="0"/>
    <w:pPr>
      <w:spacing w:before="120" w:after="120" w:line="288" w:lineRule="auto"/>
      <w:ind w:left="0"/>
      <w:jc w:val="left"/>
    </w:pPr>
    <w:rPr>
      <w:rFonts w:ascii="Arial" w:hAnsi="Arial" w:eastAsia="等线" w:cs="Arial"/>
      <w:sz w:val="22"/>
      <w:szCs w:val="22"/>
    </w:rPr>
  </w:style>
  <w:style w:type="paragraph" w:customStyle="1" w:styleId="25">
    <w:name w:val="_Style 14"/>
    <w:qFormat/>
    <w:uiPriority w:val="0"/>
    <w:pPr>
      <w:spacing w:before="120" w:after="120" w:line="288" w:lineRule="auto"/>
      <w:ind w:left="0"/>
      <w:jc w:val="left"/>
    </w:pPr>
    <w:rPr>
      <w:rFonts w:ascii="Arial" w:hAnsi="Arial" w:eastAsia="等线" w:cs="Arial"/>
      <w:color w:val="8F959E"/>
      <w:sz w:val="22"/>
      <w:szCs w:val="22"/>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 w:type="paragraph" w:customStyle="1" w:styleId="27">
    <w:name w:val="WPSOffice手动目录 2"/>
    <w:qFormat/>
    <w:uiPriority w:val="0"/>
    <w:pPr>
      <w:ind w:leftChars="200"/>
    </w:pPr>
    <w:rPr>
      <w:rFonts w:ascii="Times New Roman" w:hAnsi="Times New Roman" w:eastAsia="宋体" w:cs="Times New Roman"/>
      <w:sz w:val="20"/>
      <w:szCs w:val="20"/>
    </w:rPr>
  </w:style>
  <w:style w:type="paragraph" w:customStyle="1" w:styleId="28">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376092" w:themeColor="accent1" w:themeShade="BF"/>
      <w:kern w:val="0"/>
      <w:szCs w:val="32"/>
    </w:rPr>
  </w:style>
  <w:style w:type="character" w:customStyle="1" w:styleId="29">
    <w:name w:val="font41"/>
    <w:basedOn w:val="17"/>
    <w:qFormat/>
    <w:uiPriority w:val="0"/>
    <w:rPr>
      <w:rFonts w:ascii="方正仿宋_GBK" w:hAnsi="方正仿宋_GBK" w:eastAsia="方正仿宋_GBK" w:cs="方正仿宋_GBK"/>
      <w:b/>
      <w:bCs/>
      <w:color w:val="FFFFFF"/>
      <w:sz w:val="20"/>
      <w:szCs w:val="20"/>
      <w:u w:val="none"/>
    </w:rPr>
  </w:style>
  <w:style w:type="character" w:customStyle="1" w:styleId="30">
    <w:name w:val="font11"/>
    <w:basedOn w:val="17"/>
    <w:qFormat/>
    <w:uiPriority w:val="0"/>
    <w:rPr>
      <w:rFonts w:hint="default" w:ascii="Times New Roman" w:hAnsi="Times New Roman" w:cs="Times New Roman"/>
      <w:b/>
      <w:bCs/>
      <w:color w:val="FFFFFF"/>
      <w:sz w:val="20"/>
      <w:szCs w:val="20"/>
      <w:u w:val="none"/>
    </w:rPr>
  </w:style>
  <w:style w:type="character" w:customStyle="1" w:styleId="31">
    <w:name w:val="font51"/>
    <w:basedOn w:val="17"/>
    <w:qFormat/>
    <w:uiPriority w:val="0"/>
    <w:rPr>
      <w:rFonts w:hint="eastAsia" w:ascii="方正仿宋_GBK" w:hAnsi="方正仿宋_GBK" w:eastAsia="方正仿宋_GBK" w:cs="方正仿宋_GBK"/>
      <w:color w:val="000000"/>
      <w:sz w:val="22"/>
      <w:szCs w:val="22"/>
      <w:u w:val="none"/>
    </w:rPr>
  </w:style>
  <w:style w:type="character" w:customStyle="1" w:styleId="32">
    <w:name w:val="font21"/>
    <w:basedOn w:val="17"/>
    <w:qFormat/>
    <w:uiPriority w:val="0"/>
    <w:rPr>
      <w:rFonts w:hint="default" w:ascii="Times New Roman" w:hAnsi="Times New Roman" w:cs="Times New Roman"/>
      <w:b/>
      <w:bCs/>
      <w:color w:val="FFFFFF"/>
      <w:sz w:val="20"/>
      <w:szCs w:val="20"/>
      <w:u w:val="none"/>
    </w:rPr>
  </w:style>
  <w:style w:type="character" w:customStyle="1" w:styleId="33">
    <w:name w:val="font61"/>
    <w:basedOn w:val="17"/>
    <w:qFormat/>
    <w:uiPriority w:val="0"/>
    <w:rPr>
      <w:rFonts w:hint="eastAsia" w:ascii="方正仿宋_GBK" w:hAnsi="方正仿宋_GBK" w:eastAsia="方正仿宋_GBK" w:cs="方正仿宋_GBK"/>
      <w:color w:val="00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5252</Words>
  <Characters>5468</Characters>
  <TotalTime>11</TotalTime>
  <ScaleCrop>false</ScaleCrop>
  <LinksUpToDate>false</LinksUpToDate>
  <CharactersWithSpaces>5506</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2025-10-28T07:05:00Z</dcterms:created>
  <dc:creator>Un-named</dc:creator>
  <cp:lastModifiedBy>李双双</cp:lastModifiedBy>
  <dcterms:modified xsi:type="dcterms:W3CDTF">2025-11-06T01:53:36Z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WhereFroms">
    <vt:lpwstr>PpjeLB1gRN0lwrPqMaCTkkuh0La+kwIn74LdxPtmGT4V0l1eJU/ovEQ6u5QfdbnGafx0VLSAMZljUIbdFmDpP+bR7CgCJQG1JdCtacZFjTqL1Kex5PfDuKQOg5o6epURBur4q99DX6DX272aifGBiq7dWOlfl8iPApAGvVcrSAMf0HKBSFHUGWBWBEdARaMmbxVCuTHedtfAlWHpHh6zsY6gwOQ7UX8cyHdZgMy36Okh111jI94wV1fpSH3MBV/l9CmoY6FBxMvlv5MQrnYW9g==</vt:lpwstr>
  </property>
  <property fmtid="{D5CDD505-2E9C-101B-9397-08002B2CF9AE}" pid="3" name="KSOTemplateDocerSaveRecord">
    <vt:lpwstr>eyJoZGlkIjoiZmY0NTRiZDkwNjE4NTA3ZWVhNDQwNzNkZmQzZWFjZTkiLCJ1c2VySWQiOiIxOTUwMzY3NDUifQ==</vt:lpwstr>
  </property>
  <property fmtid="{D5CDD505-2E9C-101B-9397-08002B2CF9AE}" pid="4" name="KSOProductBuildVer">
    <vt:lpwstr>2052-12.1.0.22529</vt:lpwstr>
  </property>
  <property fmtid="{D5CDD505-2E9C-101B-9397-08002B2CF9AE}" pid="5" name="ICV">
    <vt:lpwstr>0EF82FD4CC554586BFC8FC8E3AEB91E4_13</vt:lpwstr>
  </property>
</Properties>
</file>