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927F34">
        <w:rPr>
          <w:b/>
        </w:rPr>
        <w:t>ver</w:t>
      </w:r>
      <w:proofErr w:type="spellEnd"/>
      <w:proofErr w:type="gram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proofErr w:type="gram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rFonts w:hint="eastAsia"/>
          <w:b/>
        </w:rPr>
        <w:t>ver</w:t>
      </w:r>
      <w:proofErr w:type="spellEnd"/>
      <w:proofErr w:type="gram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proofErr w:type="gram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C2406C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5pt;height:149.75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Pr="00AD723A" w:rsidRDefault="00897000" w:rsidP="0089700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3225800"/>
            <wp:effectExtent l="0" t="0" r="6350" b="0"/>
            <wp:docPr id="13" name="그림 13" descr="C:\Users\simjunbo\AppData\Local\Microsoft\Windows\INetCache\Content.Word\다운로드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AppData\Local\Microsoft\Windows\INetCache\Content.Word\다운로드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00" w:rsidRPr="00781A78" w:rsidRDefault="00897000" w:rsidP="00897000">
      <w:pPr>
        <w:widowControl/>
        <w:wordWrap/>
        <w:autoSpaceDE/>
        <w:autoSpaceDN/>
        <w:rPr>
          <w:b/>
        </w:rPr>
      </w:pPr>
      <w:r w:rsidRPr="00781A78">
        <w:rPr>
          <w:rFonts w:hint="eastAsia"/>
          <w:b/>
        </w:rPr>
        <w:t xml:space="preserve">빈 </w:t>
      </w:r>
      <w:proofErr w:type="spellStart"/>
      <w:r w:rsidRPr="00781A78"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b/>
        </w:rPr>
        <w:t xml:space="preserve">1. </w:t>
      </w:r>
      <w:r w:rsidRPr="006E595D">
        <w:rPr>
          <w:rFonts w:hint="eastAsia"/>
          <w:b/>
        </w:rPr>
        <w:t>X</w:t>
      </w:r>
      <w:r w:rsidRPr="006E595D">
        <w:rPr>
          <w:b/>
        </w:rPr>
        <w:t xml:space="preserve">ML </w:t>
      </w:r>
      <w:r w:rsidRPr="006E595D">
        <w:rPr>
          <w:rFonts w:hint="eastAsia"/>
          <w:b/>
        </w:rPr>
        <w:t>파일/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자바설정클래스/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어노테이션에서 빈 정의를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 w:rsidRPr="002B2B3B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2B2B3B">
        <w:rPr>
          <w:rFonts w:ascii="Courier New" w:hAnsi="Courier New" w:cs="Courier New"/>
          <w:color w:val="9876AA"/>
          <w:sz w:val="20"/>
          <w:szCs w:val="20"/>
        </w:rPr>
        <w:t>context</w:t>
      </w:r>
      <w:proofErr w:type="gramStart"/>
      <w:r w:rsidRPr="002B2B3B">
        <w:rPr>
          <w:rFonts w:ascii="Courier New" w:hAnsi="Courier New" w:cs="Courier New"/>
          <w:color w:val="E8BF6A"/>
          <w:sz w:val="20"/>
          <w:szCs w:val="20"/>
        </w:rPr>
        <w:t>:component</w:t>
      </w:r>
      <w:proofErr w:type="gramEnd"/>
      <w:r w:rsidRPr="002B2B3B">
        <w:rPr>
          <w:rFonts w:ascii="Courier New" w:hAnsi="Courier New" w:cs="Courier New"/>
          <w:color w:val="E8BF6A"/>
          <w:sz w:val="20"/>
          <w:szCs w:val="20"/>
        </w:rPr>
        <w:t>-scan</w:t>
      </w:r>
      <w:proofErr w:type="spellEnd"/>
      <w:r w:rsidRPr="002B2B3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2B2B3B">
        <w:rPr>
          <w:rFonts w:ascii="Courier New" w:hAnsi="Courier New" w:cs="Courier New"/>
          <w:color w:val="BABABA"/>
          <w:sz w:val="20"/>
          <w:szCs w:val="20"/>
        </w:rPr>
        <w:t>base-package</w:t>
      </w:r>
      <w:r w:rsidRPr="002B2B3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2B2B3B">
        <w:rPr>
          <w:rFonts w:ascii="Courier New" w:hAnsi="Courier New" w:cs="Courier New"/>
          <w:color w:val="6A8759"/>
          <w:sz w:val="20"/>
          <w:szCs w:val="20"/>
        </w:rPr>
        <w:t>com.tmoncorp</w:t>
      </w:r>
      <w:proofErr w:type="spellEnd"/>
      <w:r w:rsidRPr="002B2B3B">
        <w:rPr>
          <w:rFonts w:ascii="Courier New" w:hAnsi="Courier New" w:cs="Courier New"/>
          <w:color w:val="6A8759"/>
          <w:sz w:val="20"/>
          <w:szCs w:val="20"/>
        </w:rPr>
        <w:t>"/</w:t>
      </w:r>
      <w:r w:rsidRPr="002B2B3B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EnableWebMvc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"com.sjb.chapter5.web"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WebMvcConfigurerAdapter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...</w:t>
      </w:r>
    </w:p>
    <w:p w:rsidR="00897000" w:rsidRPr="00E26DAC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rFonts w:hint="eastAsia"/>
          <w:b/>
        </w:rPr>
        <w:t>2.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인스턴스</w:t>
      </w:r>
      <w:proofErr w:type="spellEnd"/>
      <w:r w:rsidRPr="006E595D">
        <w:rPr>
          <w:rFonts w:hint="eastAsia"/>
          <w:b/>
        </w:rPr>
        <w:t xml:space="preserve"> 생성</w:t>
      </w: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b/>
        </w:rPr>
        <w:t xml:space="preserve">3.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프로퍼티에</w:t>
      </w:r>
      <w:proofErr w:type="spellEnd"/>
      <w:r w:rsidRPr="006E595D">
        <w:rPr>
          <w:rFonts w:hint="eastAsia"/>
          <w:b/>
        </w:rPr>
        <w:t xml:space="preserve"> 의존성 주입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10  </w:t>
      </w: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="10"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97000" w:rsidRDefault="00897000" w:rsidP="00897000">
      <w:pPr>
        <w:widowControl/>
        <w:wordWrap/>
        <w:autoSpaceDE/>
        <w:autoSpaceDN/>
      </w:pPr>
      <w:r>
        <w:br w:type="page"/>
      </w:r>
    </w:p>
    <w:p w:rsidR="00897000" w:rsidRPr="0007211F" w:rsidRDefault="00897000" w:rsidP="00897000">
      <w:pPr>
        <w:widowControl/>
        <w:wordWrap/>
        <w:autoSpaceDE/>
        <w:autoSpaceDN/>
        <w:rPr>
          <w:b/>
        </w:rPr>
      </w:pPr>
      <w:r w:rsidRPr="0007211F">
        <w:rPr>
          <w:rFonts w:hint="eastAsia"/>
          <w:b/>
        </w:rPr>
        <w:lastRenderedPageBreak/>
        <w:t>스프링 인지 여부 검사</w:t>
      </w:r>
    </w:p>
    <w:p w:rsidR="00897000" w:rsidRPr="002679A7" w:rsidRDefault="00897000" w:rsidP="00897000">
      <w:pPr>
        <w:widowControl/>
        <w:wordWrap/>
        <w:autoSpaceDE/>
        <w:autoSpaceDN/>
        <w:rPr>
          <w:b/>
        </w:rPr>
      </w:pPr>
      <w:r w:rsidRPr="002679A7">
        <w:rPr>
          <w:b/>
        </w:rPr>
        <w:t xml:space="preserve">1. </w:t>
      </w:r>
      <w:r w:rsidRPr="002679A7">
        <w:rPr>
          <w:rFonts w:hint="eastAsia"/>
          <w:b/>
        </w:rPr>
        <w:t xml:space="preserve">빈이 </w:t>
      </w:r>
      <w:proofErr w:type="spellStart"/>
      <w:r w:rsidRPr="002679A7">
        <w:rPr>
          <w:b/>
        </w:rPr>
        <w:t>BeanNameAware</w:t>
      </w:r>
      <w:proofErr w:type="spellEnd"/>
      <w:r w:rsidRPr="002679A7">
        <w:rPr>
          <w:b/>
        </w:rPr>
        <w:t xml:space="preserve"> </w:t>
      </w:r>
      <w:r w:rsidRPr="002679A7">
        <w:rPr>
          <w:rFonts w:hint="eastAsia"/>
          <w:b/>
        </w:rPr>
        <w:t>인터페이스를 구현 시,</w:t>
      </w:r>
      <w:r w:rsidRPr="002679A7">
        <w:rPr>
          <w:b/>
        </w:rPr>
        <w:t xml:space="preserve"> </w:t>
      </w:r>
      <w:proofErr w:type="spellStart"/>
      <w:r w:rsidRPr="002679A7">
        <w:rPr>
          <w:b/>
        </w:rPr>
        <w:t>setBeanName</w:t>
      </w:r>
      <w:proofErr w:type="spellEnd"/>
      <w:r w:rsidRPr="002679A7">
        <w:rPr>
          <w:b/>
        </w:rPr>
        <w:t xml:space="preserve">() </w:t>
      </w:r>
      <w:r w:rsidRPr="002679A7">
        <w:rPr>
          <w:rFonts w:hint="eastAsia"/>
          <w:b/>
        </w:rPr>
        <w:t>호출</w:t>
      </w:r>
    </w:p>
    <w:p w:rsidR="00897000" w:rsidRPr="00FB62FA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70404" w:rsidRPr="00670404">
        <w:rPr>
          <w:rFonts w:ascii="Courier New" w:hAnsi="Courier New" w:cs="Courier New"/>
          <w:color w:val="6A8759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</w:t>
      </w:r>
      <w:r w:rsidR="00CD09C6" w:rsidRPr="00CD09C6">
        <w:rPr>
          <w:rFonts w:ascii="Courier New" w:hAnsi="Courier New" w:cs="Courier New"/>
          <w:color w:val="6A8759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>
        <w:rPr>
          <w:rFonts w:hint="eastAsia"/>
        </w:rPr>
        <w:t>로그용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트래킹</w:t>
      </w:r>
      <w:r>
        <w:t xml:space="preserve"> (bean </w:t>
      </w:r>
      <w:r>
        <w:rPr>
          <w:rFonts w:hint="eastAsia"/>
        </w:rPr>
        <w:t>생성과,</w:t>
      </w:r>
      <w:r>
        <w:t xml:space="preserve"> property </w:t>
      </w:r>
      <w:r>
        <w:rPr>
          <w:rFonts w:hint="eastAsia"/>
        </w:rPr>
        <w:t xml:space="preserve">주입을 완료 후, </w:t>
      </w:r>
      <w:proofErr w:type="spellStart"/>
      <w:r>
        <w:t>init</w:t>
      </w:r>
      <w:proofErr w:type="spellEnd"/>
      <w:r>
        <w:t xml:space="preserve"> method</w:t>
      </w:r>
      <w:r>
        <w:rPr>
          <w:rFonts w:hint="eastAsia"/>
        </w:rPr>
        <w:t>를 수행하기 전 호출)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DB229D" w:rsidRDefault="00897000" w:rsidP="00897000">
      <w:pPr>
        <w:widowControl/>
        <w:wordWrap/>
        <w:autoSpaceDE/>
        <w:autoSpaceDN/>
        <w:rPr>
          <w:b/>
        </w:rPr>
      </w:pPr>
      <w:r w:rsidRPr="00DB229D">
        <w:rPr>
          <w:b/>
        </w:rPr>
        <w:t xml:space="preserve">2. </w:t>
      </w:r>
      <w:r w:rsidRPr="00DB229D">
        <w:rPr>
          <w:rFonts w:hint="eastAsia"/>
          <w:b/>
        </w:rPr>
        <w:t xml:space="preserve">빈이 </w:t>
      </w:r>
      <w:proofErr w:type="spellStart"/>
      <w:r w:rsidRPr="00DB229D">
        <w:rPr>
          <w:b/>
        </w:rPr>
        <w:t>BeanClassLoaderAware</w:t>
      </w:r>
      <w:proofErr w:type="spellEnd"/>
      <w:r w:rsidRPr="00DB229D">
        <w:rPr>
          <w:b/>
        </w:rPr>
        <w:t xml:space="preserve"> </w:t>
      </w:r>
      <w:r w:rsidRPr="00DB229D">
        <w:rPr>
          <w:rFonts w:hint="eastAsia"/>
          <w:b/>
        </w:rPr>
        <w:t>인터페이스 구현 시,</w:t>
      </w:r>
      <w:r w:rsidRPr="00DB229D">
        <w:rPr>
          <w:b/>
        </w:rPr>
        <w:t xml:space="preserve"> </w:t>
      </w:r>
      <w:proofErr w:type="spellStart"/>
      <w:r w:rsidRPr="00DB229D">
        <w:rPr>
          <w:b/>
        </w:rPr>
        <w:t>setBeanClassLoader</w:t>
      </w:r>
      <w:proofErr w:type="spellEnd"/>
      <w:r w:rsidRPr="00DB229D">
        <w:rPr>
          <w:b/>
        </w:rPr>
        <w:t xml:space="preserve">() </w:t>
      </w:r>
      <w:r w:rsidRPr="00DB229D">
        <w:rPr>
          <w:rFonts w:hint="eastAsia"/>
          <w:b/>
        </w:rPr>
        <w:t>호출</w:t>
      </w:r>
    </w:p>
    <w:p w:rsidR="00897000" w:rsidRPr="00AE5734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"loader"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com.sjb.core.Loader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DB229D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클래스들을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클래스로더</w:t>
      </w:r>
      <w:proofErr w:type="spellEnd"/>
    </w:p>
    <w:p w:rsidR="00897000" w:rsidRPr="00845772" w:rsidRDefault="00897000" w:rsidP="00897000">
      <w:pPr>
        <w:widowControl/>
        <w:wordWrap/>
        <w:autoSpaceDE/>
        <w:autoSpaceDN/>
      </w:pPr>
    </w:p>
    <w:p w:rsidR="00897000" w:rsidRPr="0025786C" w:rsidRDefault="00897000" w:rsidP="00897000">
      <w:pPr>
        <w:widowControl/>
        <w:wordWrap/>
        <w:autoSpaceDE/>
        <w:autoSpaceDN/>
        <w:rPr>
          <w:b/>
        </w:rPr>
      </w:pPr>
      <w:r w:rsidRPr="0025786C">
        <w:rPr>
          <w:rFonts w:hint="eastAsia"/>
          <w:b/>
        </w:rPr>
        <w:t xml:space="preserve">3. </w:t>
      </w:r>
      <w:proofErr w:type="spellStart"/>
      <w:r w:rsidRPr="0025786C">
        <w:rPr>
          <w:b/>
        </w:rPr>
        <w:t>BeanFactoryAware</w:t>
      </w:r>
      <w:proofErr w:type="spellEnd"/>
      <w:r w:rsidRPr="0025786C">
        <w:rPr>
          <w:rFonts w:hint="eastAsia"/>
          <w:b/>
        </w:rPr>
        <w:t xml:space="preserve">의 </w:t>
      </w:r>
      <w:proofErr w:type="spellStart"/>
      <w:r w:rsidRPr="0025786C">
        <w:rPr>
          <w:b/>
        </w:rPr>
        <w:t>setBeanFactory</w:t>
      </w:r>
      <w:proofErr w:type="spellEnd"/>
      <w:r w:rsidRPr="0025786C">
        <w:rPr>
          <w:b/>
        </w:rPr>
        <w:t xml:space="preserve">() </w:t>
      </w:r>
      <w:r w:rsidRPr="0025786C">
        <w:rPr>
          <w:rFonts w:hint="eastAsia"/>
          <w:b/>
        </w:rPr>
        <w:t>호출</w:t>
      </w:r>
    </w:p>
    <w:p w:rsidR="00897000" w:rsidRPr="008629AB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beanFactoryAware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com.sjb.core.BeanFactoryAwareExample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897000" w:rsidRPr="005A0BEC" w:rsidRDefault="00897000" w:rsidP="00897000">
      <w:pPr>
        <w:widowControl/>
        <w:wordWrap/>
        <w:autoSpaceDE/>
        <w:autoSpaceDN/>
        <w:rPr>
          <w:b/>
        </w:rPr>
      </w:pPr>
      <w:r w:rsidRPr="005A0BEC">
        <w:rPr>
          <w:b/>
        </w:rPr>
        <w:lastRenderedPageBreak/>
        <w:t xml:space="preserve">4. </w:t>
      </w:r>
      <w:r w:rsidRPr="005A0BEC">
        <w:rPr>
          <w:rFonts w:hint="eastAsia"/>
          <w:b/>
        </w:rPr>
        <w:t xml:space="preserve">빈이 </w:t>
      </w:r>
      <w:proofErr w:type="spellStart"/>
      <w:r w:rsidRPr="005A0BEC">
        <w:rPr>
          <w:b/>
        </w:rPr>
        <w:t>ApplicationContextAware</w:t>
      </w:r>
      <w:proofErr w:type="spellEnd"/>
      <w:r w:rsidRPr="005A0BEC">
        <w:rPr>
          <w:b/>
        </w:rPr>
        <w:t xml:space="preserve"> </w:t>
      </w:r>
      <w:r w:rsidRPr="005A0BEC">
        <w:rPr>
          <w:rFonts w:hint="eastAsia"/>
          <w:b/>
        </w:rPr>
        <w:t xml:space="preserve">인터페이스 구현 시 </w:t>
      </w:r>
      <w:proofErr w:type="spellStart"/>
      <w:r w:rsidRPr="005A0BEC">
        <w:rPr>
          <w:b/>
        </w:rPr>
        <w:t>setApplicationContext</w:t>
      </w:r>
      <w:proofErr w:type="spellEnd"/>
      <w:r w:rsidRPr="005A0BEC">
        <w:rPr>
          <w:b/>
        </w:rPr>
        <w:t xml:space="preserve">() </w:t>
      </w:r>
      <w:r w:rsidRPr="005A0BEC">
        <w:rPr>
          <w:rFonts w:hint="eastAsia"/>
          <w:b/>
        </w:rPr>
        <w:t>호출</w:t>
      </w:r>
    </w:p>
    <w:p w:rsidR="00897000" w:rsidRPr="000856DC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com.sjb.core.ApplicationContextAwareExample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bean </w:t>
      </w:r>
      <w:r>
        <w:rPr>
          <w:rFonts w:ascii="Courier New" w:hAnsi="Courier New" w:cs="Courier New"/>
          <w:color w:val="A9B7C6"/>
          <w:sz w:val="18"/>
          <w:szCs w:val="18"/>
        </w:rPr>
        <w:t>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"Sample"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com.sjb.core.Sample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Pr="00606A59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"Sample"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sample.test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897000" w:rsidRDefault="00897000"/>
    <w:p w:rsidR="00AF6490" w:rsidRDefault="00AF6490"/>
    <w:p w:rsidR="00C47222" w:rsidRDefault="00C47222"/>
    <w:p w:rsidR="00606A59" w:rsidRDefault="00606A59"/>
    <w:p w:rsidR="00C47222" w:rsidRPr="00606A59" w:rsidRDefault="00606A59">
      <w:pPr>
        <w:rPr>
          <w:b/>
        </w:rPr>
      </w:pPr>
      <w:r w:rsidRPr="00606A59">
        <w:rPr>
          <w:rFonts w:hint="eastAsia"/>
          <w:b/>
        </w:rPr>
        <w:lastRenderedPageBreak/>
        <w:t xml:space="preserve">빈 생성 생명주기 </w:t>
      </w:r>
      <w:proofErr w:type="spellStart"/>
      <w:r w:rsidRPr="00606A59">
        <w:rPr>
          <w:rFonts w:hint="eastAsia"/>
          <w:b/>
        </w:rPr>
        <w:t>콜백</w:t>
      </w:r>
      <w:proofErr w:type="spellEnd"/>
    </w:p>
    <w:p w:rsidR="00606A59" w:rsidRPr="00B33271" w:rsidRDefault="00606A59">
      <w:pPr>
        <w:rPr>
          <w:b/>
        </w:rPr>
      </w:pPr>
      <w:r w:rsidRPr="00B33271">
        <w:rPr>
          <w:rFonts w:hint="eastAsia"/>
          <w:b/>
        </w:rPr>
        <w:t xml:space="preserve">1. </w:t>
      </w:r>
      <w:proofErr w:type="spellStart"/>
      <w:r w:rsidR="00B33271" w:rsidRPr="00B33271">
        <w:rPr>
          <w:b/>
        </w:rPr>
        <w:t>BeanPostProcessor</w:t>
      </w:r>
      <w:proofErr w:type="spellEnd"/>
      <w:r w:rsidR="00B33271" w:rsidRPr="00B33271">
        <w:rPr>
          <w:rFonts w:hint="eastAsia"/>
          <w:b/>
        </w:rPr>
        <w:t>의 사전 초기화</w:t>
      </w:r>
    </w:p>
    <w:p w:rsidR="00B33271" w:rsidRP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com.sjb.core.BeanPostProcessorExample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7659BE" w:rsidP="00C47222">
      <w:pPr>
        <w:rPr>
          <w:b/>
        </w:rPr>
      </w:pPr>
      <w:r w:rsidRPr="00E74517">
        <w:rPr>
          <w:b/>
        </w:rPr>
        <w:t xml:space="preserve">2. 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어노테이션 적용 </w:t>
      </w:r>
      <w:proofErr w:type="spellStart"/>
      <w:r w:rsidR="00E74517" w:rsidRPr="00E74517">
        <w:rPr>
          <w:rFonts w:hint="eastAsia"/>
          <w:b/>
        </w:rPr>
        <w:t>메소드</w:t>
      </w:r>
      <w:proofErr w:type="spellEnd"/>
      <w:r w:rsidR="00E74517" w:rsidRPr="00E74517">
        <w:rPr>
          <w:rFonts w:hint="eastAsia"/>
          <w:b/>
        </w:rPr>
        <w:t xml:space="preserve"> 호출</w:t>
      </w:r>
      <w:r w:rsidR="003B3AC4">
        <w:rPr>
          <w:rFonts w:hint="eastAsia"/>
          <w:b/>
        </w:rPr>
        <w:t xml:space="preserve"> 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BE08D8" w:rsidRPr="003B3AC4" w:rsidRDefault="00BE08D8" w:rsidP="00C47222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</w:t>
      </w:r>
      <w:r w:rsidR="009D08AB">
        <w:rPr>
          <w:rFonts w:hint="eastAsia"/>
        </w:rPr>
        <w:t>다.</w:t>
      </w:r>
    </w:p>
    <w:p w:rsidR="00EF3ABE" w:rsidRPr="003B3AC4" w:rsidRDefault="00EF3ABE" w:rsidP="00E22B49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E22B49" w:rsidRDefault="00E22B49" w:rsidP="00E22B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bean </w:t>
      </w:r>
      <w:r>
        <w:rPr>
          <w:rFonts w:ascii="Courier New" w:hAnsi="Courier New" w:cs="Courier New"/>
          <w:color w:val="A9B7C6"/>
          <w:sz w:val="18"/>
          <w:szCs w:val="18"/>
        </w:rPr>
        <w:t>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customerService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com.sjb.core.CustomerService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ab/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property </w:t>
      </w:r>
      <w:r>
        <w:rPr>
          <w:rFonts w:ascii="Courier New" w:hAnsi="Courier New" w:cs="Courier New"/>
          <w:color w:val="A9B7C6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"message" </w:t>
      </w:r>
      <w:r>
        <w:rPr>
          <w:rFonts w:ascii="Courier New" w:hAnsi="Courier New" w:cs="Courier New"/>
          <w:color w:val="A9B7C6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i'm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Groot"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  <w:t>&lt;/bean&gt;</w:t>
      </w:r>
    </w:p>
    <w:p w:rsidR="00E22B49" w:rsidRPr="003B3AC4" w:rsidRDefault="00E22B49" w:rsidP="00E22B4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="003B3AC4">
        <w:rPr>
          <w:rFonts w:ascii="Courier New" w:hAnsi="Courier New" w:cs="Courier New"/>
          <w:color w:val="A9B7C6"/>
          <w:sz w:val="18"/>
          <w:szCs w:val="18"/>
        </w:rPr>
        <w:t>CustomerService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 w:rsidR="003B3AC4">
        <w:rPr>
          <w:rFonts w:ascii="Courier New" w:hAnsi="Courier New" w:cs="Courier New"/>
          <w:color w:val="9876AA"/>
          <w:sz w:val="18"/>
          <w:szCs w:val="18"/>
        </w:rPr>
        <w:t>message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="003B3AC4"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="003B3AC4">
        <w:rPr>
          <w:rFonts w:ascii="Courier New" w:hAnsi="Courier New" w:cs="Courier New"/>
          <w:color w:val="A9B7C6"/>
          <w:sz w:val="18"/>
          <w:szCs w:val="18"/>
        </w:rPr>
        <w:t>String message)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3B3AC4">
        <w:rPr>
          <w:rFonts w:ascii="Courier New" w:hAnsi="Courier New" w:cs="Courier New"/>
          <w:color w:val="CC7832"/>
          <w:sz w:val="18"/>
          <w:szCs w:val="18"/>
        </w:rPr>
        <w:t>this</w:t>
      </w:r>
      <w:r w:rsidR="003B3AC4">
        <w:rPr>
          <w:rFonts w:ascii="Courier New" w:hAnsi="Courier New" w:cs="Courier New"/>
          <w:color w:val="A9B7C6"/>
          <w:sz w:val="18"/>
          <w:szCs w:val="18"/>
        </w:rPr>
        <w:t>.</w:t>
      </w:r>
      <w:r w:rsidR="003B3AC4"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 w:rsidR="003B3AC4"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 w:rsidR="003B3AC4">
        <w:rPr>
          <w:rFonts w:ascii="Courier New" w:hAnsi="Courier New" w:cs="Courier New"/>
          <w:color w:val="A9B7C6"/>
          <w:sz w:val="18"/>
          <w:szCs w:val="18"/>
        </w:rPr>
        <w:t>= message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A9B7C6"/>
          <w:sz w:val="18"/>
          <w:szCs w:val="18"/>
        </w:rPr>
        <w:t>}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="003B3AC4"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 w:rsidR="003B3AC4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3B3AC4"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3B3AC4">
        <w:rPr>
          <w:rFonts w:ascii="Courier New" w:hAnsi="Courier New" w:cs="Courier New"/>
          <w:color w:val="A9B7C6"/>
          <w:sz w:val="18"/>
          <w:szCs w:val="18"/>
        </w:rPr>
        <w:t>Exception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3B3AC4">
        <w:rPr>
          <w:rFonts w:ascii="Courier New" w:hAnsi="Courier New" w:cs="Courier New"/>
          <w:color w:val="A9B7C6"/>
          <w:sz w:val="18"/>
          <w:szCs w:val="18"/>
        </w:rPr>
        <w:t>System.</w:t>
      </w:r>
      <w:r w:rsidR="003B3AC4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3B3AC4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>(</w:t>
      </w:r>
      <w:r w:rsidR="003B3AC4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="003B3AC4"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 w:rsidR="003B3AC4"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="003B3AC4">
        <w:rPr>
          <w:rFonts w:ascii="Courier New" w:hAnsi="Courier New" w:cs="Courier New"/>
          <w:color w:val="9876AA"/>
          <w:sz w:val="18"/>
          <w:szCs w:val="18"/>
        </w:rPr>
        <w:t>message</w:t>
      </w:r>
      <w:r w:rsidR="003B3AC4">
        <w:rPr>
          <w:rFonts w:ascii="Courier New" w:hAnsi="Courier New" w:cs="Courier New"/>
          <w:color w:val="A9B7C6"/>
          <w:sz w:val="18"/>
          <w:szCs w:val="18"/>
        </w:rPr>
        <w:t>)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A9B7C6"/>
          <w:sz w:val="18"/>
          <w:szCs w:val="18"/>
        </w:rPr>
        <w:t>}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="003B3AC4"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 w:rsidR="003B3AC4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="003B3AC4"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="003B3AC4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3B3AC4">
        <w:rPr>
          <w:rFonts w:ascii="Courier New" w:hAnsi="Courier New" w:cs="Courier New"/>
          <w:color w:val="A9B7C6"/>
          <w:sz w:val="18"/>
          <w:szCs w:val="18"/>
        </w:rPr>
        <w:t>Exception {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3B3AC4">
        <w:rPr>
          <w:rFonts w:ascii="Courier New" w:hAnsi="Courier New" w:cs="Courier New"/>
          <w:color w:val="A9B7C6"/>
          <w:sz w:val="18"/>
          <w:szCs w:val="18"/>
        </w:rPr>
        <w:t>System.</w:t>
      </w:r>
      <w:r w:rsidR="003B3AC4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3B3AC4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3B3AC4">
        <w:rPr>
          <w:rFonts w:ascii="Courier New" w:hAnsi="Courier New" w:cs="Courier New"/>
          <w:color w:val="A9B7C6"/>
          <w:sz w:val="18"/>
          <w:szCs w:val="18"/>
        </w:rPr>
        <w:t>(</w:t>
      </w:r>
      <w:r w:rsidR="003B3AC4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="003B3AC4"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 w:rsidR="003B3AC4">
        <w:rPr>
          <w:rFonts w:ascii="Courier New" w:hAnsi="Courier New" w:cs="Courier New"/>
          <w:color w:val="6A8759"/>
          <w:sz w:val="18"/>
          <w:szCs w:val="18"/>
        </w:rPr>
        <w:t>"</w:t>
      </w:r>
      <w:r w:rsidR="003B3AC4">
        <w:rPr>
          <w:rFonts w:ascii="Courier New" w:hAnsi="Courier New" w:cs="Courier New"/>
          <w:color w:val="A9B7C6"/>
          <w:sz w:val="18"/>
          <w:szCs w:val="18"/>
        </w:rPr>
        <w:t>)</w:t>
      </w:r>
      <w:r w:rsidR="003B3AC4">
        <w:rPr>
          <w:rFonts w:ascii="Courier New" w:hAnsi="Courier New" w:cs="Courier New"/>
          <w:color w:val="CC7832"/>
          <w:sz w:val="18"/>
          <w:szCs w:val="18"/>
        </w:rPr>
        <w:t>;</w:t>
      </w:r>
      <w:r w:rsidR="003B3AC4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B3AC4">
        <w:rPr>
          <w:rFonts w:ascii="Courier New" w:hAnsi="Courier New" w:cs="Courier New"/>
          <w:color w:val="A9B7C6"/>
          <w:sz w:val="18"/>
          <w:szCs w:val="18"/>
        </w:rPr>
        <w:t>}</w:t>
      </w:r>
      <w:r w:rsidR="003B3AC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E22B49" w:rsidRDefault="00ED725A" w:rsidP="00C47222"/>
    <w:p w:rsidR="00ED725A" w:rsidRPr="009E70C3" w:rsidRDefault="00291B52" w:rsidP="00C47222">
      <w:pPr>
        <w:rPr>
          <w:b/>
        </w:rPr>
      </w:pPr>
      <w:r w:rsidRPr="009E70C3">
        <w:rPr>
          <w:rFonts w:hint="eastAsia"/>
          <w:b/>
        </w:rPr>
        <w:lastRenderedPageBreak/>
        <w:t xml:space="preserve">3. 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9E70C3" w:rsidRPr="009E70C3">
        <w:rPr>
          <w:rFonts w:hint="eastAsia"/>
          <w:b/>
        </w:rPr>
        <w:t xml:space="preserve"> 인터페이스를 구현 시 </w:t>
      </w:r>
      <w:proofErr w:type="spellStart"/>
      <w:r w:rsidR="009E70C3" w:rsidRPr="009E70C3">
        <w:rPr>
          <w:b/>
        </w:rPr>
        <w:t>afterPropertiesSet</w:t>
      </w:r>
      <w:proofErr w:type="spellEnd"/>
      <w:r w:rsidR="009E70C3" w:rsidRPr="009E70C3">
        <w:rPr>
          <w:b/>
        </w:rPr>
        <w:t xml:space="preserve">() </w:t>
      </w:r>
      <w:r w:rsidR="009E70C3" w:rsidRPr="009E70C3">
        <w:rPr>
          <w:rFonts w:hint="eastAsia"/>
          <w:b/>
        </w:rPr>
        <w:t>호출</w:t>
      </w:r>
    </w:p>
    <w:p w:rsidR="00AA15E3" w:rsidRPr="00C12246" w:rsidRDefault="00AA15E3" w:rsidP="00057C93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AA15E3" w:rsidRDefault="00057C93" w:rsidP="00057C9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com.sjb.core.PreDestroyExample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BF6E58" w:rsidRDefault="00BF6E58" w:rsidP="00057C9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</w:p>
    <w:p w:rsidR="00057C93" w:rsidRDefault="00057C93" w:rsidP="00057C9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057C93" w:rsidRDefault="00ED725A" w:rsidP="00C47222"/>
    <w:p w:rsidR="00ED725A" w:rsidRDefault="00ED725A" w:rsidP="00C47222"/>
    <w:p w:rsidR="0067583B" w:rsidRPr="0067583B" w:rsidRDefault="0067583B" w:rsidP="00C47222">
      <w:pPr>
        <w:rPr>
          <w:b/>
        </w:rPr>
      </w:pPr>
      <w:r w:rsidRPr="0067583B">
        <w:rPr>
          <w:b/>
        </w:rPr>
        <w:t xml:space="preserve">4. </w:t>
      </w:r>
      <w:proofErr w:type="spellStart"/>
      <w:r w:rsidRPr="0067583B">
        <w:rPr>
          <w:rFonts w:hint="eastAsia"/>
          <w:b/>
        </w:rPr>
        <w:t>i</w:t>
      </w:r>
      <w:r w:rsidRPr="0067583B">
        <w:rPr>
          <w:b/>
        </w:rPr>
        <w:t>nit</w:t>
      </w:r>
      <w:proofErr w:type="spellEnd"/>
      <w:r w:rsidRPr="0067583B">
        <w:rPr>
          <w:b/>
        </w:rPr>
        <w:t>-method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DD270D" w:rsidRDefault="00ED725A" w:rsidP="00C47222"/>
    <w:p w:rsidR="00A01453" w:rsidRDefault="00A01453">
      <w:pPr>
        <w:widowControl/>
        <w:wordWrap/>
        <w:autoSpaceDE/>
        <w:autoSpaceDN/>
      </w:pPr>
      <w:r>
        <w:br w:type="page"/>
      </w:r>
    </w:p>
    <w:p w:rsidR="00ED725A" w:rsidRPr="00A01453" w:rsidRDefault="00A01453" w:rsidP="00C47222">
      <w:pPr>
        <w:rPr>
          <w:b/>
        </w:rPr>
      </w:pPr>
      <w:r w:rsidRPr="00A01453">
        <w:rPr>
          <w:b/>
        </w:rPr>
        <w:lastRenderedPageBreak/>
        <w:t>빈</w:t>
      </w:r>
      <w:r w:rsidRPr="00A01453">
        <w:rPr>
          <w:rFonts w:hint="eastAsia"/>
          <w:b/>
        </w:rPr>
        <w:t xml:space="preserve"> 소멸 생명주기 </w:t>
      </w:r>
      <w:proofErr w:type="spellStart"/>
      <w:r w:rsidRPr="00A01453">
        <w:rPr>
          <w:rFonts w:hint="eastAsia"/>
          <w:b/>
        </w:rPr>
        <w:t>콜백</w:t>
      </w:r>
      <w:proofErr w:type="spellEnd"/>
    </w:p>
    <w:p w:rsidR="00A01453" w:rsidRPr="00520B21" w:rsidRDefault="008B4DC7" w:rsidP="00C47222">
      <w:pPr>
        <w:rPr>
          <w:rFonts w:hint="eastAsia"/>
          <w:b/>
        </w:rPr>
      </w:pPr>
      <w:r>
        <w:rPr>
          <w:b/>
        </w:rPr>
        <w:t xml:space="preserve">1. </w:t>
      </w:r>
      <w:r w:rsidR="00520B21" w:rsidRPr="00520B21">
        <w:rPr>
          <w:b/>
        </w:rPr>
        <w:t>@</w:t>
      </w:r>
      <w:proofErr w:type="spellStart"/>
      <w:r w:rsidR="00E82D28">
        <w:rPr>
          <w:rFonts w:hint="eastAsia"/>
          <w:b/>
        </w:rPr>
        <w:t>PreDestory</w:t>
      </w:r>
      <w:proofErr w:type="spellEnd"/>
      <w:r w:rsidR="00E82D28">
        <w:rPr>
          <w:rFonts w:hint="eastAsia"/>
          <w:b/>
        </w:rPr>
        <w:t xml:space="preserve"> </w:t>
      </w:r>
      <w:r w:rsidR="00520B21" w:rsidRPr="00520B21">
        <w:rPr>
          <w:rFonts w:hint="eastAsia"/>
          <w:b/>
        </w:rPr>
        <w:t xml:space="preserve">어노테이션 적용 </w:t>
      </w:r>
      <w:proofErr w:type="spellStart"/>
      <w:r w:rsidR="00520B21" w:rsidRPr="00520B21">
        <w:rPr>
          <w:rFonts w:hint="eastAsia"/>
          <w:b/>
        </w:rPr>
        <w:t>메소드</w:t>
      </w:r>
      <w:proofErr w:type="spellEnd"/>
      <w:r w:rsidR="00520B21" w:rsidRPr="00520B21">
        <w:rPr>
          <w:rFonts w:hint="eastAsia"/>
          <w:b/>
        </w:rPr>
        <w:t xml:space="preserve"> 호출</w:t>
      </w:r>
    </w:p>
    <w:p w:rsidR="0066322C" w:rsidRPr="0066322C" w:rsidRDefault="0066322C" w:rsidP="007F24EC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66322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com.sjb.core.PreDestroyExample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</w:p>
    <w:p w:rsidR="0066322C" w:rsidRDefault="0066322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7F24EC" w:rsidRPr="00AB0A3D" w:rsidRDefault="0066322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</w:r>
      <w:r w:rsidR="007F24EC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="007F24EC"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 w:rsidR="007F24EC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="007F24EC"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 w:rsidR="007F24EC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="007F24EC"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 w:rsidR="007F24EC"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="007F24EC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7F24EC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7F24EC">
        <w:rPr>
          <w:rFonts w:ascii="Courier New" w:hAnsi="Courier New" w:cs="Courier New"/>
          <w:color w:val="A9B7C6"/>
          <w:sz w:val="18"/>
          <w:szCs w:val="18"/>
        </w:rPr>
        <w:t>Exception {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7F24E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7F24E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7F24E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7F24EC">
        <w:rPr>
          <w:rFonts w:ascii="Courier New" w:hAnsi="Courier New" w:cs="Courier New"/>
          <w:color w:val="A9B7C6"/>
          <w:sz w:val="18"/>
          <w:szCs w:val="18"/>
        </w:rPr>
        <w:t>(</w:t>
      </w:r>
      <w:r w:rsidR="007F24EC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="007F24EC">
        <w:rPr>
          <w:rFonts w:ascii="Courier New" w:hAnsi="Courier New" w:cs="Courier New"/>
          <w:color w:val="6A8759"/>
          <w:sz w:val="18"/>
          <w:szCs w:val="18"/>
        </w:rPr>
        <w:t>PreDestroy</w:t>
      </w:r>
      <w:proofErr w:type="spellEnd"/>
      <w:r w:rsidR="007F24EC">
        <w:rPr>
          <w:rFonts w:ascii="Courier New" w:hAnsi="Courier New" w:cs="Courier New"/>
          <w:color w:val="6A8759"/>
          <w:sz w:val="18"/>
          <w:szCs w:val="18"/>
        </w:rPr>
        <w:t>"</w:t>
      </w:r>
      <w:r w:rsidR="007F24EC">
        <w:rPr>
          <w:rFonts w:ascii="Courier New" w:hAnsi="Courier New" w:cs="Courier New"/>
          <w:color w:val="A9B7C6"/>
          <w:sz w:val="18"/>
          <w:szCs w:val="18"/>
        </w:rPr>
        <w:t>)</w:t>
      </w:r>
      <w:r w:rsidR="007F24EC">
        <w:rPr>
          <w:rFonts w:ascii="Courier New" w:hAnsi="Courier New" w:cs="Courier New"/>
          <w:color w:val="CC7832"/>
          <w:sz w:val="18"/>
          <w:szCs w:val="18"/>
        </w:rPr>
        <w:t>;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2E613D" w:rsidRDefault="002E613D" w:rsidP="00C47222">
      <w:pPr>
        <w:rPr>
          <w:rFonts w:hint="eastAsia"/>
        </w:rPr>
      </w:pPr>
    </w:p>
    <w:p w:rsidR="00ED725A" w:rsidRPr="004A0779" w:rsidRDefault="008A29E2" w:rsidP="00C47222">
      <w:pPr>
        <w:rPr>
          <w:rFonts w:hint="eastAsia"/>
          <w:b/>
        </w:rPr>
      </w:pPr>
      <w:r w:rsidRPr="004A0779">
        <w:rPr>
          <w:rFonts w:hint="eastAsia"/>
          <w:b/>
        </w:rPr>
        <w:t xml:space="preserve">2. </w:t>
      </w:r>
      <w:r w:rsidR="004A0779" w:rsidRPr="004A0779">
        <w:rPr>
          <w:b/>
        </w:rPr>
        <w:t xml:space="preserve">빈이 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4A0779" w:rsidRPr="004A0779">
        <w:rPr>
          <w:rFonts w:hint="eastAsia"/>
          <w:b/>
        </w:rPr>
        <w:t xml:space="preserve">인터페이스 구현 시 </w:t>
      </w:r>
      <w:r w:rsidR="004A0779" w:rsidRPr="004A0779">
        <w:rPr>
          <w:b/>
        </w:rPr>
        <w:t xml:space="preserve">destroy() </w:t>
      </w:r>
      <w:r w:rsidR="004A0779" w:rsidRPr="004A0779">
        <w:rPr>
          <w:rFonts w:hint="eastAsia"/>
          <w:b/>
        </w:rPr>
        <w:t>호출</w:t>
      </w:r>
    </w:p>
    <w:p w:rsidR="0066322C" w:rsidRPr="00AB0A3D" w:rsidRDefault="00AB0A3D" w:rsidP="0066322C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com.sjb.core.DisposableBeanExample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AB0A3D" w:rsidRDefault="00AB0A3D" w:rsidP="0066322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712622" w:rsidRDefault="00712622" w:rsidP="00C47222"/>
    <w:p w:rsidR="00B33271" w:rsidRDefault="00B33271" w:rsidP="00C47222">
      <w:bookmarkStart w:id="0" w:name="_GoBack"/>
      <w:bookmarkEnd w:id="0"/>
    </w:p>
    <w:p w:rsidR="00B33271" w:rsidRDefault="00B33271" w:rsidP="00C47222"/>
    <w:p w:rsidR="00293F73" w:rsidRDefault="00293F73" w:rsidP="00C47222">
      <w:pPr>
        <w:rPr>
          <w:rFonts w:hint="eastAsia"/>
        </w:rPr>
      </w:pPr>
    </w:p>
    <w:p w:rsidR="00B33271" w:rsidRDefault="00B33271" w:rsidP="00C47222"/>
    <w:p w:rsidR="00C47222" w:rsidRPr="00AC6825" w:rsidRDefault="00C47222" w:rsidP="00C47222">
      <w:pPr>
        <w:rPr>
          <w:b/>
        </w:rPr>
      </w:pPr>
      <w:r w:rsidRPr="00AC6825">
        <w:rPr>
          <w:b/>
        </w:rPr>
        <w:t>Bean</w:t>
      </w:r>
      <w:r w:rsidRPr="00AC6825">
        <w:rPr>
          <w:rFonts w:hint="eastAsia"/>
          <w:b/>
        </w:rPr>
        <w:t xml:space="preserve">과 </w:t>
      </w:r>
      <w:r w:rsidRPr="00AC6825">
        <w:rPr>
          <w:b/>
        </w:rPr>
        <w:t xml:space="preserve">Component </w:t>
      </w:r>
      <w:r w:rsidRPr="00AC6825">
        <w:rPr>
          <w:rFonts w:hint="eastAsia"/>
          <w:b/>
        </w:rPr>
        <w:t>차이</w:t>
      </w:r>
    </w:p>
    <w:p w:rsidR="00C47222" w:rsidRDefault="00C47222" w:rsidP="00C47222">
      <w:r>
        <w:rPr>
          <w:rFonts w:hint="eastAsia"/>
        </w:rPr>
        <w:t xml:space="preserve">@Bean의 경우 개발자가 컨트롤이 불가능한 외부 라이브러리들을 </w:t>
      </w:r>
      <w:r>
        <w:t>Bean</w:t>
      </w:r>
      <w:r>
        <w:rPr>
          <w:rFonts w:hint="eastAsia"/>
        </w:rPr>
        <w:t xml:space="preserve">으로 등록하고 싶을 때 사용 </w:t>
      </w:r>
      <w:r>
        <w:t xml:space="preserve">(ex </w:t>
      </w:r>
      <w:proofErr w:type="spellStart"/>
      <w:r>
        <w:t>ObjectMapper</w:t>
      </w:r>
      <w:proofErr w:type="spellEnd"/>
      <w:r>
        <w:t>)</w:t>
      </w:r>
    </w:p>
    <w:p w:rsidR="00C47222" w:rsidRDefault="00C47222" w:rsidP="00C47222">
      <w:r>
        <w:rPr>
          <w:rFonts w:hint="eastAsia"/>
        </w:rPr>
        <w:t xml:space="preserve">@Component는 개발자가 컨트롤 가능한 </w:t>
      </w:r>
      <w:r>
        <w:t>Class</w:t>
      </w:r>
      <w:r>
        <w:rPr>
          <w:rFonts w:hint="eastAsia"/>
        </w:rPr>
        <w:t xml:space="preserve">들 </w:t>
      </w:r>
      <w:r>
        <w:t>(Controller, Service, Repository)</w:t>
      </w:r>
    </w:p>
    <w:p w:rsidR="00C47222" w:rsidRDefault="00C47222" w:rsidP="00C47222"/>
    <w:p w:rsidR="00C47222" w:rsidRDefault="00C47222" w:rsidP="00C47222"/>
    <w:p w:rsidR="00C47222" w:rsidRDefault="00C47222"/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3405D"/>
    <w:rsid w:val="00057C93"/>
    <w:rsid w:val="0006514E"/>
    <w:rsid w:val="0007211F"/>
    <w:rsid w:val="0007290F"/>
    <w:rsid w:val="00074918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6449C"/>
    <w:rsid w:val="001A1DB5"/>
    <w:rsid w:val="001B2C2B"/>
    <w:rsid w:val="001B4539"/>
    <w:rsid w:val="001D0DC8"/>
    <w:rsid w:val="001D632F"/>
    <w:rsid w:val="001F12D9"/>
    <w:rsid w:val="00200131"/>
    <w:rsid w:val="002118F3"/>
    <w:rsid w:val="002372CE"/>
    <w:rsid w:val="002442C6"/>
    <w:rsid w:val="0025786C"/>
    <w:rsid w:val="002679A7"/>
    <w:rsid w:val="00284E71"/>
    <w:rsid w:val="0029134F"/>
    <w:rsid w:val="00291B52"/>
    <w:rsid w:val="00293F73"/>
    <w:rsid w:val="002A1E69"/>
    <w:rsid w:val="002A2DF1"/>
    <w:rsid w:val="002B0B5A"/>
    <w:rsid w:val="002B2B3B"/>
    <w:rsid w:val="002B7D67"/>
    <w:rsid w:val="002C30FE"/>
    <w:rsid w:val="002E0EB6"/>
    <w:rsid w:val="002E316B"/>
    <w:rsid w:val="002E613D"/>
    <w:rsid w:val="002F5D20"/>
    <w:rsid w:val="00332F5C"/>
    <w:rsid w:val="00345483"/>
    <w:rsid w:val="00356262"/>
    <w:rsid w:val="00384FAF"/>
    <w:rsid w:val="00392473"/>
    <w:rsid w:val="003925A5"/>
    <w:rsid w:val="003A07D9"/>
    <w:rsid w:val="003B3AC4"/>
    <w:rsid w:val="003C75CC"/>
    <w:rsid w:val="003D2AAE"/>
    <w:rsid w:val="003D7D78"/>
    <w:rsid w:val="003E2B1D"/>
    <w:rsid w:val="003E41B4"/>
    <w:rsid w:val="00405E65"/>
    <w:rsid w:val="0042237F"/>
    <w:rsid w:val="00427ABD"/>
    <w:rsid w:val="00434BE1"/>
    <w:rsid w:val="00446764"/>
    <w:rsid w:val="00470B96"/>
    <w:rsid w:val="004A0779"/>
    <w:rsid w:val="004B30A4"/>
    <w:rsid w:val="0051518A"/>
    <w:rsid w:val="00520B21"/>
    <w:rsid w:val="00540720"/>
    <w:rsid w:val="0054148D"/>
    <w:rsid w:val="005478EE"/>
    <w:rsid w:val="0056071D"/>
    <w:rsid w:val="00561647"/>
    <w:rsid w:val="005711C5"/>
    <w:rsid w:val="00591C9F"/>
    <w:rsid w:val="005A0BEC"/>
    <w:rsid w:val="005A55CC"/>
    <w:rsid w:val="005B749C"/>
    <w:rsid w:val="005E67C0"/>
    <w:rsid w:val="005F6EBD"/>
    <w:rsid w:val="00606A59"/>
    <w:rsid w:val="00622983"/>
    <w:rsid w:val="006263BF"/>
    <w:rsid w:val="0066322C"/>
    <w:rsid w:val="00670404"/>
    <w:rsid w:val="00671D98"/>
    <w:rsid w:val="0067583B"/>
    <w:rsid w:val="00676AC3"/>
    <w:rsid w:val="00676DE3"/>
    <w:rsid w:val="006775DA"/>
    <w:rsid w:val="006862A6"/>
    <w:rsid w:val="006C060E"/>
    <w:rsid w:val="006E444E"/>
    <w:rsid w:val="006E595D"/>
    <w:rsid w:val="006E7A11"/>
    <w:rsid w:val="006F4203"/>
    <w:rsid w:val="00712622"/>
    <w:rsid w:val="00717F45"/>
    <w:rsid w:val="00735215"/>
    <w:rsid w:val="00737192"/>
    <w:rsid w:val="007659BE"/>
    <w:rsid w:val="00776F52"/>
    <w:rsid w:val="00781A78"/>
    <w:rsid w:val="007B098A"/>
    <w:rsid w:val="007B3696"/>
    <w:rsid w:val="007C2040"/>
    <w:rsid w:val="007E207B"/>
    <w:rsid w:val="007F24EC"/>
    <w:rsid w:val="008039C1"/>
    <w:rsid w:val="0080650B"/>
    <w:rsid w:val="00811416"/>
    <w:rsid w:val="00817D11"/>
    <w:rsid w:val="00825935"/>
    <w:rsid w:val="00826601"/>
    <w:rsid w:val="008359DE"/>
    <w:rsid w:val="008433C6"/>
    <w:rsid w:val="00844C37"/>
    <w:rsid w:val="00845772"/>
    <w:rsid w:val="00857959"/>
    <w:rsid w:val="008629AB"/>
    <w:rsid w:val="00863B0D"/>
    <w:rsid w:val="00872C6B"/>
    <w:rsid w:val="00892B62"/>
    <w:rsid w:val="00892F30"/>
    <w:rsid w:val="00893F9A"/>
    <w:rsid w:val="00897000"/>
    <w:rsid w:val="00897430"/>
    <w:rsid w:val="008A29E2"/>
    <w:rsid w:val="008B4DC7"/>
    <w:rsid w:val="008F6F92"/>
    <w:rsid w:val="00927F34"/>
    <w:rsid w:val="0099060F"/>
    <w:rsid w:val="0099463A"/>
    <w:rsid w:val="009B029F"/>
    <w:rsid w:val="009B0ECE"/>
    <w:rsid w:val="009D08AB"/>
    <w:rsid w:val="009E70C3"/>
    <w:rsid w:val="00A01453"/>
    <w:rsid w:val="00A1303C"/>
    <w:rsid w:val="00A13C05"/>
    <w:rsid w:val="00A27412"/>
    <w:rsid w:val="00A44834"/>
    <w:rsid w:val="00A65021"/>
    <w:rsid w:val="00A706D3"/>
    <w:rsid w:val="00A7071C"/>
    <w:rsid w:val="00A74F9A"/>
    <w:rsid w:val="00A76CCE"/>
    <w:rsid w:val="00A80080"/>
    <w:rsid w:val="00A95B1A"/>
    <w:rsid w:val="00AA15E3"/>
    <w:rsid w:val="00AB0A3D"/>
    <w:rsid w:val="00AC1073"/>
    <w:rsid w:val="00AC6825"/>
    <w:rsid w:val="00AC746A"/>
    <w:rsid w:val="00AD723A"/>
    <w:rsid w:val="00AE5734"/>
    <w:rsid w:val="00AF0AD4"/>
    <w:rsid w:val="00AF6490"/>
    <w:rsid w:val="00B14079"/>
    <w:rsid w:val="00B2046B"/>
    <w:rsid w:val="00B23F8E"/>
    <w:rsid w:val="00B33271"/>
    <w:rsid w:val="00B43EB2"/>
    <w:rsid w:val="00B56C33"/>
    <w:rsid w:val="00B640C6"/>
    <w:rsid w:val="00B71C43"/>
    <w:rsid w:val="00B74B18"/>
    <w:rsid w:val="00BA3C16"/>
    <w:rsid w:val="00BC692B"/>
    <w:rsid w:val="00BD7658"/>
    <w:rsid w:val="00BE08D8"/>
    <w:rsid w:val="00BF6E58"/>
    <w:rsid w:val="00C0076C"/>
    <w:rsid w:val="00C049ED"/>
    <w:rsid w:val="00C12246"/>
    <w:rsid w:val="00C232AD"/>
    <w:rsid w:val="00C2406C"/>
    <w:rsid w:val="00C40C45"/>
    <w:rsid w:val="00C47222"/>
    <w:rsid w:val="00C50E17"/>
    <w:rsid w:val="00C9679D"/>
    <w:rsid w:val="00CB4A9F"/>
    <w:rsid w:val="00CB642F"/>
    <w:rsid w:val="00CC71BB"/>
    <w:rsid w:val="00CD09C6"/>
    <w:rsid w:val="00D279A7"/>
    <w:rsid w:val="00D36DAC"/>
    <w:rsid w:val="00D47C09"/>
    <w:rsid w:val="00D55FC2"/>
    <w:rsid w:val="00D844E2"/>
    <w:rsid w:val="00DB229D"/>
    <w:rsid w:val="00DB2E6E"/>
    <w:rsid w:val="00DC6690"/>
    <w:rsid w:val="00DD270D"/>
    <w:rsid w:val="00E014DD"/>
    <w:rsid w:val="00E176C2"/>
    <w:rsid w:val="00E218F7"/>
    <w:rsid w:val="00E22B49"/>
    <w:rsid w:val="00E2316E"/>
    <w:rsid w:val="00E26C25"/>
    <w:rsid w:val="00E26DAC"/>
    <w:rsid w:val="00E32490"/>
    <w:rsid w:val="00E368AA"/>
    <w:rsid w:val="00E426AD"/>
    <w:rsid w:val="00E74517"/>
    <w:rsid w:val="00E7616A"/>
    <w:rsid w:val="00E76A58"/>
    <w:rsid w:val="00E77851"/>
    <w:rsid w:val="00E82D28"/>
    <w:rsid w:val="00EA2297"/>
    <w:rsid w:val="00EA39BB"/>
    <w:rsid w:val="00EB30CD"/>
    <w:rsid w:val="00EB730F"/>
    <w:rsid w:val="00EC58C6"/>
    <w:rsid w:val="00ED725A"/>
    <w:rsid w:val="00EE182F"/>
    <w:rsid w:val="00EE4806"/>
    <w:rsid w:val="00EF2D1F"/>
    <w:rsid w:val="00EF3ABE"/>
    <w:rsid w:val="00FA03C5"/>
    <w:rsid w:val="00FB62FA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E7526-6B55-4934-AB1C-B0BD840E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375</cp:revision>
  <dcterms:created xsi:type="dcterms:W3CDTF">2018-08-08T11:24:00Z</dcterms:created>
  <dcterms:modified xsi:type="dcterms:W3CDTF">2018-08-13T12:13:00Z</dcterms:modified>
</cp:coreProperties>
</file>