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sz w:val="36"/>
        </w:rPr>
        <w:t>تقرير مقارنة الأطباء الموسمي</w:t>
      </w:r>
    </w:p>
    <w:p>
      <w:pPr>
        <w:pStyle w:val="Heading1"/>
        <w:jc w:val="center"/>
      </w:pPr>
      <w:r>
        <w:rPr>
          <w:rFonts w:ascii="Arial" w:hAnsi="Arial"/>
          <w:sz w:val="28"/>
        </w:rPr>
        <w:t>Seasonal Doctor Comparison Report</w:t>
      </w:r>
    </w:p>
    <w:p>
      <w:pPr>
        <w:jc w:val="center"/>
      </w:pPr>
      <w:r>
        <w:rPr>
          <w:rFonts w:ascii="Arial" w:hAnsi="Arial"/>
          <w:sz w:val="24"/>
        </w:rPr>
        <w:t>الفترة: 2025-01-01 إلى 2025-12-31</w:t>
      </w:r>
    </w:p>
    <w:p>
      <w:pPr>
        <w:jc w:val="center"/>
      </w:pPr>
      <w:r>
        <w:rPr>
          <w:rFonts w:ascii="Arial" w:hAnsi="Arial"/>
          <w:sz w:val="22"/>
        </w:rPr>
        <w:t>عدد الأطباء الذين لديهم حالات: 4</w:t>
      </w:r>
    </w:p>
    <w:p/>
    <w:p>
      <w:pPr>
        <w:pStyle w:val="Heading2"/>
      </w:pPr>
      <w:r>
        <w:rPr>
          <w:rFonts w:ascii="Arial" w:hAnsi="Arial"/>
        </w:rPr>
        <w:t>الإحصائيات الإجمالية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rPr>
                <w:rFonts w:ascii="Arial" w:hAnsi="Arial"/>
                <w:sz w:val="22"/>
              </w:rPr>
              <w:t>إجمالي الحالات</w:t>
            </w:r>
          </w:p>
        </w:tc>
        <w:tc>
          <w:tcPr>
            <w:tcW w:type="dxa" w:w="4153"/>
          </w:tcPr>
          <w:p>
            <w:r>
              <w:rPr>
                <w:rFonts w:ascii="Arial" w:hAnsi="Arial"/>
                <w:sz w:val="22"/>
              </w:rPr>
              <w:t>12</w:t>
            </w:r>
          </w:p>
        </w:tc>
      </w:tr>
      <w:tr>
        <w:tc>
          <w:tcPr>
            <w:tcW w:type="dxa" w:w="4153"/>
          </w:tcPr>
          <w:p>
            <w:r>
              <w:rPr>
                <w:rFonts w:ascii="Arial" w:hAnsi="Arial"/>
                <w:sz w:val="22"/>
              </w:rPr>
              <w:t>متوسط الحالات لكل طبيب</w:t>
            </w:r>
          </w:p>
        </w:tc>
        <w:tc>
          <w:tcPr>
            <w:tcW w:type="dxa" w:w="4153"/>
          </w:tcPr>
          <w:p>
            <w:r>
              <w:rPr>
                <w:rFonts w:ascii="Arial" w:hAnsi="Arial"/>
                <w:sz w:val="22"/>
              </w:rPr>
              <w:t>3.0</w:t>
            </w:r>
          </w:p>
        </w:tc>
      </w:tr>
      <w:tr>
        <w:tc>
          <w:tcPr>
            <w:tcW w:type="dxa" w:w="4153"/>
          </w:tcPr>
          <w:p>
            <w:r>
              <w:rPr>
                <w:rFonts w:ascii="Arial" w:hAnsi="Arial"/>
                <w:sz w:val="22"/>
              </w:rPr>
              <w:t>حالات شدة عالية</w:t>
            </w:r>
          </w:p>
        </w:tc>
        <w:tc>
          <w:tcPr>
            <w:tcW w:type="dxa" w:w="4153"/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</w:tr>
      <w:tr>
        <w:tc>
          <w:tcPr>
            <w:tcW w:type="dxa" w:w="4153"/>
          </w:tcPr>
          <w:p>
            <w:r>
              <w:rPr>
                <w:rFonts w:ascii="Arial" w:hAnsi="Arial"/>
                <w:sz w:val="22"/>
              </w:rPr>
              <w:t>حالات شدة متوسطة</w:t>
            </w:r>
          </w:p>
        </w:tc>
        <w:tc>
          <w:tcPr>
            <w:tcW w:type="dxa" w:w="4153"/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</w:tr>
      <w:tr>
        <w:tc>
          <w:tcPr>
            <w:tcW w:type="dxa" w:w="4153"/>
          </w:tcPr>
          <w:p>
            <w:r>
              <w:rPr>
                <w:rFonts w:ascii="Arial" w:hAnsi="Arial"/>
                <w:sz w:val="22"/>
              </w:rPr>
              <w:t>حالات شدة منخفضة</w:t>
            </w:r>
          </w:p>
        </w:tc>
        <w:tc>
          <w:tcPr>
            <w:tcW w:type="dxa" w:w="4153"/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جدول المقارنة - مرتب حسب عدد الحالات</w:t>
      </w:r>
    </w:p>
    <w:p>
      <w:r>
        <w:rPr>
          <w:rFonts w:ascii="Arial" w:hAnsi="Arial"/>
          <w:i/>
          <w:color w:val="646464"/>
          <w:sz w:val="18"/>
        </w:rPr>
        <w:t>(الأطباء ذوي العدد الأكبر من الحالات يظهرون أولاً)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#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اسم الطبيب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التخصص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إجمالي الحالات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شدة عالية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شدة متوسطة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شدة منخفضة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Dr. Ahmed Al-Rashid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Interventional Cardiology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Dr. Fatima Hassan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Neonatology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Dr. Test One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General Medicine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Dr. Test Two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Surgery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08080"/>
          <w:sz w:val="18"/>
        </w:rPr>
        <w:t>تم الإنشاء في: 2026-02-12 09:26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