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字溯东方 (Hanzi Spectrum)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全历史汉字演变与语义知识库 —— 项目手册、规划与第一阶段数据文档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第一部分：项目大纲与系统说明书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本项目致力于以现代《新华字典》收录的简化字为检索主入口，通过逆向工程，全面补齐、还原每个汉字从 商周（甲骨文/金文） ➔ 秦（小篆） ➔ 汉（隶书） ➔ 魏晋明清（繁体楷书） ➔ 当代（简化字） 的形体演变，以及从“造字本义” ➔ “历史引申义” ➔ “现代核心义” 的语义流变。本数据文档旨在消除时空断层，为未来的“语言操作系统(Language OS)”提供具备跨时代语义对齐能力的标准化元数据基座。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数据单元架构规范 (Schema)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为确保数据的结构化、无损性及后续机器可读性，每个汉字元数据对象严格执行以下“六维一体（6-Boxes）”的抽屉式结构：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【系统指针】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：包含现代标准字、全球唯一 Unicode 编码、现代规范拼音（含声调）。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【形体进化链】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：依次复现该字在甲骨文/金文、小篆、隶书、传统正体（繁体）及简化字中的形态资产。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【造字法解码】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：标定六书属性（象形/指事/会意/形声/转注/假借），并对字形构件进行语义拆解。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【语义编年史】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：精细化拆解造字本义（上古起源）、历史引申义（历代文献叠加流变）及现代核心义（新华字典基准定义）。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【音韵与诗韵】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：补齐中古汉语反切注音、传统韵部（如平水韵），并特别标定现代普通话已消失的“入声字”。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【OS底层语义标签】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：提炼跨越时空的物理或逻辑映射标签（格式为 [TAG_NAME]），作为未来操作系统的语义操作码（Opcode）。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第二部分：全量文字整理路线图与推进规划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汉字系统的整理工程浩大，本项目采取“由表及里、由具体到抽象、由物理到逻辑”的六阶段推进计划，确保底层核心词率先就位：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b365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阶段</w:t>
            </w:r>
          </w:p>
        </w:tc>
        <w:tc>
          <w:tcPr>
            <w:shd w:fill="1b365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核心领域</w:t>
            </w:r>
          </w:p>
        </w:tc>
        <w:tc>
          <w:tcPr>
            <w:shd w:fill="1b365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涵盖核心字样板</w:t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第一阶段</w:t>
            </w:r>
          </w:p>
        </w:tc>
        <w:tc>
          <w:tcPr>
            <w:shd w:fill="f4f6f9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自然与世界（宇宙物理底座）</w:t>
            </w:r>
          </w:p>
        </w:tc>
        <w:tc>
          <w:tcPr>
            <w:shd w:fill="f4f6f9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天、地、日、月、星、云、雨、雷、风、年、时、朝、夕、夜、山、水、川、石、土、金、木、火、气、草、花、生、鸟、兽、鱼、虫、牛、羊、马、犬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第二阶段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人类与身体（行为与认知主体）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人、女、男、子、老、幼、首、目、耳、口、鼻、手、才、足、心、身、骨、血</w:t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第三阶段</w:t>
            </w:r>
          </w:p>
        </w:tc>
        <w:tc>
          <w:tcPr>
            <w:shd w:fill="f4f6f9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社会、宗法与战争</w:t>
            </w:r>
          </w:p>
        </w:tc>
        <w:tc>
          <w:tcPr>
            <w:shd w:fill="f4f6f9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王、臣、君、民、官、主、奴、父、母、兄、弟、祖、宗、家、族、兵、戈、武、战、国、邦、邑、法、文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第四阶段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行为、动作与状态（动态操作码）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行、走、跑、飞、止、立、坐、卧、视、听、言、语、作、用、吃、拿、放、听</w:t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第五阶段</w:t>
            </w:r>
          </w:p>
        </w:tc>
        <w:tc>
          <w:tcPr>
            <w:shd w:fill="f4f6f9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工具、器物与居所</w:t>
            </w:r>
          </w:p>
        </w:tc>
        <w:tc>
          <w:tcPr>
            <w:shd w:fill="f4f6f9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宫、室、宅、户、门、车、舟、器、皿、刀、弓、衣、食、井、床、鼎、网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第六阶段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数字、抽象逻辑与功能词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一、二、三、十、百、千、万、大、小、长、短、高、低、阴、阳、自、至、上、下、前、后、左、右</w:t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第三部分：第一阶段核心字库数据文档（001-004号）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 · 【天】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【1. 系统指针】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现代规范字：天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Unicode编码：U+5929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现代规范音位：tiān（阴平）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【2. 形体进化链】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甲骨文/金文：像一个正面站立的“人”形，但特别突出了其头部（用一个夸张的大圆圈或方块表示正头顶）。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小篆：头部的圆圈演变为一条横线，与象征双臂的横线平行，形成了上“一”下“大”的结构。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隶书：字形彻底笔画化、定型为“天”，蚕头雁尾，波磔分明。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繁体楷书：字形结构完全定型，结体严谨，横平竖直。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现代简化字：古今同形，未发生简化分割，继承繁体楷书结构。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【3. 造字法解码】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六书归类：指事字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构件拆解：从“大”（正面的人），上面的“一”为指事符号，指示人头顶所在的最高处（即颅顶）。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【4. 语义编年史】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造字本义：人的头顶、脑袋。《说文解字》：“颠也。至高无上，从一大。”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历史引申义：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天空、碧空（物理空间）：由“人的最高处”引申为“世界的最高处”。《诗经》：“瞻卬昊天，则不我惠。”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天帝、上天、自然主宰（神权/哲学）：具有神格化的最高统治者或无法抗拒的自然规律。《论语》：“获罪于天，无所祷也。”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赖以生存的根本（核心基础）：《史记·郦生陆贾列传》：“王者以民人为天，而民人以食为天。”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现代核心义：① 地面以上的高空（天空、顶天立地）；② 一昼夜的时间，或特指某一段时间（今天、天天、冬天）；③ 自然界、天意（天灾、听天由命）；④ 身体的某些部位（顶门心称天灵盖）。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【5. 音韵与诗韵】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中古反切：《唐韵》《集韵》《正韵》他前切，《韵会》他贤切。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传统韵部：下平声 · 一先韵（天纽）。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声调系统提示：无入声，古今发音相对稳定，在现代普通话中保持阴平（第一声）。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【6. OS底层语义标签】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[MAX_HEIGHT] / [PHYSICAL_SKY] / [SUPREME_RULER] / [TIME_DAY]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002 · 【地】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【1. 系统指针】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现代规范字：地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Unicode编码：U+5730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现代规范音位：dì（去声）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【2. 形体进化链】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甲骨文/金文：早期多直接以“土”（像地面上堆起的泥土或祭祀神坛）来代表大地，甲骨文尚未形成独立的“地”字。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小篆：正式形成了现代结构的雏形。左边是“土”，右边是“也”（像游蛇或雌性符号，古代代表延伸与生育）。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隶书：结构定型为“地”，属于标准的左形右声字，线条化彻底变为笔画化。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繁体楷书：字形极度规范，左土右也，横直折捺规整。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现代简化字：古今同形，现代无字形精简。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【3. 造字法解码】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六书归类：形声字兼会意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构件拆解：从“土”（义符，代表泥土、地面），从“也”（声符，同时“也”在古文化中象征雌性、能够繁衍万物，用以会意大地的母亲属性）。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【4. 语义编年史】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造字本义：万物赖以生存的土地、大地（与“天”相对）。《说文解字》：“元气初分，轻清阳为天，重浊阴为地。万物所陈列也。”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历史引申义：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疆域、领土、场所（特定空间）：指属于某国、某集体或个人的势力范围或物理区域。《礼记》：“地方百里，而可以王。”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心意、心田（精神空间）：如佛教与古汉语中的“心地”（指心之田地，能生善恶）。《白居易》：“心地清凉无热恼。”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处境、位置（逻辑层级）：指人所处的社会地位或面临的客观环境。如：立于不败之地。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现代核心义：① 地球表面，或地球表面的某一方面（土地、田地、地表）；② 地方、区域（目的地、外地）；③ 地位、处境（设身处地、易地而处）；④ 结构助词，用在动词或形容词后面做状语（慢慢地走）。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【5. 音韵与诗韵】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中古反切：《广韵》徒四切，《集韵》《韵会》大计切。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传统韵部：去声 · 四至韵（定纽）。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声调系统提示：无入声，中古属于去声，现代普通话中亦保持去声（第四声）。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【6. OS底层语义标签】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[PHYSICAL_GROUND] / [SPATIAL_TERRITORY] / [BASE_PLATFORM]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003 · 【日】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【1. 系统指针】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现代规范字：日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Unicode编码：U+65E5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现代规范音位：rì（去声）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【2. 形体进化链】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甲骨文/金文：标准象形。画一个正圆形（代表太阳的轮廓），正中间点一个圆点或画一条横线，代表太阳内部凝聚的光芒。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小篆：由于在石头或青铜器上不易刻出正圆形，字形逐渐拉长拉直为椭圆形和方形，中间的圆点彻底变为横线。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隶书：彻底定型为标准的正方形块状“日”，蚕头燕尾，中部横画居中不穿头。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繁体楷书：楷书标准楷法，字形方正，内敛而庄重。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现代简化字：古今同形，未发生字形精简。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【3. 造字法解码】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六书归类：象形字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构件拆解：外圈代表太阳本体，内横（或点）代表其内部实体与放射的光辉。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【4. 语义编年史】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造字本义：宇宙中的太阳（恒星）。《说文解字】：“实也。太阳之精不亏。从囗一。”意为太阳是充实的、充满能量的。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历史引申义：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一昼夜的时间（时间刻度）：太阳西升东落一次为一个周期，即一天。《易·系辞》：“日往则月来，月往则日来，日月相推而明生焉。”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白昼、白天（时间段）：有太阳照射的时期，与“夜”相对。《诗经》：“日居月诸，下土是冒。”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每天、天天（频率副词）：表示时间的推移和累加。《大学》：“苟日新，日日新，又日新。”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现代核心义：① 太阳（日光、日落）；② 指一天，一昼夜（日记、近日、生日）；③ 白天（日以继夜）；④ 每天（日趋、日新月异）；⑤ 日本国的简称。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【5. 音韵与诗韵】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中古反切：《唐韵》《集韵》《韵会》《正韵》人质切。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传统韵部：入声 · 四质韵（日纽）。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声调系统提示：【系统核心提示：此字在古代为短促急收藏的入声，发音带末尾塞音，现代普通话中入声消失，被派入去声（第四声）；但在粤语（jat6）、闽南语（jit）和客家话中仍保留入声特征。】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【6. OS底层语义标签】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[CELESTIAL_SUN] / [TIME_DAY_UNIT] / [TEMPORAL_FREQUENCY_DAILY] / [LIGHT_SOURCE]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004 · 【月】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【1. 系统指针】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现代规范字：月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Unicode编码：U+6708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现代规范音位：yuè（去声）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【2. 形体进化链】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甲骨文/金文：标准象形。故意不画圆月（防止与“日”混淆），而是画一个弯曲的弦月/月牙形状，中间同样加一短横或圆点表示清光。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小篆：字形拉长、竖直，外围的月牙线条演变为外框，中间的点演变为两道横线，线条分布匀称。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隶书：演变为标准的四笔“月”字，笔画硬朗，横直撇捺成型。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繁体楷书：现代标准繁体字形，规范工整。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现代简化字：继承繁体楷书，作为独立天文汉字时无字形精简。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【3. 造字法解码】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六书归类：象形字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构件拆解：象弯月之形，内衬两横代表月体未满时的阴影与微光。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【4. 语义编年史】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造字本义：夜空中的月亮（地球的卫星）。《说文解字》：“阙也。太阴之精。象形。”许慎指出“阙也”，意思是月亮最大的物理特征就是经常有亏缺。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历史引申义：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月度、月份（历法时间单位）：月相由圆到缺、再到圆的一个完整周期（朔望月），约为30天。《诗经》：“三月聚粮”、“七月流火”。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- 月光、月色（物理投影）：特指月亮带来的清冷光辉。李白《静夜思》：“床前明月光，疑是地上霜。”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现代核心义：① 地球的天然卫星，通称月亮（月食、月色、日月星辰）；② 计时的单位，公历一年分十二个月（月份、月刊、按月结算）。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【5. 音韵与诗韵】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中古反切：《唐韵》《集韵》《韵会》鱼厥切，《正韵》疑厥切。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传统韵部：入声 · 六月韵（疑纽）。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声调系统提示：【系统核心提示：此字在古代为标准的入声字，发音短促，现代普通话中入声消失，被派入去声（第四声）；但在粤语（jyut6）、吴语、客家话中仍保留入声塞音尾。】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【6. OS底层语义标签】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[CELESTIAL_MOON] / [TIME_MONTH_UNIT] / [PERIODIC_CHANGE]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