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BERITA ACARA UJI FUNGSI PERANGKAT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4444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Cisco SD-WAN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sruc2029qp0k" w:id="0"/>
      <w:bookmarkEnd w:id="0"/>
      <w:r w:rsidDel="00000000" w:rsidR="00000000" w:rsidRPr="00000000">
        <w:rPr>
          <w:b w:val="1"/>
          <w:bCs w:val="1"/>
          <w:color w:val="1f3864"/>
          <w:rtl w:val="0"/>
        </w:rPr>
        <w:t xml:space="preserve">I. Identitas Perangkat &amp; Pengujian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3.204838159276"/>
        <w:gridCol w:w="478.0768696047826"/>
        <w:gridCol w:w="5954.230103259565"/>
        <w:tblGridChange w:id="0">
          <w:tblGrid>
            <w:gridCol w:w="2593.204838159276"/>
            <w:gridCol w:w="478.0768696047826"/>
            <w:gridCol w:w="5954.230103259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ISR1100-4G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FGL2420L382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Aset / 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Lokasi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Gudang Kebon Sirih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2026-07-27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Petugas Penguji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Muhammad Farhan (Petugas)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aqyyg37kyyyy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3yur7gfy8unv" w:id="2"/>
      <w:bookmarkEnd w:id="2"/>
      <w:r w:rsidDel="00000000" w:rsidR="00000000" w:rsidRPr="00000000">
        <w:rPr>
          <w:b w:val="1"/>
          <w:bCs w:val="1"/>
          <w:color w:val="1f3864"/>
          <w:rtl w:val="0"/>
        </w:rPr>
        <w:t xml:space="preserve">II. Checklist Uji Fungsi</w:t>
      </w:r>
    </w:p>
    <w:p w:rsidR="00000000" w:rsidDel="00000000" w:rsidP="00000000" w:rsidRDefault="00000000" w:rsidRPr="00000000" w14:paraId="00000019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Beri tanda pada kolom Hasil dengan OK / NOT OK sesuai temuan di lapangan.</w:t>
      </w:r>
    </w:p>
    <w:tbl>
      <w:tblPr>
        <w:tblStyle w:val="Table2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6.9291338582677"/>
        <w:gridCol w:w="1530.708661417323"/>
        <w:gridCol w:w="3231.496062992126"/>
        <w:gridCol w:w="1247.2440944881891"/>
        <w:gridCol w:w="2494.4881889763783"/>
        <w:tblGridChange w:id="0">
          <w:tblGrid>
            <w:gridCol w:w="566.9291338582677"/>
            <w:gridCol w:w="1530.708661417323"/>
            <w:gridCol w:w="3231.496062992126"/>
            <w:gridCol w:w="1247.2440944881891"/>
            <w:gridCol w:w="2494.488188976378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 Pengujian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Prosedur / Cara Uji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Hasil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Keterangan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Verifikasi Model Perangkat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Cek label/tipe perangkat pada casing dan bandingkan dengan Purchase Order (PO), pastikan model perangkat sesuai dengan model yang tercantum pada 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Verifikasi 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Cek label S/N pada perangkat dan cocokkan dengan dokumen Delivery Order. Pastikan S/N sesuai.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Pemeriksaan Kondisi Fisik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Cek kondisi casing, port, dan kelengkapan aksesoris perangkat; pastikan tidak terdapat kerusakan fisik.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Power 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Hidupkan perangkat, amati proses booting dan indikator LED. Pastikan perangkat menyala normal tanpa alarm.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Verifikasi Versi Software (IOS XE SD-WAN)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Akses CLI via console/terminal, jalankan perintah 'show version'. Pastikan versi IOS XE SD-WAN sesuai standar implementasi.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Colok kabel UTP dari port LAN ke laptop, set IP satu network, cek status dengan 'show ip interface brief' dan uji ping dua arah. Pastikan status interface LAN Up/aktif.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z884zkx1trjy" w:id="3"/>
      <w:bookmarkEnd w:id="3"/>
      <w:r w:rsidDel="00000000" w:rsidR="00000000" w:rsidRPr="00000000">
        <w:rPr>
          <w:b w:val="1"/>
          <w:bCs w:val="1"/>
          <w:color w:val="1f3864"/>
          <w:rtl w:val="0"/>
        </w:rPr>
        <w:t xml:space="preserve">III. Lampiran Dokumentasi Foto</w:t>
      </w:r>
    </w:p>
    <w:p w:rsidR="00000000" w:rsidDel="00000000" w:rsidP="00000000" w:rsidRDefault="00000000" w:rsidRPr="00000000" w14:paraId="00000040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Sisipkan foto hasil pengujian pada masing-masing kotak di bawah ini.</w:t>
      </w:r>
    </w:p>
    <w:p w:rsidR="00000000" w:rsidDel="00000000" w:rsidP="00000000" w:rsidRDefault="00000000" w:rsidRPr="00000000" w14:paraId="00000041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Kondisi Fisik Perangkat (tampak depan, belakang, serial number)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1. Kondisi fisik perangkat Cisco ISR1100-4G</w:t>
            </w:r>
          </w:p>
        </w:tc>
      </w:tr>
    </w:tbl>
    <w:p w:rsidR="00000000" w:rsidDel="00000000" w:rsidP="00000000" w:rsidRDefault="00000000" w:rsidRPr="00000000" w14:paraId="00000044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Power On Test &amp; Indikator LED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2. Kondisi lampu LED indikator saat perangkat berhasil booting normal.</w:t>
            </w:r>
          </w:p>
        </w:tc>
      </w:tr>
    </w:tbl>
    <w:p w:rsidR="00000000" w:rsidDel="00000000" w:rsidP="00000000" w:rsidRDefault="00000000" w:rsidRPr="00000000" w14:paraId="00000047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Verifikasi Versi Software via CLI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3. Tampilan output perintah 'show version' pada terminal console. 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Koneksi Kabel UTP ke Laptop per Port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4. Kabel UTP terpasang dari port perangkat ke laptop</w:t>
            </w:r>
          </w:p>
        </w:tc>
      </w:tr>
    </w:tbl>
    <w:p w:rsidR="00000000" w:rsidDel="00000000" w:rsidP="00000000" w:rsidRDefault="00000000" w:rsidRPr="00000000" w14:paraId="0000004F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Status Interface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5. Tampilan output 'show ip interface brief' yang menunjukkan status interface Up. </w:t>
            </w:r>
          </w:p>
        </w:tc>
      </w:tr>
    </w:tbl>
    <w:p w:rsidR="00000000" w:rsidDel="00000000" w:rsidP="00000000" w:rsidRDefault="00000000" w:rsidRPr="00000000" w14:paraId="00000052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Hasil Uji Ping (Konektivitas)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6.Hasil ping sukses dua arah pada layar terminal/CMD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xzh0gyfhi7qs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8gh23wnl3jet" w:id="5"/>
      <w:bookmarkEnd w:id="5"/>
      <w:r w:rsidDel="00000000" w:rsidR="00000000" w:rsidRPr="00000000">
        <w:rPr>
          <w:b w:val="1"/>
          <w:bCs w:val="1"/>
          <w:color w:val="1f3864"/>
          <w:rtl w:val="0"/>
        </w:rPr>
        <w:t xml:space="preserve">IV. Catatan Tambahan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  <w:t>Semua pengujian OK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3lua7zvi653s" w:id="6"/>
      <w:bookmarkEnd w:id="6"/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fzx6odgnole" w:id="7"/>
      <w:bookmarkEnd w:id="7"/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br w:type="textWrapping"/>
        <w:br w:type="textWrapping"/>
        <w:br w:type="textWrapping"/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100" w:lineRule="auto"/>
              <w:jc w:val="center"/>
              <w:rPr/>
            </w:pPr>
            <w:r>
              <w:t>Petugas Penguji</w:t>
            </w:r>
          </w:p>
          <w:p w:rsidR="00000000" w:rsidDel="00000000" w:rsidP="00000000" w:rsidRDefault="00000000" w:rsidRPr="00000000" w14:paraId="0000006D">
            <w:pPr>
              <w:spacing w:before="1400" w:lineRule="auto"/>
              <w:jc w:val="center"/>
              <w:rPr/>
            </w:pPr>
            <w:r>
              <w:t>(  Muhammad Farhan (Petugas)  )</w:t>
            </w:r>
          </w:p>
          <w:p w:rsidR="00000000" w:rsidDel="00000000" w:rsidP="00000000" w:rsidRDefault="00000000" w:rsidRPr="00000000" w14:paraId="0000006E">
            <w:pPr>
              <w:spacing w:before="40" w:lineRule="auto"/>
              <w:jc w:val="center"/>
              <w:rPr>
                <w:b w:val="1"/>
                <w:bCs w:val="1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100" w:lineRule="auto"/>
              <w:jc w:val="center"/>
              <w:rPr/>
            </w:pPr>
            <w:r>
              <w:t>Mengetahui / Saksi (DCS)</w:t>
            </w:r>
          </w:p>
          <w:p w:rsidR="00000000" w:rsidDel="00000000" w:rsidP="00000000" w:rsidRDefault="00000000" w:rsidRPr="00000000" w14:paraId="00000070">
            <w:pPr>
              <w:spacing w:before="1400" w:lineRule="auto"/>
              <w:jc w:val="center"/>
              <w:rPr/>
            </w:pPr>
            <w:r>
              <w:t>(  Aidil (DCS)  )</w:t>
            </w:r>
          </w:p>
          <w:p w:rsidR="00000000" w:rsidDel="00000000" w:rsidP="00000000" w:rsidRDefault="00000000" w:rsidRPr="00000000" w14:paraId="00000071">
            <w:pPr>
              <w:spacing w:before="40" w:lineRule="auto"/>
              <w:jc w:val="center"/>
              <w:rPr>
                <w:b w:val="1"/>
                <w:bCs w:val="1"/>
              </w:rPr>
            </w:pPr>
            <w:r/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100" w:lineRule="auto"/>
              <w:jc w:val="center"/>
              <w:rPr/>
            </w:pPr>
            <w:r>
              <w:t>Mengetahui / Saksi (DID)</w:t>
            </w:r>
          </w:p>
          <w:p w:rsidR="00000000" w:rsidDel="00000000" w:rsidP="00000000" w:rsidRDefault="00000000" w:rsidRPr="00000000" w14:paraId="0000006D">
            <w:pPr>
              <w:spacing w:before="1400" w:lineRule="auto"/>
              <w:jc w:val="center"/>
              <w:rPr/>
            </w:pPr>
            <w:r>
              <w:t>(  Raka (DID)  )</w:t>
            </w:r>
          </w:p>
          <w:p w:rsidR="00000000" w:rsidDel="00000000" w:rsidP="00000000" w:rsidRDefault="00000000" w:rsidRPr="00000000" w14:paraId="0000006E">
            <w:pPr>
              <w:spacing w:before="40" w:lineRule="auto"/>
              <w:jc w:val="center"/>
              <w:rPr>
                <w:b w:val="1"/>
                <w:bCs w:val="1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100" w:lineRule="auto"/>
              <w:jc w:val="center"/>
              <w:rPr/>
            </w:pPr>
            <w:r>
              <w:t>Mengetahui / Saksi (ECS)</w:t>
            </w:r>
          </w:p>
          <w:p w:rsidR="00000000" w:rsidDel="00000000" w:rsidP="00000000" w:rsidRDefault="00000000" w:rsidRPr="00000000" w14:paraId="00000070">
            <w:pPr>
              <w:spacing w:before="1400" w:lineRule="auto"/>
              <w:jc w:val="center"/>
              <w:rPr/>
            </w:pPr>
            <w:r>
              <w:t>(  Joan (ECS)  )</w:t>
            </w:r>
          </w:p>
          <w:p w:rsidR="00000000" w:rsidDel="00000000" w:rsidP="00000000" w:rsidRDefault="00000000" w:rsidRPr="00000000" w14:paraId="00000071">
            <w:pPr>
              <w:spacing w:before="40" w:lineRule="auto"/>
              <w:jc w:val="center"/>
              <w:rPr>
                <w:b w:val="1"/>
                <w:bCs w:val="1"/>
              </w:rPr>
            </w:pPr>
            <w:r/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center" w:leader="none" w:pos="4680"/>
        <w:tab w:val="right" w:leader="none" w:pos="9360"/>
      </w:tabs>
      <w:spacing w:line="240" w:lineRule="auto"/>
      <w:ind w:left="-115" w:firstLine="0"/>
      <w:rPr/>
    </w:pPr>
    <w:r w:rsidDel="00000000" w:rsidR="00000000" w:rsidRPr="00000000">
      <w:rPr>
        <w:rFonts w:ascii="Cambria" w:cs="Cambria" w:eastAsia="Cambria" w:hAnsi="Cambria"/>
      </w:rPr>
      <w:drawing>
        <wp:inline distB="0" distT="0" distL="114300" distR="114300">
          <wp:extent cx="1695450" cy="13049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0" cy="1304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