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0C2D9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1: Setup &amp; Local Exploration</w:t>
      </w:r>
    </w:p>
    <w:p w14:paraId="209FC75D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1.A API</w:t>
      </w:r>
    </w:p>
    <w:p w14:paraId="2CB00E08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1.A.1 Preparation</w:t>
      </w:r>
    </w:p>
    <w:p w14:paraId="79171B2D" w14:textId="77777777" w:rsidR="00E556A9" w:rsidRPr="00E556A9" w:rsidRDefault="00E556A9" w:rsidP="00E556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I loaded the brief PDF into a Claude project as context to understand the task and the role expectations. I forked and cloned the repository, added it to the project context, and created a feature branch off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chore/setup-local-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) so nothing is committed to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, as the brief requires.</w:t>
      </w:r>
    </w:p>
    <w:p w14:paraId="067A7820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1.A.2 Tools installed</w:t>
      </w:r>
    </w:p>
    <w:p w14:paraId="235F10F5" w14:textId="77777777" w:rsidR="00E556A9" w:rsidRPr="00E556A9" w:rsidRDefault="00E556A9" w:rsidP="00E556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Node.js,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npm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PostgreSQL were already installed on my Windows machine, so I installed:</w:t>
      </w:r>
    </w:p>
    <w:p w14:paraId="111A5CBA" w14:textId="77777777" w:rsidR="00E556A9" w:rsidRPr="00E556A9" w:rsidRDefault="00E556A9" w:rsidP="00E556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Ruby 3.3.2 with Devkit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matching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/.ruby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-version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the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ruby '3.3.2'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line in the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Gemfile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. The Devkit is needed because gems such as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pg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eventmachine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bcrypt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compile native code.</w:t>
      </w:r>
    </w:p>
    <w:p w14:paraId="3B63F741" w14:textId="77777777" w:rsidR="00E556A9" w:rsidRPr="00E556A9" w:rsidRDefault="00E556A9" w:rsidP="00E556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Docker Desktop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used only to run Redis (needed by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Sidekiq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the live-monitor pub/sub).</w:t>
      </w:r>
    </w:p>
    <w:p w14:paraId="05114E7C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1.A.3 Configuration</w:t>
      </w:r>
    </w:p>
    <w:p w14:paraId="03FCA4AC" w14:textId="77777777" w:rsidR="00E556A9" w:rsidRPr="00E556A9" w:rsidRDefault="00E556A9" w:rsidP="00E556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I copied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application.yml.sample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to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application.yml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which is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gitignored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, so no secrets are committed. Values:</w:t>
      </w:r>
    </w:p>
    <w:p w14:paraId="0E4601C0" w14:textId="77777777" w:rsidR="00E556A9" w:rsidRPr="00E556A9" w:rsidRDefault="00E556A9" w:rsidP="00E556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SECRET_KEY_BASE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: generated with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bundle exec rails secret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EBDDD1F" w14:textId="77777777" w:rsidR="00E556A9" w:rsidRPr="00E556A9" w:rsidRDefault="00E556A9" w:rsidP="00E556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DB_PASSWORD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: my own PostgreSQL password.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DB_NAME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is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rakamin_development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because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database.yml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hardcodes that name for development.</w:t>
      </w:r>
    </w:p>
    <w:p w14:paraId="44D8B4D8" w14:textId="77777777" w:rsidR="00E556A9" w:rsidRPr="00E556A9" w:rsidRDefault="00E556A9" w:rsidP="00E556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GEMINI_API_KEY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: created on aistudio.google.com.</w:t>
      </w:r>
    </w:p>
    <w:p w14:paraId="489EA05B" w14:textId="77777777" w:rsidR="00E556A9" w:rsidRPr="00E556A9" w:rsidRDefault="00E556A9" w:rsidP="00E556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ALLOWED_ORIGINS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http://localhost:5173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config/initializers/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cors.rb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calls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ENV.fetch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('ALLOWED_ORIGINS')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with no default, so a missing key crashes Rails at boot. The value is the Vite dev server because CORS lists the callers (the web app), not the API itself. I first duplicated the key in the YAML file. A duplicate key is silently resolved by one value overriding the other, so I kept a single entry.</w:t>
      </w:r>
    </w:p>
    <w:p w14:paraId="087A8D64" w14:textId="77777777" w:rsidR="00E556A9" w:rsidRPr="00E556A9" w:rsidRDefault="00E556A9" w:rsidP="00E556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The remaining values follow the sample file.</w:t>
      </w:r>
    </w:p>
    <w:p w14:paraId="608EEFFF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1.A.4 Setup steps and the problems I hit</w:t>
      </w:r>
    </w:p>
    <w:p w14:paraId="6699EC17" w14:textId="77777777" w:rsidR="00E556A9" w:rsidRP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bundle install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installed the dependencies.</w:t>
      </w:r>
    </w:p>
    <w:p w14:paraId="3A03221F" w14:textId="77777777" w:rsidR="00E556A9" w:rsidRP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rails </w:t>
      </w:r>
      <w:proofErr w:type="spellStart"/>
      <w:proofErr w:type="gramStart"/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db:create</w:t>
      </w:r>
      <w:proofErr w:type="spellEnd"/>
      <w:proofErr w:type="gramEnd"/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failed with </w:t>
      </w:r>
      <w:proofErr w:type="spellStart"/>
      <w:proofErr w:type="gramStart"/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TZInfo</w:t>
      </w:r>
      <w:proofErr w:type="spellEnd"/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::</w:t>
      </w:r>
      <w:proofErr w:type="spellStart"/>
      <w:proofErr w:type="gramEnd"/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DataSourceNotFound</w:t>
      </w:r>
      <w:proofErr w:type="spellEnd"/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Rails </w:t>
      </w:r>
      <w:proofErr w:type="gram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needs</w:t>
      </w:r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timezone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database. Linux and macOS ship one in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usr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/share/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zoneinfo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but Windows doesn’t. I added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gem '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tzinfo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-data', platforms: %</w:t>
      </w: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windows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jruby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to the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Gemfile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 The platform filter means production on Linux is unaffected.</w:t>
      </w:r>
    </w:p>
    <w:p w14:paraId="2540CB17" w14:textId="77777777" w:rsidR="00E556A9" w:rsidRP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lastRenderedPageBreak/>
        <w:t>db:migrate</w:t>
      </w:r>
      <w:proofErr w:type="spellEnd"/>
      <w:proofErr w:type="gramEnd"/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proofErr w:type="gramStart"/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db:seed</w:t>
      </w:r>
      <w:proofErr w:type="spellEnd"/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ran successfully. The first migration creates the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ai_interview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schema, and the seeds insert the test organization (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test-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corp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) and 22 skills. Migrations must run before seeds because the seeds insert through models whose tables don’t exist yet.</w:t>
      </w:r>
    </w:p>
    <w:p w14:paraId="41BC044D" w14:textId="77777777" w:rsidR="00E556A9" w:rsidRP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Seed verification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in the Rails console: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SkillTaxonomy.count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Organization.first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FDDABB" w14:textId="77777777" w:rsidR="00E556A9" w:rsidRP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Services started: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the Redis container (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docker run -d -p 6379:6379 --name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redis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redis:alpine</w:t>
      </w:r>
      <w:proofErr w:type="spellEnd"/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),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Sidekiq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, and the Rails server.</w:t>
      </w:r>
    </w:p>
    <w:p w14:paraId="79BD3330" w14:textId="77777777" w:rsid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rails server</w:t>
      </w: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failed with </w:t>
      </w:r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worker mode not supported on ruby on this platform</w:t>
      </w: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puma.rb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runs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workers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ENV.fetch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('WEB_CONCURRENCY', 2)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. Puma reads that file before Rails boots, and Figaro only copies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application.yml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into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while Rails boots. </w:t>
      </w:r>
      <w:proofErr w:type="gram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the variable doesn’t exist yet when Puma needs it, the default of 2 wins, and Puma tries to fork workers, which Windows doesn’t support. This is a load-order problem, not a race condition. The fix is to set the variable in the shell first (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env:WEB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_CONCURRENCY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"0"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), after which Puma printed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Puma starting in single mode...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0FFD00" w14:textId="77777777" w:rsidR="005A4459" w:rsidRDefault="00EA4E2F" w:rsidP="005A4459">
      <w:pPr>
        <w:keepNext/>
        <w:spacing w:before="100" w:beforeAutospacing="1" w:after="100" w:afterAutospacing="1" w:line="240" w:lineRule="auto"/>
        <w:ind w:left="720"/>
        <w:jc w:val="center"/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338A0B91" wp14:editId="544A9FDB">
            <wp:extent cx="5334000" cy="1346037"/>
            <wp:effectExtent l="0" t="0" r="0" b="6985"/>
            <wp:docPr id="12514624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62483" name="Picture 125146248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1467" cy="135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BA24D" w14:textId="64C39A3B" w:rsidR="00EA4E2F" w:rsidRPr="005A4459" w:rsidRDefault="005A4459" w:rsidP="005A4459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kern w:val="0"/>
          <w14:ligatures w14:val="none"/>
        </w:rPr>
      </w:pPr>
      <w:r w:rsidRPr="005A4459">
        <w:rPr>
          <w:b/>
          <w:bCs/>
          <w:i w:val="0"/>
          <w:iCs w:val="0"/>
          <w:color w:val="auto"/>
        </w:rPr>
        <w:t xml:space="preserve">Figure </w:t>
      </w:r>
      <w:r w:rsidRPr="005A4459">
        <w:rPr>
          <w:b/>
          <w:bCs/>
          <w:i w:val="0"/>
          <w:iCs w:val="0"/>
          <w:color w:val="auto"/>
        </w:rPr>
        <w:fldChar w:fldCharType="begin"/>
      </w:r>
      <w:r w:rsidRPr="005A4459">
        <w:rPr>
          <w:b/>
          <w:bCs/>
          <w:i w:val="0"/>
          <w:iCs w:val="0"/>
          <w:color w:val="auto"/>
        </w:rPr>
        <w:instrText xml:space="preserve"> SEQ Figure \* ARABIC </w:instrText>
      </w:r>
      <w:r w:rsidRPr="005A4459">
        <w:rPr>
          <w:b/>
          <w:bCs/>
          <w:i w:val="0"/>
          <w:iCs w:val="0"/>
          <w:color w:val="auto"/>
        </w:rPr>
        <w:fldChar w:fldCharType="separate"/>
      </w:r>
      <w:r w:rsidR="00261F81">
        <w:rPr>
          <w:b/>
          <w:bCs/>
          <w:i w:val="0"/>
          <w:iCs w:val="0"/>
          <w:noProof/>
          <w:color w:val="auto"/>
        </w:rPr>
        <w:t>1</w:t>
      </w:r>
      <w:r w:rsidRPr="005A4459">
        <w:rPr>
          <w:b/>
          <w:bCs/>
          <w:i w:val="0"/>
          <w:iCs w:val="0"/>
          <w:color w:val="auto"/>
        </w:rPr>
        <w:fldChar w:fldCharType="end"/>
      </w:r>
      <w:r w:rsidRPr="005A4459">
        <w:rPr>
          <w:b/>
          <w:bCs/>
          <w:i w:val="0"/>
          <w:iCs w:val="0"/>
          <w:color w:val="auto"/>
        </w:rPr>
        <w:t>.</w:t>
      </w:r>
      <w:r w:rsidRPr="005A4459">
        <w:rPr>
          <w:i w:val="0"/>
          <w:iCs w:val="0"/>
          <w:color w:val="auto"/>
        </w:rPr>
        <w:t xml:space="preserve"> </w:t>
      </w:r>
      <w:r w:rsidRPr="005A4459">
        <w:rPr>
          <w:rFonts w:ascii="Times New Roman" w:hAnsi="Times New Roman" w:cs="Times New Roman"/>
          <w:i w:val="0"/>
          <w:iCs w:val="0"/>
          <w:color w:val="auto"/>
        </w:rPr>
        <w:t>Puma confirmed starting in single mode in terminal</w:t>
      </w:r>
    </w:p>
    <w:p w14:paraId="6A61B0EC" w14:textId="77777777" w:rsidR="00E556A9" w:rsidRP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After a restart, </w:t>
      </w:r>
      <w:r w:rsidRPr="00E556A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rails server</w:t>
      </w: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refused to start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with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A server is already running. Check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tmp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pids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server.pid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 Rails writes its PID to that file and deletes it on clean shutdown, so a crash or reboot leaves a stale file. I confirmed nothing was listening on port 3001 and deleted the file, after which the server started.</w:t>
      </w:r>
    </w:p>
    <w:p w14:paraId="40CD2A92" w14:textId="77777777" w:rsidR="00E556A9" w:rsidRP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Authentication test.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The seeds create an organization but no user, so the login page can’t be used. I minted a JWT in the Rails console with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role: 'admin'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(one of </w:t>
      </w: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AuthorizeApiRequest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ASSESSOR_ROLES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) and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scheme: 'test-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corp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. I called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/v1/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skill_taxonomies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with it and received all 22 skills with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200 OK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E6FEE7" w14:textId="77777777" w:rsidR="00E556A9" w:rsidRP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Write path test.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/v1/assessments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returned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201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with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tenant_id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created_by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set from the token.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system_prompt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was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null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in that response, which is expected because the prompt is generated by a background job after the response.</w:t>
      </w:r>
    </w:p>
    <w:p w14:paraId="4DCDB1EB" w14:textId="77777777" w:rsidR="00E556A9" w:rsidRP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Sidekiq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booted and connected to Redis (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localhost:6379/1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). Its idle state after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Starting processing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is normal.</w:t>
      </w:r>
    </w:p>
    <w:p w14:paraId="672F6194" w14:textId="77777777" w:rsidR="00E556A9" w:rsidRDefault="00E556A9" w:rsidP="00E556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Background pipeline confirmed end to end.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/assessments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returned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system_prompt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null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and a later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/assessments/1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returned the compiled prompt (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updated_at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about 0.8s after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created_at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), so the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Sidekiq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job ran.</w:t>
      </w:r>
    </w:p>
    <w:p w14:paraId="59CF9920" w14:textId="77777777" w:rsidR="00261F81" w:rsidRDefault="00261F81" w:rsidP="00261F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9D0AFD" w14:textId="77777777" w:rsidR="00261F81" w:rsidRDefault="00261F81" w:rsidP="00261F81">
      <w:pPr>
        <w:keepNext/>
        <w:spacing w:before="100" w:beforeAutospacing="1" w:after="100" w:afterAutospacing="1" w:line="240" w:lineRule="auto"/>
        <w:jc w:val="center"/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inline distT="0" distB="0" distL="0" distR="0" wp14:anchorId="24930B89" wp14:editId="57600916">
            <wp:extent cx="5825836" cy="775533"/>
            <wp:effectExtent l="0" t="0" r="3810" b="5715"/>
            <wp:docPr id="188731985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19857" name="Picture 188731985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0810" cy="78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43FA0" w14:textId="3723E93A" w:rsidR="00261F81" w:rsidRPr="00261F81" w:rsidRDefault="00261F81" w:rsidP="00261F81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kern w:val="0"/>
          <w14:ligatures w14:val="none"/>
        </w:rPr>
      </w:pPr>
      <w:r w:rsidRPr="00261F81">
        <w:rPr>
          <w:b/>
          <w:bCs/>
          <w:i w:val="0"/>
          <w:iCs w:val="0"/>
          <w:color w:val="auto"/>
        </w:rPr>
        <w:t xml:space="preserve">Figure </w:t>
      </w:r>
      <w:r w:rsidRPr="00261F81">
        <w:rPr>
          <w:b/>
          <w:bCs/>
          <w:i w:val="0"/>
          <w:iCs w:val="0"/>
          <w:color w:val="auto"/>
        </w:rPr>
        <w:fldChar w:fldCharType="begin"/>
      </w:r>
      <w:r w:rsidRPr="00261F81">
        <w:rPr>
          <w:b/>
          <w:bCs/>
          <w:i w:val="0"/>
          <w:iCs w:val="0"/>
          <w:color w:val="auto"/>
        </w:rPr>
        <w:instrText xml:space="preserve"> SEQ Figure \* ARABIC </w:instrText>
      </w:r>
      <w:r w:rsidRPr="00261F81">
        <w:rPr>
          <w:b/>
          <w:bCs/>
          <w:i w:val="0"/>
          <w:iCs w:val="0"/>
          <w:color w:val="auto"/>
        </w:rPr>
        <w:fldChar w:fldCharType="separate"/>
      </w:r>
      <w:r w:rsidRPr="00261F81">
        <w:rPr>
          <w:b/>
          <w:bCs/>
          <w:i w:val="0"/>
          <w:iCs w:val="0"/>
          <w:noProof/>
          <w:color w:val="auto"/>
        </w:rPr>
        <w:t>2</w:t>
      </w:r>
      <w:r w:rsidRPr="00261F81">
        <w:rPr>
          <w:b/>
          <w:bCs/>
          <w:i w:val="0"/>
          <w:iCs w:val="0"/>
          <w:color w:val="auto"/>
        </w:rPr>
        <w:fldChar w:fldCharType="end"/>
      </w:r>
      <w:r w:rsidRPr="00261F81">
        <w:rPr>
          <w:b/>
          <w:bCs/>
          <w:i w:val="0"/>
          <w:iCs w:val="0"/>
          <w:color w:val="auto"/>
        </w:rPr>
        <w:t>.</w:t>
      </w:r>
      <w:r w:rsidRPr="00261F81">
        <w:rPr>
          <w:i w:val="0"/>
          <w:iCs w:val="0"/>
          <w:color w:val="auto"/>
        </w:rPr>
        <w:t xml:space="preserve"> </w:t>
      </w:r>
      <w:r w:rsidRPr="00261F81">
        <w:rPr>
          <w:rFonts w:ascii="Times New Roman" w:hAnsi="Times New Roman" w:cs="Times New Roman"/>
          <w:i w:val="0"/>
          <w:iCs w:val="0"/>
          <w:color w:val="auto"/>
        </w:rPr>
        <w:t xml:space="preserve">GET /assessment/1 returned with filled </w:t>
      </w:r>
      <w:proofErr w:type="spellStart"/>
      <w:r w:rsidRPr="00261F81">
        <w:rPr>
          <w:rFonts w:ascii="Times New Roman" w:hAnsi="Times New Roman" w:cs="Times New Roman"/>
          <w:i w:val="0"/>
          <w:iCs w:val="0"/>
          <w:color w:val="auto"/>
        </w:rPr>
        <w:t>system_prompt</w:t>
      </w:r>
      <w:proofErr w:type="spellEnd"/>
    </w:p>
    <w:p w14:paraId="1FBF6979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1.A.5 Baseline observations</w:t>
      </w:r>
    </w:p>
    <w:p w14:paraId="0D3E005B" w14:textId="77777777" w:rsidR="00E556A9" w:rsidRPr="00E556A9" w:rsidRDefault="00E556A9" w:rsidP="00E556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The repo has </w:t>
      </w:r>
      <w:proofErr w:type="gram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an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rspec</w:t>
      </w:r>
      <w:proofErr w:type="spellEnd"/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file, but no specs were written. The web app has no test script in </w:t>
      </w: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proofErr w:type="spellEnd"/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no test runner. There is no CI. Proving my work will require building the test harness myself.</w:t>
      </w:r>
    </w:p>
    <w:p w14:paraId="1EA05BC8" w14:textId="77777777" w:rsidR="00E556A9" w:rsidRPr="00E556A9" w:rsidRDefault="00E556A9" w:rsidP="00E556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On Windows, the project needs three local deviations: the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tzinfo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-data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gem,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WEB_CONCURRENCY=0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curl.exe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instead of PowerShell’s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alias.</w:t>
      </w:r>
    </w:p>
    <w:p w14:paraId="08EDCE64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1.A.6 Early findings (to be ranked in Step 3)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0"/>
        <w:gridCol w:w="1802"/>
        <w:gridCol w:w="1338"/>
      </w:tblGrid>
      <w:tr w:rsidR="00E556A9" w:rsidRPr="00E556A9" w14:paraId="5D6CF9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397CA" w14:textId="77777777" w:rsidR="00E556A9" w:rsidRPr="00E556A9" w:rsidRDefault="00E556A9" w:rsidP="00E556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Finding</w:t>
            </w:r>
          </w:p>
        </w:tc>
        <w:tc>
          <w:tcPr>
            <w:tcW w:w="0" w:type="auto"/>
            <w:vAlign w:val="center"/>
            <w:hideMark/>
          </w:tcPr>
          <w:p w14:paraId="58B2E278" w14:textId="77777777" w:rsidR="00E556A9" w:rsidRPr="00E556A9" w:rsidRDefault="00E556A9" w:rsidP="00E556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1A6F760" w14:textId="77777777" w:rsidR="00E556A9" w:rsidRPr="00E556A9" w:rsidRDefault="00E556A9" w:rsidP="00E556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E556A9" w:rsidRPr="00E556A9" w14:paraId="4386D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45670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Gemfile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lacks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tzinfo</w:t>
            </w:r>
            <w:proofErr w:type="spell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-data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so the app can’t boot on Windows</w:t>
            </w:r>
          </w:p>
        </w:tc>
        <w:tc>
          <w:tcPr>
            <w:tcW w:w="0" w:type="auto"/>
            <w:vAlign w:val="center"/>
            <w:hideMark/>
          </w:tcPr>
          <w:p w14:paraId="1394D644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Missing specification</w:t>
            </w:r>
          </w:p>
        </w:tc>
        <w:tc>
          <w:tcPr>
            <w:tcW w:w="0" w:type="auto"/>
            <w:vAlign w:val="center"/>
            <w:hideMark/>
          </w:tcPr>
          <w:p w14:paraId="4FEC9E6F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Reproduced</w:t>
            </w:r>
          </w:p>
        </w:tc>
      </w:tr>
      <w:tr w:rsidR="00E556A9" w:rsidRPr="00E556A9" w14:paraId="67D2D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D2A76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puma.rb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can’t run on Windows and has no documented workaround</w:t>
            </w:r>
          </w:p>
        </w:tc>
        <w:tc>
          <w:tcPr>
            <w:tcW w:w="0" w:type="auto"/>
            <w:vAlign w:val="center"/>
            <w:hideMark/>
          </w:tcPr>
          <w:p w14:paraId="7382AC5C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Missing specification</w:t>
            </w:r>
          </w:p>
        </w:tc>
        <w:tc>
          <w:tcPr>
            <w:tcW w:w="0" w:type="auto"/>
            <w:vAlign w:val="center"/>
            <w:hideMark/>
          </w:tcPr>
          <w:p w14:paraId="771B27CD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Reproduced</w:t>
            </w:r>
          </w:p>
        </w:tc>
      </w:tr>
      <w:tr w:rsidR="00E556A9" w:rsidRPr="00E556A9" w14:paraId="166E0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6F7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Figaro warning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Skipping key "GEMINI_API_KEY". Already set in ENV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: an existing OS variable silently overrides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application.yml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9F30CA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Operational risk</w:t>
            </w:r>
          </w:p>
        </w:tc>
        <w:tc>
          <w:tcPr>
            <w:tcW w:w="0" w:type="auto"/>
            <w:vAlign w:val="center"/>
            <w:hideMark/>
          </w:tcPr>
          <w:p w14:paraId="7E1F6B8D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Reproduced</w:t>
            </w:r>
          </w:p>
        </w:tc>
      </w:tr>
      <w:tr w:rsidR="00E556A9" w:rsidRPr="00E556A9" w14:paraId="07F3A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331D3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create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returns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system_prompt_generated</w:t>
            </w:r>
            <w:proofErr w:type="spell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: true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as a hardcoded value, even though the job is only queued.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SystemPromptCompiler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is plain string interpolation, so the background job adds failure modes for no benefit.</w:t>
            </w:r>
          </w:p>
        </w:tc>
        <w:tc>
          <w:tcPr>
            <w:tcW w:w="0" w:type="auto"/>
            <w:vAlign w:val="center"/>
            <w:hideMark/>
          </w:tcPr>
          <w:p w14:paraId="0ACB2EF1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(P2/P3)</w:t>
            </w:r>
          </w:p>
        </w:tc>
        <w:tc>
          <w:tcPr>
            <w:tcW w:w="0" w:type="auto"/>
            <w:vAlign w:val="center"/>
            <w:hideMark/>
          </w:tcPr>
          <w:p w14:paraId="2FD48B60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Reproduced</w:t>
            </w:r>
          </w:p>
        </w:tc>
      </w:tr>
      <w:tr w:rsidR="00E556A9" w:rsidRPr="00E556A9" w14:paraId="2D3343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BA08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create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returns the raw model, while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show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update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return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assessment_with_skills_json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so one resource has two response shapes</w:t>
            </w:r>
          </w:p>
        </w:tc>
        <w:tc>
          <w:tcPr>
            <w:tcW w:w="0" w:type="auto"/>
            <w:vAlign w:val="center"/>
            <w:hideMark/>
          </w:tcPr>
          <w:p w14:paraId="2CE08280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(P3)</w:t>
            </w:r>
          </w:p>
        </w:tc>
        <w:tc>
          <w:tcPr>
            <w:tcW w:w="0" w:type="auto"/>
            <w:vAlign w:val="center"/>
            <w:hideMark/>
          </w:tcPr>
          <w:p w14:paraId="3BFB27D1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Reproduced</w:t>
            </w:r>
          </w:p>
        </w:tc>
      </w:tr>
      <w:tr w:rsidR="00E556A9" w:rsidRPr="00E556A9" w14:paraId="7A69BE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070E4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 skill can be saved with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is_custom</w:t>
            </w:r>
            <w:proofErr w:type="spell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: false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skill_id</w:t>
            </w:r>
            <w:proofErr w:type="spell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: null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so it is neither custom nor from the taxonomy.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expected_level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is also nullable, which matters later for fit/gap.</w:t>
            </w:r>
          </w:p>
        </w:tc>
        <w:tc>
          <w:tcPr>
            <w:tcW w:w="0" w:type="auto"/>
            <w:vAlign w:val="center"/>
            <w:hideMark/>
          </w:tcPr>
          <w:p w14:paraId="00179786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Missing specification (P3)</w:t>
            </w:r>
          </w:p>
        </w:tc>
        <w:tc>
          <w:tcPr>
            <w:tcW w:w="0" w:type="auto"/>
            <w:vAlign w:val="center"/>
            <w:hideMark/>
          </w:tcPr>
          <w:p w14:paraId="241CA81A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Reproduced</w:t>
            </w:r>
          </w:p>
        </w:tc>
      </w:tr>
      <w:tr w:rsidR="00E556A9" w:rsidRPr="00E556A9" w14:paraId="51C50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89B3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resolve_scheme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falls back to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SELECT scheme FROM organizations LIMIT 1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with no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ORDER BY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then to a hardcoded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'test-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corp</w:t>
            </w:r>
            <w:proofErr w:type="spell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'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With several tenants, login can issue a token for an arbitrary organization.</w:t>
            </w:r>
          </w:p>
        </w:tc>
        <w:tc>
          <w:tcPr>
            <w:tcW w:w="0" w:type="auto"/>
            <w:vAlign w:val="center"/>
            <w:hideMark/>
          </w:tcPr>
          <w:p w14:paraId="1FE3814E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(P1/P2)</w:t>
            </w:r>
          </w:p>
        </w:tc>
        <w:tc>
          <w:tcPr>
            <w:tcW w:w="0" w:type="auto"/>
            <w:vAlign w:val="center"/>
            <w:hideMark/>
          </w:tcPr>
          <w:p w14:paraId="75E448AD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Code-read</w:t>
            </w:r>
          </w:p>
        </w:tc>
      </w:tr>
      <w:tr w:rsidR="00E556A9" w:rsidRPr="00E556A9" w14:paraId="33E277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66EC9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AuthorizeApiRequest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trusts the JWT without a database lookup, and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TenantResolverMiddleware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reads the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scheme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claim with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decode_without_verification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. The secret is shared with </w:t>
            </w:r>
            <w:proofErr w:type="spellStart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rakamin-api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by design, so this is a design risk (no 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revocation, large blast radius if the secret leaks), not an exploit on its own. Severity to be decided in Step 3.</w:t>
            </w:r>
          </w:p>
        </w:tc>
        <w:tc>
          <w:tcPr>
            <w:tcW w:w="0" w:type="auto"/>
            <w:vAlign w:val="center"/>
            <w:hideMark/>
          </w:tcPr>
          <w:p w14:paraId="7C04C4D2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Security / design risk</w:t>
            </w:r>
          </w:p>
        </w:tc>
        <w:tc>
          <w:tcPr>
            <w:tcW w:w="0" w:type="auto"/>
            <w:vAlign w:val="center"/>
            <w:hideMark/>
          </w:tcPr>
          <w:p w14:paraId="5DFFA825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Code-read</w:t>
            </w:r>
          </w:p>
        </w:tc>
      </w:tr>
      <w:tr w:rsidR="00E556A9" w:rsidRPr="00E556A9" w14:paraId="00D4D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CE405" w14:textId="2D11D800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Portfolio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PortfolioSkill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FitGapReport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do not include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TenantScoped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and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PortfoliosController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PortfolioSkillsController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look records up with </w:t>
            </w:r>
            <w:proofErr w:type="spellStart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unscoped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find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. </w:t>
            </w:r>
            <w:r w:rsidR="00834EBD" w:rsidRPr="00834E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Any authenticated assessor can read another organization’s candidate assessment results by iterating sequential portfolio IDs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DC44831" w14:textId="3345D423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(security)</w:t>
            </w:r>
            <w:r w:rsidR="00834E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P0</w:t>
            </w:r>
          </w:p>
        </w:tc>
        <w:tc>
          <w:tcPr>
            <w:tcW w:w="0" w:type="auto"/>
            <w:vAlign w:val="center"/>
            <w:hideMark/>
          </w:tcPr>
          <w:p w14:paraId="5E12585D" w14:textId="0B2042D6" w:rsidR="00E556A9" w:rsidRPr="00E556A9" w:rsidRDefault="00834EBD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Reproduced (Figure 2)</w:t>
            </w:r>
          </w:p>
        </w:tc>
      </w:tr>
      <w:tr w:rsidR="00E556A9" w:rsidRPr="00E556A9" w14:paraId="329415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9FA81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documented way to create the first user; the seeds create none</w:t>
            </w:r>
          </w:p>
        </w:tc>
        <w:tc>
          <w:tcPr>
            <w:tcW w:w="0" w:type="auto"/>
            <w:vAlign w:val="center"/>
            <w:hideMark/>
          </w:tcPr>
          <w:p w14:paraId="5CABC85B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Missing specification (P2)</w:t>
            </w:r>
          </w:p>
        </w:tc>
        <w:tc>
          <w:tcPr>
            <w:tcW w:w="0" w:type="auto"/>
            <w:vAlign w:val="center"/>
            <w:hideMark/>
          </w:tcPr>
          <w:p w14:paraId="453237D1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Reproduced</w:t>
            </w:r>
          </w:p>
        </w:tc>
      </w:tr>
    </w:tbl>
    <w:p w14:paraId="760DBC7D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1.A.7 AI verification moment</w:t>
      </w:r>
    </w:p>
    <w:p w14:paraId="0804F7CE" w14:textId="77777777" w:rsidR="00E556A9" w:rsidRDefault="00E556A9" w:rsidP="00E556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When I asked the AI for the assessment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command, it gave a multi-line command using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^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for line continuation and labeled it “PowerShell/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cmd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”.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^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only works in cmd. PowerShell ran each line as a separate command and failed with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</w:t>
      </w:r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 :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The term '-H' is not recognized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 I caught it because the command failed, read the error, and found that PowerShell uses a backtick for continuation and has trouble with nested escaped quotes. The fix was to put the JSON body in a file (</w:t>
      </w: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body.json</w:t>
      </w:r>
      <w:proofErr w:type="spellEnd"/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) and send it on one line with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curl.exe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 "@</w:t>
      </w: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body.json</w:t>
      </w:r>
      <w:proofErr w:type="spellEnd"/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. The request then succeeded with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201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 Lesson: AI-generated shell commands must be checked against the shell I’m actually using.</w:t>
      </w:r>
    </w:p>
    <w:p w14:paraId="7637A18A" w14:textId="77777777" w:rsidR="00097152" w:rsidRPr="00097152" w:rsidRDefault="00097152" w:rsidP="000971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971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1.A.8 Cross-tenant access test</w:t>
      </w:r>
    </w:p>
    <w:p w14:paraId="4F3D29B0" w14:textId="77777777" w:rsidR="00097152" w:rsidRPr="00097152" w:rsidRDefault="00097152" w:rsidP="000971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971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Hypothesis:</w:t>
      </w:r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Session, Assessment and Vacancy include 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TenantScoped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, but Portfolio, 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PortfolioSkill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FitGapReport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do not. Controllers that look up a portfolio by its own ID may therefore skip tenant isolation.</w:t>
      </w:r>
    </w:p>
    <w:p w14:paraId="78752DC2" w14:textId="77777777" w:rsidR="00097152" w:rsidRPr="00097152" w:rsidRDefault="00097152" w:rsidP="000971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971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Setup:</w:t>
      </w:r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I created a second organization (other-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corp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) and one fake portfolio belonging to test-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corp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(fake candidate and fake evidence, no real personal data). I minted one admin token per tenant.</w:t>
      </w:r>
    </w:p>
    <w:p w14:paraId="4269701A" w14:textId="77777777" w:rsidR="00097152" w:rsidRPr="00097152" w:rsidRDefault="00097152" w:rsidP="000971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971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 and result:</w:t>
      </w:r>
    </w:p>
    <w:p w14:paraId="61FE5C67" w14:textId="77777777" w:rsidR="00097152" w:rsidRPr="00097152" w:rsidRDefault="00097152" w:rsidP="000971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97152">
        <w:rPr>
          <w:rFonts w:ascii="Times New Roman" w:eastAsia="Times New Roman" w:hAnsi="Times New Roman" w:cs="Times New Roman"/>
          <w:kern w:val="0"/>
          <w14:ligatures w14:val="none"/>
        </w:rPr>
        <w:t>With tenant B’s token, GET /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api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/v1/portfolios/1/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export?format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=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json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returned </w:t>
      </w:r>
      <w:r w:rsidRPr="000971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200 OK</w:t>
      </w:r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with tenant A’s full portfolio.</w:t>
      </w:r>
    </w:p>
    <w:p w14:paraId="762BB5C7" w14:textId="77777777" w:rsidR="00097152" w:rsidRPr="00097152" w:rsidRDefault="00097152" w:rsidP="000971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97152">
        <w:rPr>
          <w:rFonts w:ascii="Times New Roman" w:eastAsia="Times New Roman" w:hAnsi="Times New Roman" w:cs="Times New Roman"/>
          <w:kern w:val="0"/>
          <w14:ligatures w14:val="none"/>
        </w:rPr>
        <w:t>With the same token, GET /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api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/v1/sessions/1/portfolio returned </w:t>
      </w:r>
      <w:r w:rsidRPr="000971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404 Session not found</w:t>
      </w:r>
      <w:r w:rsidRPr="000971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E995BF" w14:textId="77777777" w:rsidR="00097152" w:rsidRPr="00097152" w:rsidRDefault="00097152" w:rsidP="000971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971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tenant isolation holds on routes that go through Session, and fails on routes that go through Portfolio. Related code that likely shares the flaw: 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PortfoliosController#fitgap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regenerate_fitgap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show_fitgap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PortfolioSkillsController#set_portfolio_skill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(the </w:t>
      </w:r>
      <w:proofErr w:type="spellStart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>write</w:t>
      </w:r>
      <w:proofErr w:type="spellEnd"/>
      <w:r w:rsidRPr="00097152">
        <w:rPr>
          <w:rFonts w:ascii="Times New Roman" w:eastAsia="Times New Roman" w:hAnsi="Times New Roman" w:cs="Times New Roman"/>
          <w:kern w:val="0"/>
          <w14:ligatures w14:val="none"/>
        </w:rPr>
        <w:t xml:space="preserve"> side).</w:t>
      </w:r>
    </w:p>
    <w:p w14:paraId="21FF9514" w14:textId="77777777" w:rsidR="00097152" w:rsidRDefault="00097152" w:rsidP="00097152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inline distT="0" distB="0" distL="0" distR="0" wp14:anchorId="7F4E6ECC" wp14:editId="54766FE9">
            <wp:extent cx="5902036" cy="4291587"/>
            <wp:effectExtent l="0" t="0" r="3810" b="0"/>
            <wp:docPr id="1201305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0526" name="Picture 12013052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855" cy="434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C301" w14:textId="63464F3A" w:rsidR="00097152" w:rsidRPr="00097152" w:rsidRDefault="00097152" w:rsidP="00097152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kern w:val="0"/>
          <w14:ligatures w14:val="none"/>
        </w:rPr>
      </w:pPr>
      <w:r w:rsidRPr="00097152">
        <w:rPr>
          <w:b/>
          <w:bCs/>
          <w:i w:val="0"/>
          <w:iCs w:val="0"/>
          <w:color w:val="auto"/>
        </w:rPr>
        <w:t xml:space="preserve">Figure </w:t>
      </w:r>
      <w:r w:rsidRPr="00097152">
        <w:rPr>
          <w:b/>
          <w:bCs/>
          <w:i w:val="0"/>
          <w:iCs w:val="0"/>
          <w:color w:val="auto"/>
        </w:rPr>
        <w:fldChar w:fldCharType="begin"/>
      </w:r>
      <w:r w:rsidRPr="00097152">
        <w:rPr>
          <w:b/>
          <w:bCs/>
          <w:i w:val="0"/>
          <w:iCs w:val="0"/>
          <w:color w:val="auto"/>
        </w:rPr>
        <w:instrText xml:space="preserve"> SEQ Figure \* ARABIC </w:instrText>
      </w:r>
      <w:r w:rsidRPr="00097152">
        <w:rPr>
          <w:b/>
          <w:bCs/>
          <w:i w:val="0"/>
          <w:iCs w:val="0"/>
          <w:color w:val="auto"/>
        </w:rPr>
        <w:fldChar w:fldCharType="separate"/>
      </w:r>
      <w:r w:rsidR="00261F81">
        <w:rPr>
          <w:b/>
          <w:bCs/>
          <w:i w:val="0"/>
          <w:iCs w:val="0"/>
          <w:noProof/>
          <w:color w:val="auto"/>
        </w:rPr>
        <w:t>3</w:t>
      </w:r>
      <w:r w:rsidRPr="00097152">
        <w:rPr>
          <w:b/>
          <w:bCs/>
          <w:i w:val="0"/>
          <w:iCs w:val="0"/>
          <w:color w:val="auto"/>
        </w:rPr>
        <w:fldChar w:fldCharType="end"/>
      </w:r>
      <w:r w:rsidRPr="00097152">
        <w:rPr>
          <w:b/>
          <w:bCs/>
          <w:i w:val="0"/>
          <w:iCs w:val="0"/>
          <w:color w:val="auto"/>
        </w:rPr>
        <w:t>.</w:t>
      </w:r>
      <w:r w:rsidRPr="00097152">
        <w:rPr>
          <w:i w:val="0"/>
          <w:iCs w:val="0"/>
          <w:color w:val="auto"/>
        </w:rPr>
        <w:t xml:space="preserve"> </w:t>
      </w:r>
      <w:r w:rsidRPr="00097152">
        <w:rPr>
          <w:rFonts w:ascii="Times New Roman" w:hAnsi="Times New Roman" w:cs="Times New Roman"/>
          <w:i w:val="0"/>
          <w:iCs w:val="0"/>
          <w:color w:val="auto"/>
        </w:rPr>
        <w:t>Tenant B’s token reads tenant A’s portfolio through /portfolios/:id/export (200) but is blocked on /sessions/:id/portfolio (404)</w:t>
      </w:r>
      <w:r w:rsidRPr="00097152">
        <w:rPr>
          <w:rFonts w:ascii="Times New Roman" w:hAnsi="Times New Roman" w:cs="Times New Roman"/>
          <w:i w:val="0"/>
          <w:iCs w:val="0"/>
          <w:color w:val="auto"/>
        </w:rPr>
        <w:t>.</w:t>
      </w:r>
    </w:p>
    <w:p w14:paraId="41A35EFF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1.B Web</w:t>
      </w:r>
    </w:p>
    <w:p w14:paraId="33802937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1.B.1 Tools and install</w:t>
      </w:r>
    </w:p>
    <w:p w14:paraId="56B9EEE2" w14:textId="77777777" w:rsidR="00E556A9" w:rsidRPr="00E556A9" w:rsidRDefault="00E556A9" w:rsidP="00E556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The web app is React 18, TypeScript, Vite, Tailwind and Radix UI. The README asks for Node 18 or newer. I ran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inside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web/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to install the dependencies.</w:t>
      </w:r>
    </w:p>
    <w:p w14:paraId="360E2E04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1.B.2 Configuration</w:t>
      </w:r>
    </w:p>
    <w:p w14:paraId="59082818" w14:textId="77777777" w:rsidR="00E556A9" w:rsidRPr="00E556A9" w:rsidRDefault="00E556A9" w:rsidP="00E556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I </w:t>
      </w:r>
      <w:proofErr w:type="gram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copied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.example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which is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gitignored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**</w:t>
      </w:r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/.env</w:t>
      </w:r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in the </w:t>
      </w:r>
      <w:proofErr w:type="gram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root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gitignore</w:t>
      </w:r>
      <w:proofErr w:type="spellEnd"/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), so no token is committed. Values:</w:t>
      </w:r>
    </w:p>
    <w:p w14:paraId="28F6F5FD" w14:textId="77777777" w:rsidR="00E556A9" w:rsidRPr="00E556A9" w:rsidRDefault="00E556A9" w:rsidP="00E556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VITE_API_BASE_URL=http://localhost:3001/api/v1</w:t>
      </w:r>
    </w:p>
    <w:p w14:paraId="2547B983" w14:textId="77777777" w:rsidR="00E556A9" w:rsidRPr="00E556A9" w:rsidRDefault="00E556A9" w:rsidP="00E556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VITE_WS_BASE_URL=ws://localhost:3001</w:t>
      </w:r>
    </w:p>
    <w:p w14:paraId="4BA49ED2" w14:textId="77777777" w:rsidR="00E556A9" w:rsidRPr="00E556A9" w:rsidRDefault="00E556A9" w:rsidP="00E556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VITE_DEV_TOKEN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: the admin JWT I minted in the Rails console (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role: 'admin'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scheme: 'test-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corp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56DBC07" w14:textId="77777777" w:rsidR="00E556A9" w:rsidRPr="00E556A9" w:rsidRDefault="00E556A9" w:rsidP="00E556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VITE_DEV_TENANT_ID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VITE_DEV_TENANT_NAME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: left at the defaults</w:t>
      </w:r>
    </w:p>
    <w:p w14:paraId="5DD314EF" w14:textId="77777777" w:rsidR="00E556A9" w:rsidRPr="00E556A9" w:rsidRDefault="00E556A9" w:rsidP="00E556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Problem found</w:t>
      </w:r>
      <w:proofErr w:type="gramStart"/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.example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points to port 3000, but the API runs on 3001 (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puma.rb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defaults to 3001, and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api/README.md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says 3001). Copying the file as-is would make every request fail. The REST URL needs the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/v1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suffix, while the WebSocket URL is the bare host. Vite </w:t>
      </w:r>
      <w:proofErr w:type="gram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reads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only at startup, so I restarted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run dev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after editing it.</w:t>
      </w:r>
    </w:p>
    <w:p w14:paraId="05D6FE1A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1.B.3 Run and verify</w:t>
      </w:r>
    </w:p>
    <w:p w14:paraId="23DEE6CA" w14:textId="77777777" w:rsidR="00E556A9" w:rsidRPr="00E556A9" w:rsidRDefault="00E556A9" w:rsidP="00E556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run dev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served the app on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http://localhost:5173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48A7D4" w14:textId="77777777" w:rsidR="00E556A9" w:rsidRPr="00E556A9" w:rsidRDefault="00E556A9" w:rsidP="00E556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getStoredToken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in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authAtom.ts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reads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localStorage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first and then falls back to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VITE_DEV_TOKEN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so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ProtectedRoute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let me in without logging in.</w:t>
      </w:r>
    </w:p>
    <w:p w14:paraId="335B3EB1" w14:textId="77777777" w:rsidR="00E556A9" w:rsidRPr="00E556A9" w:rsidRDefault="00E556A9" w:rsidP="00E556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The assessment list rendered the “Test” assessment I created through curl, with no CORS errors. This confirms that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ALLOWED_ORIGINS=http://localhost:5173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is correct.</w:t>
      </w:r>
    </w:p>
    <w:p w14:paraId="4E80DB80" w14:textId="77777777" w:rsidR="00E556A9" w:rsidRDefault="00E556A9" w:rsidP="00E556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Login path.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The seeds create no user, so I created an admin user in the Rails console. I cleared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auth_token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from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localStorage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logged in through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/login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. Login worked end to end (web app, API, database, </w:t>
      </w:r>
      <w:proofErr w:type="spellStart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bcrypt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, JWT).</w:t>
      </w:r>
    </w:p>
    <w:p w14:paraId="2724BB8F" w14:textId="77777777" w:rsidR="00EA4E2F" w:rsidRDefault="00EA4E2F" w:rsidP="00EA4E2F">
      <w:pPr>
        <w:keepNext/>
        <w:spacing w:before="100" w:beforeAutospacing="1" w:after="100" w:afterAutospacing="1" w:line="240" w:lineRule="auto"/>
        <w:ind w:left="720"/>
        <w:jc w:val="center"/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7619DF6F" wp14:editId="2D0B82D1">
            <wp:extent cx="5366497" cy="2611581"/>
            <wp:effectExtent l="0" t="0" r="5715" b="0"/>
            <wp:docPr id="14433620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62031" name="Picture 14433620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328" cy="263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A353" w14:textId="561AC8AC" w:rsidR="00834EBD" w:rsidRDefault="00EA4E2F" w:rsidP="00EA4E2F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</w:rPr>
      </w:pPr>
      <w:r w:rsidRPr="00EA4E2F">
        <w:rPr>
          <w:b/>
          <w:bCs/>
          <w:i w:val="0"/>
          <w:iCs w:val="0"/>
          <w:color w:val="auto"/>
        </w:rPr>
        <w:t xml:space="preserve">Figure </w:t>
      </w:r>
      <w:r w:rsidRPr="00EA4E2F">
        <w:rPr>
          <w:b/>
          <w:bCs/>
          <w:i w:val="0"/>
          <w:iCs w:val="0"/>
          <w:color w:val="auto"/>
        </w:rPr>
        <w:fldChar w:fldCharType="begin"/>
      </w:r>
      <w:r w:rsidRPr="00EA4E2F">
        <w:rPr>
          <w:b/>
          <w:bCs/>
          <w:i w:val="0"/>
          <w:iCs w:val="0"/>
          <w:color w:val="auto"/>
        </w:rPr>
        <w:instrText xml:space="preserve"> SEQ Figure \* ARABIC </w:instrText>
      </w:r>
      <w:r w:rsidRPr="00EA4E2F">
        <w:rPr>
          <w:b/>
          <w:bCs/>
          <w:i w:val="0"/>
          <w:iCs w:val="0"/>
          <w:color w:val="auto"/>
        </w:rPr>
        <w:fldChar w:fldCharType="separate"/>
      </w:r>
      <w:r w:rsidR="00261F81">
        <w:rPr>
          <w:b/>
          <w:bCs/>
          <w:i w:val="0"/>
          <w:iCs w:val="0"/>
          <w:noProof/>
          <w:color w:val="auto"/>
        </w:rPr>
        <w:t>4</w:t>
      </w:r>
      <w:r w:rsidRPr="00EA4E2F">
        <w:rPr>
          <w:b/>
          <w:bCs/>
          <w:i w:val="0"/>
          <w:iCs w:val="0"/>
          <w:color w:val="auto"/>
        </w:rPr>
        <w:fldChar w:fldCharType="end"/>
      </w:r>
      <w:r w:rsidRPr="00EA4E2F">
        <w:rPr>
          <w:b/>
          <w:bCs/>
          <w:i w:val="0"/>
          <w:iCs w:val="0"/>
          <w:color w:val="auto"/>
        </w:rPr>
        <w:t>.</w:t>
      </w:r>
      <w:r w:rsidRPr="00EA4E2F">
        <w:rPr>
          <w:i w:val="0"/>
          <w:iCs w:val="0"/>
          <w:color w:val="auto"/>
        </w:rPr>
        <w:t xml:space="preserve"> </w:t>
      </w:r>
      <w:r w:rsidRPr="00EA4E2F">
        <w:rPr>
          <w:rFonts w:ascii="Times New Roman" w:hAnsi="Times New Roman" w:cs="Times New Roman"/>
          <w:i w:val="0"/>
          <w:iCs w:val="0"/>
          <w:color w:val="auto"/>
        </w:rPr>
        <w:t>Login page</w:t>
      </w:r>
    </w:p>
    <w:p w14:paraId="241CC9D6" w14:textId="77777777" w:rsidR="00EA4E2F" w:rsidRDefault="00EA4E2F" w:rsidP="00EA4E2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BC51B3" wp14:editId="4DE388FF">
            <wp:extent cx="5541818" cy="2696900"/>
            <wp:effectExtent l="0" t="0" r="1905" b="8255"/>
            <wp:docPr id="1910192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266" name="Picture 19101926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7189" cy="270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7DB2F" w14:textId="5D336018" w:rsidR="00EA4E2F" w:rsidRPr="00EA4E2F" w:rsidRDefault="00EA4E2F" w:rsidP="00EA4E2F">
      <w:pPr>
        <w:pStyle w:val="Caption"/>
        <w:jc w:val="center"/>
        <w:rPr>
          <w:i w:val="0"/>
          <w:iCs w:val="0"/>
          <w:color w:val="auto"/>
        </w:rPr>
      </w:pPr>
      <w:r w:rsidRPr="00EA4E2F">
        <w:rPr>
          <w:b/>
          <w:bCs/>
          <w:i w:val="0"/>
          <w:iCs w:val="0"/>
          <w:color w:val="auto"/>
        </w:rPr>
        <w:t xml:space="preserve">Figure </w:t>
      </w:r>
      <w:r w:rsidRPr="00EA4E2F">
        <w:rPr>
          <w:b/>
          <w:bCs/>
          <w:i w:val="0"/>
          <w:iCs w:val="0"/>
          <w:color w:val="auto"/>
        </w:rPr>
        <w:fldChar w:fldCharType="begin"/>
      </w:r>
      <w:r w:rsidRPr="00EA4E2F">
        <w:rPr>
          <w:b/>
          <w:bCs/>
          <w:i w:val="0"/>
          <w:iCs w:val="0"/>
          <w:color w:val="auto"/>
        </w:rPr>
        <w:instrText xml:space="preserve"> SEQ Figure \* ARABIC </w:instrText>
      </w:r>
      <w:r w:rsidRPr="00EA4E2F">
        <w:rPr>
          <w:b/>
          <w:bCs/>
          <w:i w:val="0"/>
          <w:iCs w:val="0"/>
          <w:color w:val="auto"/>
        </w:rPr>
        <w:fldChar w:fldCharType="separate"/>
      </w:r>
      <w:r w:rsidR="00261F81">
        <w:rPr>
          <w:b/>
          <w:bCs/>
          <w:i w:val="0"/>
          <w:iCs w:val="0"/>
          <w:noProof/>
          <w:color w:val="auto"/>
        </w:rPr>
        <w:t>5</w:t>
      </w:r>
      <w:r w:rsidRPr="00EA4E2F">
        <w:rPr>
          <w:b/>
          <w:bCs/>
          <w:i w:val="0"/>
          <w:iCs w:val="0"/>
          <w:color w:val="auto"/>
        </w:rPr>
        <w:fldChar w:fldCharType="end"/>
      </w:r>
      <w:r w:rsidRPr="00EA4E2F">
        <w:rPr>
          <w:b/>
          <w:bCs/>
          <w:i w:val="0"/>
          <w:iCs w:val="0"/>
          <w:color w:val="auto"/>
        </w:rPr>
        <w:t>.</w:t>
      </w:r>
      <w:r w:rsidRPr="00EA4E2F">
        <w:rPr>
          <w:i w:val="0"/>
          <w:iCs w:val="0"/>
          <w:color w:val="auto"/>
        </w:rPr>
        <w:t xml:space="preserve"> </w:t>
      </w:r>
      <w:r w:rsidRPr="00EA4E2F">
        <w:rPr>
          <w:rFonts w:ascii="Times New Roman" w:hAnsi="Times New Roman" w:cs="Times New Roman"/>
          <w:i w:val="0"/>
          <w:iCs w:val="0"/>
          <w:color w:val="auto"/>
        </w:rPr>
        <w:t>Assessments list page.</w:t>
      </w:r>
    </w:p>
    <w:p w14:paraId="4071971D" w14:textId="77777777" w:rsidR="00E556A9" w:rsidRDefault="00E556A9" w:rsidP="00E556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Logout test (reproduced).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After clicking Logout and manually navigating to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/assessments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I was signed straight back in. </w:t>
      </w: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clearToken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removes only the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localStorage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entry, so </w:t>
      </w: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getStoredToken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falls through to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VITE_DEV_TOKEN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. Logout does not actually log out when the variable is set.</w:t>
      </w:r>
    </w:p>
    <w:p w14:paraId="2EA0417E" w14:textId="77777777" w:rsidR="00E556A9" w:rsidRDefault="00E556A9" w:rsidP="00E556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C58ADDC" w14:textId="77777777" w:rsidR="00E556A9" w:rsidRDefault="00E556A9" w:rsidP="00E556A9">
      <w:pPr>
        <w:keepNext/>
        <w:spacing w:before="100" w:beforeAutospacing="1" w:after="100" w:afterAutospacing="1" w:line="240" w:lineRule="auto"/>
        <w:jc w:val="center"/>
      </w:pPr>
      <w:r>
        <w:rPr>
          <w:noProof/>
        </w:rPr>
        <w:drawing>
          <wp:inline distT="0" distB="0" distL="0" distR="0" wp14:anchorId="16B1B139" wp14:editId="7FC37267">
            <wp:extent cx="5659582" cy="2763883"/>
            <wp:effectExtent l="0" t="0" r="0" b="0"/>
            <wp:docPr id="99571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1931" cy="2769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2F57F" w14:textId="2A34E7FD" w:rsidR="00E556A9" w:rsidRPr="00E556A9" w:rsidRDefault="00E556A9" w:rsidP="00E556A9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kern w:val="0"/>
          <w14:ligatures w14:val="none"/>
        </w:rPr>
      </w:pPr>
      <w:r w:rsidRPr="00E556A9">
        <w:rPr>
          <w:b/>
          <w:bCs/>
          <w:i w:val="0"/>
          <w:iCs w:val="0"/>
          <w:color w:val="auto"/>
        </w:rPr>
        <w:t xml:space="preserve">Figure </w:t>
      </w:r>
      <w:r w:rsidRPr="00E556A9">
        <w:rPr>
          <w:b/>
          <w:bCs/>
          <w:i w:val="0"/>
          <w:iCs w:val="0"/>
          <w:color w:val="auto"/>
        </w:rPr>
        <w:fldChar w:fldCharType="begin"/>
      </w:r>
      <w:r w:rsidRPr="00E556A9">
        <w:rPr>
          <w:b/>
          <w:bCs/>
          <w:i w:val="0"/>
          <w:iCs w:val="0"/>
          <w:color w:val="auto"/>
        </w:rPr>
        <w:instrText xml:space="preserve"> SEQ Figure \* ARABIC </w:instrText>
      </w:r>
      <w:r w:rsidRPr="00E556A9">
        <w:rPr>
          <w:b/>
          <w:bCs/>
          <w:i w:val="0"/>
          <w:iCs w:val="0"/>
          <w:color w:val="auto"/>
        </w:rPr>
        <w:fldChar w:fldCharType="separate"/>
      </w:r>
      <w:r w:rsidR="00261F81">
        <w:rPr>
          <w:b/>
          <w:bCs/>
          <w:i w:val="0"/>
          <w:iCs w:val="0"/>
          <w:noProof/>
          <w:color w:val="auto"/>
        </w:rPr>
        <w:t>6</w:t>
      </w:r>
      <w:r w:rsidRPr="00E556A9">
        <w:rPr>
          <w:b/>
          <w:bCs/>
          <w:i w:val="0"/>
          <w:iCs w:val="0"/>
          <w:color w:val="auto"/>
        </w:rPr>
        <w:fldChar w:fldCharType="end"/>
      </w:r>
      <w:r w:rsidRPr="00E556A9">
        <w:rPr>
          <w:b/>
          <w:bCs/>
          <w:i w:val="0"/>
          <w:iCs w:val="0"/>
          <w:color w:val="auto"/>
        </w:rPr>
        <w:t>.</w:t>
      </w:r>
      <w:r w:rsidRPr="00E556A9">
        <w:rPr>
          <w:i w:val="0"/>
          <w:iCs w:val="0"/>
          <w:color w:val="auto"/>
        </w:rPr>
        <w:t xml:space="preserve"> </w:t>
      </w:r>
      <w:r w:rsidRPr="00E556A9">
        <w:rPr>
          <w:rFonts w:ascii="Times New Roman" w:eastAsia="Times New Roman" w:hAnsi="Times New Roman" w:cs="Times New Roman"/>
          <w:i w:val="0"/>
          <w:iCs w:val="0"/>
          <w:color w:val="auto"/>
          <w:kern w:val="0"/>
          <w14:ligatures w14:val="none"/>
        </w:rPr>
        <w:t xml:space="preserve">The Assessments page loaded after logout, while </w:t>
      </w:r>
      <w:proofErr w:type="spellStart"/>
      <w:r w:rsidRPr="00E556A9">
        <w:rPr>
          <w:rFonts w:ascii="Times New Roman" w:eastAsia="Times New Roman" w:hAnsi="Times New Roman" w:cs="Times New Roman"/>
          <w:i w:val="0"/>
          <w:iCs w:val="0"/>
          <w:color w:val="auto"/>
          <w:kern w:val="0"/>
          <w14:ligatures w14:val="none"/>
        </w:rPr>
        <w:t>DevTools</w:t>
      </w:r>
      <w:proofErr w:type="spellEnd"/>
      <w:r w:rsidRPr="00E556A9">
        <w:rPr>
          <w:rFonts w:ascii="Times New Roman" w:eastAsia="Times New Roman" w:hAnsi="Times New Roman" w:cs="Times New Roman"/>
          <w:i w:val="0"/>
          <w:iCs w:val="0"/>
          <w:color w:val="auto"/>
          <w:kern w:val="0"/>
          <w14:ligatures w14:val="none"/>
        </w:rPr>
        <w:t xml:space="preserve"> → Application → Local storage shows no </w:t>
      </w:r>
      <w:proofErr w:type="spellStart"/>
      <w:r w:rsidRPr="00E556A9">
        <w:rPr>
          <w:rFonts w:ascii="Courier New" w:eastAsia="Times New Roman" w:hAnsi="Courier New" w:cs="Courier New"/>
          <w:i w:val="0"/>
          <w:iCs w:val="0"/>
          <w:color w:val="auto"/>
          <w:kern w:val="0"/>
          <w:sz w:val="20"/>
          <w:szCs w:val="20"/>
          <w14:ligatures w14:val="none"/>
        </w:rPr>
        <w:t>auth_token</w:t>
      </w:r>
      <w:proofErr w:type="spellEnd"/>
      <w:r w:rsidRPr="00E556A9">
        <w:rPr>
          <w:rFonts w:ascii="Times New Roman" w:eastAsia="Times New Roman" w:hAnsi="Times New Roman" w:cs="Times New Roman"/>
          <w:i w:val="0"/>
          <w:iCs w:val="0"/>
          <w:color w:val="auto"/>
          <w:kern w:val="0"/>
          <w14:ligatures w14:val="none"/>
        </w:rPr>
        <w:t xml:space="preserve"> key. The session survives only because of the </w:t>
      </w:r>
      <w:r w:rsidRPr="00E556A9">
        <w:rPr>
          <w:rFonts w:ascii="Courier New" w:eastAsia="Times New Roman" w:hAnsi="Courier New" w:cs="Courier New"/>
          <w:i w:val="0"/>
          <w:iCs w:val="0"/>
          <w:color w:val="auto"/>
          <w:kern w:val="0"/>
          <w:sz w:val="20"/>
          <w:szCs w:val="20"/>
          <w14:ligatures w14:val="none"/>
        </w:rPr>
        <w:t>VITE_DEV_TOKEN</w:t>
      </w:r>
      <w:r w:rsidRPr="00E556A9">
        <w:rPr>
          <w:rFonts w:ascii="Times New Roman" w:eastAsia="Times New Roman" w:hAnsi="Times New Roman" w:cs="Times New Roman"/>
          <w:i w:val="0"/>
          <w:iCs w:val="0"/>
          <w:color w:val="auto"/>
          <w:kern w:val="0"/>
          <w14:ligatures w14:val="none"/>
        </w:rPr>
        <w:t xml:space="preserve"> fallback.</w:t>
      </w:r>
    </w:p>
    <w:p w14:paraId="1DD55D83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1.B.4 Baseline observations</w:t>
      </w:r>
    </w:p>
    <w:p w14:paraId="1D7137B2" w14:textId="77777777" w:rsidR="00E556A9" w:rsidRPr="00E556A9" w:rsidRDefault="00E556A9" w:rsidP="00E556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package.json</w:t>
      </w:r>
      <w:proofErr w:type="spellEnd"/>
      <w:proofErr w:type="gram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has only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preview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scripts. There is no test runner, no linter script and no CI, so the harness has to be built as part of the work.</w:t>
      </w:r>
    </w:p>
    <w:p w14:paraId="1B72579F" w14:textId="77777777" w:rsidR="00E556A9" w:rsidRPr="00E556A9" w:rsidRDefault="00E556A9" w:rsidP="00E556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run build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tsc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&amp;&amp;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</w:t>
      </w:r>
      <w:proofErr w:type="spellEnd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build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) passes cleanly on the untouched baseline: 1841 modules, built in 4.22s, no type errors. This is my reference point: any type error after this is mine.</w:t>
      </w:r>
    </w:p>
    <w:p w14:paraId="0C982BD5" w14:textId="77777777" w:rsidR="00E556A9" w:rsidRPr="00E556A9" w:rsidRDefault="00E556A9" w:rsidP="00E556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strict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is on, but several pages cast API responses with </w:t>
      </w:r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 any</w:t>
      </w:r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PortfolioPage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FitGapReportPage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556A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LiveMonitorPage</w:t>
      </w:r>
      <w:proofErr w:type="spellEnd"/>
      <w:r w:rsidRPr="00E556A9">
        <w:rPr>
          <w:rFonts w:ascii="Times New Roman" w:eastAsia="Times New Roman" w:hAnsi="Times New Roman" w:cs="Times New Roman"/>
          <w:kern w:val="0"/>
          <w14:ligatures w14:val="none"/>
        </w:rPr>
        <w:t>), so a clean build does not prove the API shapes match.</w:t>
      </w:r>
    </w:p>
    <w:p w14:paraId="44D63F47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1.B.5 Early findings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82"/>
        <w:gridCol w:w="2120"/>
        <w:gridCol w:w="1458"/>
      </w:tblGrid>
      <w:tr w:rsidR="00E556A9" w:rsidRPr="00E556A9" w14:paraId="34EFE7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4669C5" w14:textId="77777777" w:rsidR="00E556A9" w:rsidRPr="00E556A9" w:rsidRDefault="00E556A9" w:rsidP="00E556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Finding</w:t>
            </w:r>
          </w:p>
        </w:tc>
        <w:tc>
          <w:tcPr>
            <w:tcW w:w="0" w:type="auto"/>
            <w:vAlign w:val="center"/>
            <w:hideMark/>
          </w:tcPr>
          <w:p w14:paraId="2A54A8BF" w14:textId="77777777" w:rsidR="00E556A9" w:rsidRPr="00E556A9" w:rsidRDefault="00E556A9" w:rsidP="00E556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CDA7CBC" w14:textId="77777777" w:rsidR="00E556A9" w:rsidRPr="00E556A9" w:rsidRDefault="00E556A9" w:rsidP="00E556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E556A9" w:rsidRPr="00E556A9" w14:paraId="52008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103F8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proofErr w:type="gram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getStoredToken</w:t>
            </w:r>
            <w:proofErr w:type="spell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)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falls back to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VITE_DEV_TOKEN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survives logout. Vite </w:t>
            </w:r>
            <w:proofErr w:type="spellStart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inlines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VITE_*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variables into the public bundle, and the fallback is not gated behind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import.meta.env.DEV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0524591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(P1)</w:t>
            </w:r>
          </w:p>
        </w:tc>
        <w:tc>
          <w:tcPr>
            <w:tcW w:w="0" w:type="auto"/>
            <w:vAlign w:val="center"/>
            <w:hideMark/>
          </w:tcPr>
          <w:p w14:paraId="2F43AAE9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Reproduced (Figure 1)</w:t>
            </w:r>
          </w:p>
        </w:tc>
      </w:tr>
      <w:tr w:rsidR="00E556A9" w:rsidRPr="00E556A9" w14:paraId="2D03F1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DBDA4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env</w:t>
            </w:r>
            <w:proofErr w:type="gram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.example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says port 3000, but the API runs on 3001, and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web/README.md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already says 3001, so the docs disagree</w:t>
            </w:r>
          </w:p>
        </w:tc>
        <w:tc>
          <w:tcPr>
            <w:tcW w:w="0" w:type="auto"/>
            <w:vAlign w:val="center"/>
            <w:hideMark/>
          </w:tcPr>
          <w:p w14:paraId="251125C8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(P3)</w:t>
            </w:r>
          </w:p>
        </w:tc>
        <w:tc>
          <w:tcPr>
            <w:tcW w:w="0" w:type="auto"/>
            <w:vAlign w:val="center"/>
            <w:hideMark/>
          </w:tcPr>
          <w:p w14:paraId="1DE31E09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Code-read</w:t>
            </w:r>
          </w:p>
        </w:tc>
      </w:tr>
      <w:tr w:rsidR="00E556A9" w:rsidRPr="00E556A9" w14:paraId="25EA0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37D43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api/README.md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step 7 says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cd</w:t>
            </w:r>
            <w:proofErr w:type="gram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 xml:space="preserve"> ..</w:t>
            </w:r>
            <w:proofErr w:type="gram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/ai-interview-web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but the folder is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web/</w:t>
            </w:r>
          </w:p>
        </w:tc>
        <w:tc>
          <w:tcPr>
            <w:tcW w:w="0" w:type="auto"/>
            <w:vAlign w:val="center"/>
            <w:hideMark/>
          </w:tcPr>
          <w:p w14:paraId="1CF91FB3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(P3)</w:t>
            </w:r>
          </w:p>
        </w:tc>
        <w:tc>
          <w:tcPr>
            <w:tcW w:w="0" w:type="auto"/>
            <w:vAlign w:val="center"/>
            <w:hideMark/>
          </w:tcPr>
          <w:p w14:paraId="1C41DDE3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Code-read</w:t>
            </w:r>
          </w:p>
        </w:tc>
      </w:tr>
      <w:tr w:rsidR="00E556A9" w:rsidRPr="00E556A9" w14:paraId="79935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F826C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The 401/403 interceptor in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api.ts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calls </w:t>
            </w:r>
            <w:proofErr w:type="spellStart"/>
            <w:proofErr w:type="gram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clearToken</w:t>
            </w:r>
            <w:proofErr w:type="spell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)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redirects to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/login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Combined with the token fallback, an expired dev token can cause a redirect loop.</w:t>
            </w:r>
          </w:p>
        </w:tc>
        <w:tc>
          <w:tcPr>
            <w:tcW w:w="0" w:type="auto"/>
            <w:vAlign w:val="center"/>
            <w:hideMark/>
          </w:tcPr>
          <w:p w14:paraId="6B4B2A45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(P2)</w:t>
            </w:r>
          </w:p>
        </w:tc>
        <w:tc>
          <w:tcPr>
            <w:tcW w:w="0" w:type="auto"/>
            <w:vAlign w:val="center"/>
            <w:hideMark/>
          </w:tcPr>
          <w:p w14:paraId="3DA18C62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Code-read</w:t>
            </w:r>
          </w:p>
        </w:tc>
      </w:tr>
      <w:tr w:rsidR="00E556A9" w:rsidRPr="00E556A9" w14:paraId="08E43D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C8FBA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SignupPage.tsx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authApi.signup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call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/signup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which doesn’t exist in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routes.rb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and </w:t>
            </w: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App.tsx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has no route for the page</w:t>
            </w:r>
          </w:p>
        </w:tc>
        <w:tc>
          <w:tcPr>
            <w:tcW w:w="0" w:type="auto"/>
            <w:vAlign w:val="center"/>
            <w:hideMark/>
          </w:tcPr>
          <w:p w14:paraId="10F2A91E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(P3, dead code)</w:t>
            </w:r>
          </w:p>
        </w:tc>
        <w:tc>
          <w:tcPr>
            <w:tcW w:w="0" w:type="auto"/>
            <w:vAlign w:val="center"/>
            <w:hideMark/>
          </w:tcPr>
          <w:p w14:paraId="484E8F82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Code-read</w:t>
            </w:r>
          </w:p>
        </w:tc>
      </w:tr>
      <w:tr w:rsidR="00E556A9" w:rsidRPr="00E556A9" w14:paraId="16972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9D8BB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api.ts</w:t>
            </w:r>
            <w:proofErr w:type="spellEnd"/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never sends </w:t>
            </w:r>
            <w:r w:rsidRPr="00E556A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X-Tenant-Scheme</w:t>
            </w: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so login always uses the API’s fallback tenant</w:t>
            </w:r>
          </w:p>
        </w:tc>
        <w:tc>
          <w:tcPr>
            <w:tcW w:w="0" w:type="auto"/>
            <w:vAlign w:val="center"/>
            <w:hideMark/>
          </w:tcPr>
          <w:p w14:paraId="0FCC4B30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Defective implementation (P1/P2)</w:t>
            </w:r>
          </w:p>
        </w:tc>
        <w:tc>
          <w:tcPr>
            <w:tcW w:w="0" w:type="auto"/>
            <w:vAlign w:val="center"/>
            <w:hideMark/>
          </w:tcPr>
          <w:p w14:paraId="2B6D2E54" w14:textId="77777777" w:rsidR="00E556A9" w:rsidRPr="00E556A9" w:rsidRDefault="00E556A9" w:rsidP="00E556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56A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Code-read</w:t>
            </w:r>
          </w:p>
        </w:tc>
      </w:tr>
    </w:tbl>
    <w:p w14:paraId="3FDB0067" w14:textId="77777777" w:rsidR="00E556A9" w:rsidRPr="00E556A9" w:rsidRDefault="00E556A9" w:rsidP="00E556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1.B.6 Result</w:t>
      </w:r>
    </w:p>
    <w:p w14:paraId="4FAB4B5B" w14:textId="77777777" w:rsidR="00E556A9" w:rsidRPr="00E556A9" w:rsidRDefault="00E556A9" w:rsidP="00E556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56A9">
        <w:rPr>
          <w:rFonts w:ascii="Times New Roman" w:eastAsia="Times New Roman" w:hAnsi="Times New Roman" w:cs="Times New Roman"/>
          <w:kern w:val="0"/>
          <w14:ligatures w14:val="none"/>
        </w:rPr>
        <w:t>Both services run locally and talk to each other. I confirmed the web app loads data from the API through CORS, and that both the dev-token path and the real login path work.</w:t>
      </w:r>
    </w:p>
    <w:p w14:paraId="3C355434" w14:textId="77777777" w:rsidR="00C46D54" w:rsidRPr="00E556A9" w:rsidRDefault="00C46D54" w:rsidP="00E556A9"/>
    <w:sectPr w:rsidR="00C46D54" w:rsidRPr="00E556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271CF"/>
    <w:multiLevelType w:val="multilevel"/>
    <w:tmpl w:val="CEEEF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D225B"/>
    <w:multiLevelType w:val="multilevel"/>
    <w:tmpl w:val="8F38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33B97"/>
    <w:multiLevelType w:val="multilevel"/>
    <w:tmpl w:val="C3FA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47FD4"/>
    <w:multiLevelType w:val="multilevel"/>
    <w:tmpl w:val="61EA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F2931"/>
    <w:multiLevelType w:val="multilevel"/>
    <w:tmpl w:val="0C649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C91F93"/>
    <w:multiLevelType w:val="multilevel"/>
    <w:tmpl w:val="0842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EA1D34"/>
    <w:multiLevelType w:val="multilevel"/>
    <w:tmpl w:val="2214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C3829"/>
    <w:multiLevelType w:val="multilevel"/>
    <w:tmpl w:val="8DC4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E763E"/>
    <w:multiLevelType w:val="multilevel"/>
    <w:tmpl w:val="EB5CE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320B4B"/>
    <w:multiLevelType w:val="multilevel"/>
    <w:tmpl w:val="E5B4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37EA3"/>
    <w:multiLevelType w:val="multilevel"/>
    <w:tmpl w:val="0856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7D6109"/>
    <w:multiLevelType w:val="multilevel"/>
    <w:tmpl w:val="DEFE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370A46"/>
    <w:multiLevelType w:val="multilevel"/>
    <w:tmpl w:val="83E8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644AD8"/>
    <w:multiLevelType w:val="multilevel"/>
    <w:tmpl w:val="16DA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59743E"/>
    <w:multiLevelType w:val="multilevel"/>
    <w:tmpl w:val="7AC0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944DBF"/>
    <w:multiLevelType w:val="multilevel"/>
    <w:tmpl w:val="A992D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231091">
    <w:abstractNumId w:val="6"/>
  </w:num>
  <w:num w:numId="2" w16cid:durableId="66462718">
    <w:abstractNumId w:val="3"/>
  </w:num>
  <w:num w:numId="3" w16cid:durableId="1708604836">
    <w:abstractNumId w:val="4"/>
  </w:num>
  <w:num w:numId="4" w16cid:durableId="880745030">
    <w:abstractNumId w:val="1"/>
  </w:num>
  <w:num w:numId="5" w16cid:durableId="2779928">
    <w:abstractNumId w:val="7"/>
  </w:num>
  <w:num w:numId="6" w16cid:durableId="1313945872">
    <w:abstractNumId w:val="10"/>
  </w:num>
  <w:num w:numId="7" w16cid:durableId="1386560427">
    <w:abstractNumId w:val="8"/>
  </w:num>
  <w:num w:numId="8" w16cid:durableId="321323874">
    <w:abstractNumId w:val="9"/>
  </w:num>
  <w:num w:numId="9" w16cid:durableId="652101289">
    <w:abstractNumId w:val="11"/>
  </w:num>
  <w:num w:numId="10" w16cid:durableId="622615724">
    <w:abstractNumId w:val="2"/>
  </w:num>
  <w:num w:numId="11" w16cid:durableId="432677056">
    <w:abstractNumId w:val="15"/>
  </w:num>
  <w:num w:numId="12" w16cid:durableId="1226573272">
    <w:abstractNumId w:val="5"/>
  </w:num>
  <w:num w:numId="13" w16cid:durableId="1428500168">
    <w:abstractNumId w:val="13"/>
  </w:num>
  <w:num w:numId="14" w16cid:durableId="389499197">
    <w:abstractNumId w:val="14"/>
  </w:num>
  <w:num w:numId="15" w16cid:durableId="394741969">
    <w:abstractNumId w:val="12"/>
  </w:num>
  <w:num w:numId="16" w16cid:durableId="28381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41C"/>
    <w:rsid w:val="00097152"/>
    <w:rsid w:val="00115541"/>
    <w:rsid w:val="00173D9C"/>
    <w:rsid w:val="0019325F"/>
    <w:rsid w:val="001B2133"/>
    <w:rsid w:val="001D3838"/>
    <w:rsid w:val="001F29E7"/>
    <w:rsid w:val="00261F81"/>
    <w:rsid w:val="00300803"/>
    <w:rsid w:val="00386B85"/>
    <w:rsid w:val="003A113D"/>
    <w:rsid w:val="003D77F6"/>
    <w:rsid w:val="00435751"/>
    <w:rsid w:val="005777A9"/>
    <w:rsid w:val="005A4459"/>
    <w:rsid w:val="00653368"/>
    <w:rsid w:val="006C5CD7"/>
    <w:rsid w:val="00834EBD"/>
    <w:rsid w:val="008576D5"/>
    <w:rsid w:val="008C04F3"/>
    <w:rsid w:val="008F6E17"/>
    <w:rsid w:val="009068D2"/>
    <w:rsid w:val="0093510A"/>
    <w:rsid w:val="0096038B"/>
    <w:rsid w:val="009C1EB5"/>
    <w:rsid w:val="00A1302E"/>
    <w:rsid w:val="00B15AD6"/>
    <w:rsid w:val="00BC0D76"/>
    <w:rsid w:val="00C46D54"/>
    <w:rsid w:val="00CF5676"/>
    <w:rsid w:val="00E556A9"/>
    <w:rsid w:val="00E769CD"/>
    <w:rsid w:val="00EA4E2F"/>
    <w:rsid w:val="00EB541C"/>
    <w:rsid w:val="00F00B13"/>
    <w:rsid w:val="00F82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3BBFD"/>
  <w15:chartTrackingRefBased/>
  <w15:docId w15:val="{3AFE0F82-D0D4-404B-A1DE-357FC4EAC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4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4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4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4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4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4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4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4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4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4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41C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556A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B01806E-82A7-4A23-B3DB-4A357713A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8</Pages>
  <Words>1877</Words>
  <Characters>10703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Aidil Kamal</dc:creator>
  <cp:keywords/>
  <dc:description/>
  <cp:lastModifiedBy>Aidil Kamal</cp:lastModifiedBy>
  <cp:revision>7</cp:revision>
  <dcterms:created xsi:type="dcterms:W3CDTF">2026-10-26T07:00:00Z</dcterms:created>
  <dcterms:modified xsi:type="dcterms:W3CDTF">2026-10-27T01:43:00Z</dcterms:modified>
</cp:coreProperties>
</file>