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Star observations</w:t>
      </w:r>
    </w:p>
    <w:p>
      <w:r>
        <w:t>The observatory records stellar brightness nightly. Calibrate images with dark frames. Observation logs use UTC timestamps.</w:t>
      </w:r>
    </w:p>
  </w:body>
</w:document>
</file>