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BEFF1" w14:textId="3832953B" w:rsidR="009261C9" w:rsidRPr="00CC64BB" w:rsidRDefault="0071498E"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320</w:t>
      </w:r>
      <w:r w:rsidR="009261C9" w:rsidRPr="00CC64BB">
        <w:rPr>
          <w:rFonts w:ascii="ＭＳ Ｐゴシック" w:eastAsia="ＭＳ Ｐゴシック" w:hAnsi="ＭＳ Ｐゴシック"/>
          <w:sz w:val="28"/>
        </w:rPr>
        <w:t xml:space="preserve">　</w:t>
      </w:r>
      <w:r w:rsidR="00661449">
        <w:rPr>
          <w:rFonts w:ascii="ＭＳ Ｐゴシック" w:eastAsia="ＭＳ Ｐゴシック" w:hAnsi="ＭＳ Ｐゴシック" w:hint="eastAsia"/>
          <w:sz w:val="28"/>
        </w:rPr>
        <w:t>先天性</w:t>
      </w:r>
      <w:r w:rsidR="00C91266">
        <w:rPr>
          <w:rFonts w:ascii="ＭＳ Ｐゴシック" w:eastAsia="ＭＳ Ｐゴシック" w:hAnsi="ＭＳ Ｐゴシック" w:hint="eastAsia"/>
          <w:sz w:val="28"/>
        </w:rPr>
        <w:t>グリコシルホスファチジルイノシトール（</w:t>
      </w:r>
      <w:r w:rsidR="00661449">
        <w:rPr>
          <w:rFonts w:ascii="ＭＳ Ｐゴシック" w:eastAsia="ＭＳ Ｐゴシック" w:hAnsi="ＭＳ Ｐゴシック"/>
          <w:sz w:val="28"/>
        </w:rPr>
        <w:t>GPI</w:t>
      </w:r>
      <w:r w:rsidR="00C91266">
        <w:rPr>
          <w:rFonts w:ascii="ＭＳ Ｐゴシック" w:eastAsia="ＭＳ Ｐゴシック" w:hAnsi="ＭＳ Ｐゴシック" w:hint="eastAsia"/>
          <w:sz w:val="28"/>
        </w:rPr>
        <w:t>）</w:t>
      </w:r>
      <w:r w:rsidR="00661449">
        <w:rPr>
          <w:rFonts w:ascii="ＭＳ Ｐゴシック" w:eastAsia="ＭＳ Ｐゴシック" w:hAnsi="ＭＳ Ｐゴシック" w:hint="eastAsia"/>
          <w:sz w:val="28"/>
        </w:rPr>
        <w:t>欠損症</w:t>
      </w:r>
    </w:p>
    <w:p w14:paraId="4060CC7D" w14:textId="77777777" w:rsidR="009261C9"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5B8EDE54" w14:textId="35454604" w:rsidR="009261C9" w:rsidRPr="00CC64BB" w:rsidRDefault="009261C9" w:rsidP="00AE2305">
      <w:pPr>
        <w:spacing w:beforeLines="50" w:before="180"/>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12F4153C" w14:textId="1DBA3B3D" w:rsidR="00BE1D76" w:rsidRDefault="00BE1D76" w:rsidP="00D33CF4">
      <w:pPr>
        <w:ind w:leftChars="200" w:left="420" w:firstLineChars="100" w:firstLine="210"/>
        <w:rPr>
          <w:rFonts w:ascii="ＭＳ Ｐゴシック" w:eastAsia="ＭＳ Ｐゴシック" w:hAnsi="ＭＳ Ｐゴシック"/>
          <w:color w:val="000000"/>
        </w:rPr>
      </w:pPr>
      <w:r w:rsidRPr="00235143">
        <w:rPr>
          <w:rFonts w:ascii="ＭＳ Ｐゴシック" w:eastAsia="ＭＳ Ｐゴシック" w:hAnsi="ＭＳ Ｐゴシック" w:hint="eastAsia"/>
          <w:color w:val="000000"/>
        </w:rPr>
        <w:t>糖脂質からなるGPI</w:t>
      </w:r>
      <w:r w:rsidR="009B13B4">
        <w:rPr>
          <w:rFonts w:ascii="ＭＳ Ｐゴシック" w:eastAsia="ＭＳ Ｐゴシック" w:hAnsi="ＭＳ Ｐゴシック" w:hint="eastAsia"/>
          <w:color w:val="000000"/>
        </w:rPr>
        <w:t>アンカーは、ほ乳類の細胞においては150</w:t>
      </w:r>
      <w:r w:rsidRPr="00235143">
        <w:rPr>
          <w:rFonts w:ascii="ＭＳ Ｐゴシック" w:eastAsia="ＭＳ Ｐゴシック" w:hAnsi="ＭＳ Ｐゴシック" w:hint="eastAsia"/>
          <w:color w:val="000000"/>
        </w:rPr>
        <w:t>種以上の蛋白質の膜結合に用いられている。GPIが欠損す</w:t>
      </w:r>
      <w:r w:rsidR="009B13B4">
        <w:rPr>
          <w:rFonts w:ascii="ＭＳ Ｐゴシック" w:eastAsia="ＭＳ Ｐゴシック" w:hAnsi="ＭＳ Ｐゴシック" w:hint="eastAsia"/>
          <w:color w:val="000000"/>
        </w:rPr>
        <w:t>るとこれらの全ての蛋白質が細胞表面に発現できない。現在までに27</w:t>
      </w:r>
      <w:r w:rsidRPr="00235143">
        <w:rPr>
          <w:rFonts w:ascii="ＭＳ Ｐゴシック" w:eastAsia="ＭＳ Ｐゴシック" w:hAnsi="ＭＳ Ｐゴシック" w:hint="eastAsia"/>
          <w:color w:val="000000"/>
        </w:rPr>
        <w:t>個の遺伝子がGPIアンカー型蛋白質の生合成や、修飾に必要であることがわかっている。</w:t>
      </w:r>
      <w:r w:rsidR="006A27A3">
        <w:rPr>
          <w:rFonts w:ascii="ＭＳ Ｐゴシック" w:eastAsia="ＭＳ Ｐゴシック" w:hAnsi="ＭＳ Ｐゴシック" w:hint="eastAsia"/>
          <w:color w:val="000000"/>
        </w:rPr>
        <w:t>最近、これらの遺伝子の変異による</w:t>
      </w:r>
      <w:r w:rsidRPr="00235143">
        <w:rPr>
          <w:rFonts w:ascii="ＭＳ Ｐゴシック" w:eastAsia="ＭＳ Ｐゴシック" w:hAnsi="ＭＳ Ｐゴシック" w:hint="eastAsia"/>
          <w:color w:val="000000"/>
        </w:rPr>
        <w:t>先天性</w:t>
      </w:r>
      <w:r w:rsidR="00800B08" w:rsidRPr="00800B08">
        <w:rPr>
          <w:rFonts w:ascii="ＭＳ Ｐゴシック" w:eastAsia="ＭＳ Ｐゴシック" w:hAnsi="ＭＳ Ｐゴシック" w:hint="eastAsia"/>
          <w:color w:val="000000"/>
        </w:rPr>
        <w:t>グリコシルホスファチジルイノシトール（</w:t>
      </w:r>
      <w:r w:rsidRPr="00235143">
        <w:rPr>
          <w:rFonts w:ascii="ＭＳ Ｐゴシック" w:eastAsia="ＭＳ Ｐゴシック" w:hAnsi="ＭＳ Ｐゴシック" w:hint="eastAsia"/>
          <w:color w:val="000000"/>
        </w:rPr>
        <w:t>GPI</w:t>
      </w:r>
      <w:r w:rsidR="00800B08" w:rsidRPr="00800B08">
        <w:rPr>
          <w:rFonts w:ascii="ＭＳ Ｐゴシック" w:eastAsia="ＭＳ Ｐゴシック" w:hAnsi="ＭＳ Ｐゴシック" w:hint="eastAsia"/>
          <w:color w:val="000000"/>
        </w:rPr>
        <w:t>）</w:t>
      </w:r>
      <w:r w:rsidRPr="00235143">
        <w:rPr>
          <w:rFonts w:ascii="ＭＳ Ｐゴシック" w:eastAsia="ＭＳ Ｐゴシック" w:hAnsi="ＭＳ Ｐゴシック" w:hint="eastAsia"/>
          <w:color w:val="000000"/>
        </w:rPr>
        <w:t>欠損症</w:t>
      </w:r>
      <w:r w:rsidR="00127952">
        <w:rPr>
          <w:rFonts w:ascii="ＭＳ Ｐゴシック" w:eastAsia="ＭＳ Ｐゴシック" w:hAnsi="ＭＳ Ｐゴシック" w:hint="eastAsia"/>
          <w:color w:val="000000"/>
        </w:rPr>
        <w:t>（</w:t>
      </w:r>
      <w:r w:rsidR="002121DD">
        <w:rPr>
          <w:rFonts w:ascii="ＭＳ Ｐゴシック" w:eastAsia="ＭＳ Ｐゴシック" w:hAnsi="ＭＳ Ｐゴシック"/>
          <w:color w:val="000000"/>
        </w:rPr>
        <w:t>Inherited GPI deficienc</w:t>
      </w:r>
      <w:r w:rsidR="002121DD">
        <w:rPr>
          <w:rFonts w:ascii="ＭＳ Ｐゴシック" w:eastAsia="ＭＳ Ｐゴシック" w:hAnsi="ＭＳ Ｐゴシック" w:hint="eastAsia"/>
          <w:color w:val="000000"/>
        </w:rPr>
        <w:t>ｙ</w:t>
      </w:r>
      <w:r w:rsidR="00127952">
        <w:rPr>
          <w:rFonts w:ascii="ＭＳ Ｐゴシック" w:eastAsia="ＭＳ Ｐゴシック" w:hAnsi="ＭＳ Ｐゴシック" w:hint="eastAsia"/>
          <w:color w:val="000000"/>
        </w:rPr>
        <w:t>：</w:t>
      </w:r>
      <w:r>
        <w:rPr>
          <w:rFonts w:ascii="ＭＳ Ｐゴシック" w:eastAsia="ＭＳ Ｐゴシック" w:hAnsi="ＭＳ Ｐゴシック"/>
          <w:color w:val="000000"/>
        </w:rPr>
        <w:t>IGD</w:t>
      </w:r>
      <w:r w:rsidR="00127952">
        <w:rPr>
          <w:rFonts w:ascii="ＭＳ Ｐゴシック" w:eastAsia="ＭＳ Ｐゴシック" w:hAnsi="ＭＳ Ｐゴシック" w:hint="eastAsia"/>
          <w:color w:val="000000"/>
        </w:rPr>
        <w:t>）</w:t>
      </w:r>
      <w:r>
        <w:rPr>
          <w:rFonts w:ascii="ＭＳ Ｐゴシック" w:eastAsia="ＭＳ Ｐゴシック" w:hAnsi="ＭＳ Ｐゴシック" w:hint="eastAsia"/>
          <w:color w:val="000000"/>
        </w:rPr>
        <w:t>が次々</w:t>
      </w:r>
      <w:r w:rsidR="007507DC">
        <w:rPr>
          <w:rFonts w:ascii="ＭＳ Ｐゴシック" w:eastAsia="ＭＳ Ｐゴシック" w:hAnsi="ＭＳ Ｐゴシック" w:hint="eastAsia"/>
          <w:color w:val="000000"/>
        </w:rPr>
        <w:t>と</w:t>
      </w:r>
      <w:r>
        <w:rPr>
          <w:rFonts w:ascii="ＭＳ Ｐゴシック" w:eastAsia="ＭＳ Ｐゴシック" w:hAnsi="ＭＳ Ｐゴシック" w:hint="eastAsia"/>
          <w:color w:val="000000"/>
        </w:rPr>
        <w:t>見つかって</w:t>
      </w:r>
      <w:r w:rsidR="00317896">
        <w:rPr>
          <w:rFonts w:ascii="ＭＳ Ｐゴシック" w:eastAsia="ＭＳ Ｐゴシック" w:hAnsi="ＭＳ Ｐゴシック" w:hint="eastAsia"/>
          <w:color w:val="000000"/>
        </w:rPr>
        <w:t>おり、</w:t>
      </w:r>
      <w:r w:rsidR="009B13B4">
        <w:rPr>
          <w:rFonts w:ascii="ＭＳ Ｐゴシック" w:eastAsia="ＭＳ Ｐゴシック" w:hAnsi="ＭＳ Ｐゴシック" w:hint="eastAsia"/>
          <w:color w:val="000000"/>
        </w:rPr>
        <w:t>現在までに</w:t>
      </w:r>
      <w:r w:rsidR="001106BD">
        <w:rPr>
          <w:rFonts w:ascii="ＭＳ Ｐゴシック" w:eastAsia="ＭＳ Ｐゴシック" w:hAnsi="ＭＳ Ｐゴシック"/>
          <w:color w:val="000000"/>
        </w:rPr>
        <w:t>15</w:t>
      </w:r>
      <w:r>
        <w:rPr>
          <w:rFonts w:ascii="ＭＳ Ｐゴシック" w:eastAsia="ＭＳ Ｐゴシック" w:hAnsi="ＭＳ Ｐゴシック" w:hint="eastAsia"/>
          <w:color w:val="000000"/>
        </w:rPr>
        <w:t>種類の遺伝子による</w:t>
      </w:r>
      <w:r>
        <w:rPr>
          <w:rFonts w:ascii="ＭＳ Ｐゴシック" w:eastAsia="ＭＳ Ｐゴシック" w:hAnsi="ＭＳ Ｐゴシック"/>
          <w:color w:val="000000"/>
        </w:rPr>
        <w:t>IGD</w:t>
      </w:r>
      <w:r>
        <w:rPr>
          <w:rFonts w:ascii="ＭＳ Ｐゴシック" w:eastAsia="ＭＳ Ｐゴシック" w:hAnsi="ＭＳ Ｐゴシック" w:hint="eastAsia"/>
          <w:color w:val="000000"/>
        </w:rPr>
        <w:t>が報告されている。</w:t>
      </w:r>
      <w:r w:rsidR="00286B00">
        <w:rPr>
          <w:rFonts w:ascii="ＭＳ Ｐゴシック" w:eastAsia="ＭＳ Ｐゴシック" w:hAnsi="ＭＳ Ｐゴシック" w:hint="eastAsia"/>
          <w:color w:val="000000"/>
        </w:rPr>
        <w:t>従来</w:t>
      </w:r>
      <w:r w:rsidR="00286B00">
        <w:rPr>
          <w:rFonts w:ascii="ＭＳ Ｐゴシック" w:eastAsia="ＭＳ Ｐゴシック" w:hAnsi="ＭＳ Ｐゴシック"/>
          <w:color w:val="000000"/>
        </w:rPr>
        <w:t>Mabry</w:t>
      </w:r>
      <w:r w:rsidR="00D066C6">
        <w:rPr>
          <w:rFonts w:ascii="ＭＳ Ｐゴシック" w:eastAsia="ＭＳ Ｐゴシック" w:hAnsi="ＭＳ Ｐゴシック" w:hint="eastAsia"/>
          <w:color w:val="000000"/>
        </w:rPr>
        <w:t>症候群として知られていた</w:t>
      </w:r>
      <w:r w:rsidR="00286B00">
        <w:rPr>
          <w:rFonts w:ascii="ＭＳ Ｐゴシック" w:eastAsia="ＭＳ Ｐゴシック" w:hAnsi="ＭＳ Ｐゴシック" w:hint="eastAsia"/>
          <w:color w:val="000000"/>
        </w:rPr>
        <w:t>、高アルカリホスファターゼ</w:t>
      </w:r>
      <w:r w:rsidR="00F01815">
        <w:rPr>
          <w:rFonts w:ascii="ＭＳ Ｐゴシック" w:eastAsia="ＭＳ Ｐゴシック" w:hAnsi="ＭＳ Ｐゴシック" w:hint="eastAsia"/>
          <w:color w:val="000000"/>
        </w:rPr>
        <w:t>（</w:t>
      </w:r>
      <w:r w:rsidR="004A640C">
        <w:rPr>
          <w:rFonts w:ascii="ＭＳ Ｐゴシック" w:eastAsia="ＭＳ Ｐゴシック" w:hAnsi="ＭＳ Ｐゴシック"/>
          <w:color w:val="000000"/>
        </w:rPr>
        <w:t>ALP</w:t>
      </w:r>
      <w:r w:rsidR="00F01815">
        <w:rPr>
          <w:rFonts w:ascii="ＭＳ Ｐゴシック" w:eastAsia="ＭＳ Ｐゴシック" w:hAnsi="ＭＳ Ｐゴシック" w:hint="eastAsia"/>
          <w:color w:val="000000"/>
        </w:rPr>
        <w:t>）</w:t>
      </w:r>
      <w:r w:rsidR="00286B00">
        <w:rPr>
          <w:rFonts w:ascii="ＭＳ Ｐゴシック" w:eastAsia="ＭＳ Ｐゴシック" w:hAnsi="ＭＳ Ｐゴシック" w:hint="eastAsia"/>
          <w:color w:val="000000"/>
        </w:rPr>
        <w:t>血症、精神運動発達遅滞・てんかんを呈する疾患が</w:t>
      </w:r>
      <w:r w:rsidR="00286B00">
        <w:rPr>
          <w:rFonts w:ascii="ＭＳ Ｐゴシック" w:eastAsia="ＭＳ Ｐゴシック" w:hAnsi="ＭＳ Ｐゴシック"/>
          <w:color w:val="000000"/>
        </w:rPr>
        <w:t>IGD</w:t>
      </w:r>
      <w:r w:rsidR="00286B00">
        <w:rPr>
          <w:rFonts w:ascii="ＭＳ Ｐゴシック" w:eastAsia="ＭＳ Ｐゴシック" w:hAnsi="ＭＳ Ｐゴシック" w:hint="eastAsia"/>
          <w:color w:val="000000"/>
        </w:rPr>
        <w:t>であることが</w:t>
      </w:r>
      <w:r w:rsidR="00D066C6">
        <w:rPr>
          <w:rFonts w:ascii="ＭＳ Ｐゴシック" w:eastAsia="ＭＳ Ｐゴシック" w:hAnsi="ＭＳ Ｐゴシック" w:hint="eastAsia"/>
          <w:color w:val="000000"/>
        </w:rPr>
        <w:t>明らかになっているが、</w:t>
      </w:r>
      <w:r w:rsidR="00286B00">
        <w:rPr>
          <w:rFonts w:ascii="ＭＳ Ｐゴシック" w:eastAsia="ＭＳ Ｐゴシック" w:hAnsi="ＭＳ Ｐゴシック" w:hint="eastAsia"/>
          <w:color w:val="000000"/>
        </w:rPr>
        <w:t>今後もオーバーラップする疾患が見つかってくると考えられる。</w:t>
      </w:r>
    </w:p>
    <w:p w14:paraId="6390B6CD" w14:textId="77777777" w:rsidR="007507DC" w:rsidRDefault="007507DC" w:rsidP="00BE1D76">
      <w:pPr>
        <w:ind w:leftChars="200" w:left="420"/>
        <w:rPr>
          <w:rFonts w:ascii="ＭＳ Ｐゴシック" w:eastAsia="ＭＳ Ｐゴシック" w:hAnsi="ＭＳ Ｐゴシック"/>
          <w:color w:val="000000"/>
        </w:rPr>
      </w:pPr>
    </w:p>
    <w:p w14:paraId="38DF54AC" w14:textId="77777777" w:rsidR="009261C9" w:rsidRPr="00CC64BB" w:rsidRDefault="009261C9" w:rsidP="00D33CF4">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6AC014F6" w14:textId="0C7F62E3" w:rsidR="009261C9" w:rsidRDefault="00BE1D76" w:rsidP="00D33CF4">
      <w:pPr>
        <w:ind w:leftChars="200" w:left="420" w:firstLineChars="100" w:firstLine="210"/>
        <w:rPr>
          <w:rFonts w:ascii="ＭＳ Ｐゴシック" w:eastAsia="ＭＳ Ｐゴシック" w:hAnsi="ＭＳ Ｐゴシック"/>
          <w:color w:val="000000"/>
        </w:rPr>
      </w:pPr>
      <w:r w:rsidRPr="004434ED">
        <w:rPr>
          <w:rFonts w:ascii="ＭＳ Ｐゴシック" w:eastAsia="ＭＳ Ｐゴシック" w:hAnsi="ＭＳ Ｐゴシック" w:hint="eastAsia"/>
          <w:color w:val="000000"/>
        </w:rPr>
        <w:t>GPIが欠損すると150種以上のGPIアンカー型蛋白質が細胞表面に発現できないので</w:t>
      </w:r>
      <w:r w:rsidR="00767618">
        <w:rPr>
          <w:rFonts w:ascii="ＭＳ Ｐゴシック" w:eastAsia="ＭＳ Ｐゴシック" w:hAnsi="ＭＳ Ｐゴシック" w:hint="eastAsia"/>
          <w:color w:val="000000"/>
        </w:rPr>
        <w:t>、</w:t>
      </w:r>
      <w:r w:rsidR="00D066C6">
        <w:rPr>
          <w:rFonts w:ascii="ＭＳ Ｐゴシック" w:eastAsia="ＭＳ Ｐゴシック" w:hAnsi="ＭＳ Ｐゴシック"/>
          <w:color w:val="000000"/>
        </w:rPr>
        <w:t>GPI</w:t>
      </w:r>
      <w:r w:rsidR="00D066C6">
        <w:rPr>
          <w:rFonts w:ascii="ＭＳ Ｐゴシック" w:eastAsia="ＭＳ Ｐゴシック" w:hAnsi="ＭＳ Ｐゴシック" w:hint="eastAsia"/>
          <w:color w:val="000000"/>
        </w:rPr>
        <w:t>生合成遺伝子の</w:t>
      </w:r>
      <w:r w:rsidRPr="004434ED">
        <w:rPr>
          <w:rFonts w:ascii="ＭＳ Ｐゴシック" w:eastAsia="ＭＳ Ｐゴシック" w:hAnsi="ＭＳ Ｐゴシック" w:hint="eastAsia"/>
          <w:color w:val="000000"/>
        </w:rPr>
        <w:t>完全欠損は胎生致死になる。</w:t>
      </w:r>
      <w:r>
        <w:rPr>
          <w:rFonts w:ascii="ＭＳ Ｐゴシック" w:eastAsia="ＭＳ Ｐゴシック" w:hAnsi="ＭＳ Ｐゴシック"/>
          <w:color w:val="000000"/>
        </w:rPr>
        <w:t>IGD</w:t>
      </w:r>
      <w:r w:rsidR="009B13B4">
        <w:rPr>
          <w:rFonts w:ascii="ＭＳ Ｐゴシック" w:eastAsia="ＭＳ Ｐゴシック" w:hAnsi="ＭＳ Ｐゴシック" w:hint="eastAsia"/>
          <w:color w:val="000000"/>
        </w:rPr>
        <w:t>は</w:t>
      </w:r>
      <w:r w:rsidR="00767618">
        <w:rPr>
          <w:rFonts w:ascii="ＭＳ Ｐゴシック" w:eastAsia="ＭＳ Ｐゴシック" w:hAnsi="ＭＳ Ｐゴシック" w:hint="eastAsia"/>
          <w:color w:val="000000"/>
        </w:rPr>
        <w:t>、</w:t>
      </w:r>
      <w:r w:rsidR="009B13B4">
        <w:rPr>
          <w:rFonts w:ascii="ＭＳ Ｐゴシック" w:eastAsia="ＭＳ Ｐゴシック" w:hAnsi="ＭＳ Ｐゴシック" w:hint="eastAsia"/>
          <w:color w:val="000000"/>
        </w:rPr>
        <w:t>27</w:t>
      </w:r>
      <w:r w:rsidRPr="004434ED">
        <w:rPr>
          <w:rFonts w:ascii="ＭＳ Ｐゴシック" w:eastAsia="ＭＳ Ｐゴシック" w:hAnsi="ＭＳ Ｐゴシック" w:hint="eastAsia"/>
          <w:color w:val="000000"/>
        </w:rPr>
        <w:t>個のGPI生合成や修飾に関わる遺伝子のうちのどれかが様々な程度に活性が低下した部分欠損症である。症状は細胞膜上のGPIアンカー型蛋白質の発現低下</w:t>
      </w:r>
      <w:r>
        <w:rPr>
          <w:rFonts w:ascii="ＭＳ Ｐゴシック" w:eastAsia="ＭＳ Ｐゴシック" w:hAnsi="ＭＳ Ｐゴシック" w:hint="eastAsia"/>
          <w:color w:val="000000"/>
        </w:rPr>
        <w:t>や構造異常</w:t>
      </w:r>
      <w:r w:rsidRPr="004434ED">
        <w:rPr>
          <w:rFonts w:ascii="ＭＳ Ｐゴシック" w:eastAsia="ＭＳ Ｐゴシック" w:hAnsi="ＭＳ Ｐゴシック" w:hint="eastAsia"/>
          <w:color w:val="000000"/>
        </w:rPr>
        <w:t>によって起</w:t>
      </w:r>
      <w:r>
        <w:rPr>
          <w:rFonts w:ascii="ＭＳ Ｐゴシック" w:eastAsia="ＭＳ Ｐゴシック" w:hAnsi="ＭＳ Ｐゴシック" w:hint="eastAsia"/>
          <w:color w:val="000000"/>
        </w:rPr>
        <w:t>こ</w:t>
      </w:r>
      <w:r w:rsidR="007D72D9">
        <w:rPr>
          <w:rFonts w:ascii="ＭＳ Ｐゴシック" w:eastAsia="ＭＳ Ｐゴシック" w:hAnsi="ＭＳ Ｐゴシック" w:hint="eastAsia"/>
          <w:color w:val="000000"/>
        </w:rPr>
        <w:t>り</w:t>
      </w:r>
      <w:r>
        <w:rPr>
          <w:rFonts w:ascii="ＭＳ Ｐゴシック" w:eastAsia="ＭＳ Ｐゴシック" w:hAnsi="ＭＳ Ｐゴシック" w:hint="eastAsia"/>
          <w:color w:val="000000"/>
        </w:rPr>
        <w:t>、変異</w:t>
      </w:r>
      <w:r w:rsidRPr="004434ED">
        <w:rPr>
          <w:rFonts w:ascii="ＭＳ Ｐゴシック" w:eastAsia="ＭＳ Ｐゴシック" w:hAnsi="ＭＳ Ｐゴシック" w:hint="eastAsia"/>
          <w:color w:val="000000"/>
        </w:rPr>
        <w:t>遺伝子</w:t>
      </w:r>
      <w:r>
        <w:rPr>
          <w:rFonts w:ascii="ＭＳ Ｐゴシック" w:eastAsia="ＭＳ Ｐゴシック" w:hAnsi="ＭＳ Ｐゴシック" w:hint="eastAsia"/>
          <w:color w:val="000000"/>
        </w:rPr>
        <w:t>やその活性低下の程度により多様な症状を示す</w:t>
      </w:r>
      <w:r w:rsidRPr="004434ED">
        <w:rPr>
          <w:rFonts w:ascii="ＭＳ Ｐゴシック" w:eastAsia="ＭＳ Ｐゴシック" w:hAnsi="ＭＳ Ｐゴシック" w:hint="eastAsia"/>
          <w:color w:val="000000"/>
        </w:rPr>
        <w:t>。症状のうち、てんかん</w:t>
      </w:r>
      <w:r w:rsidR="00D066C6">
        <w:rPr>
          <w:rFonts w:ascii="ＭＳ Ｐゴシック" w:eastAsia="ＭＳ Ｐゴシック" w:hAnsi="ＭＳ Ｐゴシック" w:hint="eastAsia"/>
          <w:color w:val="000000"/>
        </w:rPr>
        <w:t>の原因の一つとして</w:t>
      </w:r>
      <w:r w:rsidR="00127952">
        <w:rPr>
          <w:rFonts w:ascii="ＭＳ Ｐゴシック" w:eastAsia="ＭＳ Ｐゴシック" w:hAnsi="ＭＳ Ｐゴシック" w:hint="eastAsia"/>
          <w:color w:val="000000"/>
        </w:rPr>
        <w:t>GPI</w:t>
      </w:r>
      <w:r w:rsidRPr="004434ED">
        <w:rPr>
          <w:rFonts w:ascii="ＭＳ Ｐゴシック" w:eastAsia="ＭＳ Ｐゴシック" w:hAnsi="ＭＳ Ｐゴシック" w:hint="eastAsia"/>
          <w:color w:val="000000"/>
        </w:rPr>
        <w:t>アンカー型蛋白質である</w:t>
      </w:r>
      <w:r w:rsidR="00271DC2">
        <w:rPr>
          <w:rFonts w:ascii="ＭＳ Ｐゴシック" w:eastAsia="ＭＳ Ｐゴシック" w:hAnsi="ＭＳ Ｐゴシック"/>
          <w:color w:val="000000"/>
        </w:rPr>
        <w:t>ALP</w:t>
      </w:r>
      <w:r w:rsidRPr="004434ED">
        <w:rPr>
          <w:rFonts w:ascii="ＭＳ Ｐゴシック" w:eastAsia="ＭＳ Ｐゴシック" w:hAnsi="ＭＳ Ｐゴシック" w:hint="eastAsia"/>
          <w:color w:val="000000"/>
        </w:rPr>
        <w:t>の発現低下</w:t>
      </w:r>
      <w:r w:rsidR="00D066C6">
        <w:rPr>
          <w:rFonts w:ascii="ＭＳ Ｐゴシック" w:eastAsia="ＭＳ Ｐゴシック" w:hAnsi="ＭＳ Ｐゴシック" w:hint="eastAsia"/>
          <w:color w:val="000000"/>
        </w:rPr>
        <w:t>が挙げられる</w:t>
      </w:r>
      <w:r w:rsidRPr="004434ED">
        <w:rPr>
          <w:rFonts w:ascii="ＭＳ Ｐゴシック" w:eastAsia="ＭＳ Ｐゴシック" w:hAnsi="ＭＳ Ｐゴシック" w:hint="eastAsia"/>
          <w:color w:val="000000"/>
        </w:rPr>
        <w:t>。</w:t>
      </w:r>
    </w:p>
    <w:p w14:paraId="23386394" w14:textId="77777777" w:rsidR="00D066C6" w:rsidRPr="00BE1D76" w:rsidRDefault="00D066C6" w:rsidP="00D066C6">
      <w:pPr>
        <w:ind w:leftChars="200" w:left="420"/>
        <w:rPr>
          <w:rFonts w:ascii="ＭＳ Ｐゴシック" w:eastAsia="ＭＳ Ｐゴシック" w:hAnsi="ＭＳ Ｐゴシック"/>
          <w:color w:val="000000"/>
        </w:rPr>
      </w:pPr>
    </w:p>
    <w:p w14:paraId="65F11056"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6C0C8D74" w14:textId="3EC447FD" w:rsidR="001B401B" w:rsidRDefault="001B401B" w:rsidP="00D33CF4">
      <w:pPr>
        <w:ind w:leftChars="200" w:left="420" w:firstLineChars="100" w:firstLine="210"/>
        <w:jc w:val="left"/>
        <w:rPr>
          <w:rFonts w:ascii="ＭＳ Ｐゴシック" w:eastAsia="ＭＳ Ｐゴシック" w:hAnsi="ＭＳ Ｐゴシック"/>
          <w:color w:val="000000"/>
        </w:rPr>
      </w:pPr>
      <w:r>
        <w:rPr>
          <w:rFonts w:ascii="ＭＳ Ｐゴシック" w:eastAsia="ＭＳ Ｐゴシック" w:hAnsi="ＭＳ Ｐゴシック" w:hint="eastAsia"/>
          <w:color w:val="000000"/>
        </w:rPr>
        <w:t>必須症状は、精神・運動発達の遅れで、多くは</w:t>
      </w:r>
      <w:r w:rsidRPr="002D5D26">
        <w:rPr>
          <w:rFonts w:ascii="ＭＳ Ｐゴシック" w:eastAsia="ＭＳ Ｐゴシック" w:hAnsi="ＭＳ Ｐゴシック" w:hint="eastAsia"/>
          <w:color w:val="000000"/>
        </w:rPr>
        <w:t>てんかん</w:t>
      </w:r>
      <w:r>
        <w:rPr>
          <w:rFonts w:ascii="ＭＳ Ｐゴシック" w:eastAsia="ＭＳ Ｐゴシック" w:hAnsi="ＭＳ Ｐゴシック" w:hint="eastAsia"/>
          <w:color w:val="000000"/>
        </w:rPr>
        <w:t>を伴う。</w:t>
      </w:r>
      <w:r w:rsidR="001F7E4F" w:rsidRPr="001F7E4F">
        <w:rPr>
          <w:rFonts w:asciiTheme="majorEastAsia" w:eastAsiaTheme="majorEastAsia" w:hAnsiTheme="majorEastAsia" w:cs="ヒラギノ明朝 ProN W3" w:hint="eastAsia"/>
          <w:kern w:val="0"/>
          <w:szCs w:val="21"/>
        </w:rPr>
        <w:t>大田原症候群・ウエスト症候群</w:t>
      </w:r>
      <w:r w:rsidR="001F7E4F">
        <w:rPr>
          <w:rFonts w:asciiTheme="majorEastAsia" w:eastAsiaTheme="majorEastAsia" w:hAnsiTheme="majorEastAsia" w:cs="ヒラギノ明朝 ProN W3" w:hint="eastAsia"/>
          <w:kern w:val="0"/>
          <w:szCs w:val="21"/>
        </w:rPr>
        <w:t>など</w:t>
      </w:r>
      <w:r w:rsidR="001F7E4F" w:rsidRPr="002D5D26">
        <w:rPr>
          <w:rFonts w:ascii="ＭＳ Ｐゴシック" w:eastAsia="ＭＳ Ｐゴシック" w:hAnsi="ＭＳ Ｐゴシック" w:hint="eastAsia"/>
          <w:color w:val="000000"/>
        </w:rPr>
        <w:t>乳児早期発症の難治性てんかん</w:t>
      </w:r>
      <w:r w:rsidR="001F7E4F">
        <w:rPr>
          <w:rFonts w:ascii="ＭＳ Ｐゴシック" w:eastAsia="ＭＳ Ｐゴシック" w:hAnsi="ＭＳ Ｐゴシック" w:hint="eastAsia"/>
          <w:color w:val="000000"/>
        </w:rPr>
        <w:t>と診断された</w:t>
      </w:r>
      <w:r w:rsidR="001F7E4F" w:rsidRPr="001F7E4F">
        <w:rPr>
          <w:rFonts w:asciiTheme="majorEastAsia" w:eastAsiaTheme="majorEastAsia" w:hAnsiTheme="majorEastAsia" w:cs="ヒラギノ明朝 ProN W3" w:hint="eastAsia"/>
          <w:kern w:val="0"/>
          <w:szCs w:val="21"/>
        </w:rPr>
        <w:t>患者</w:t>
      </w:r>
      <w:r>
        <w:rPr>
          <w:rFonts w:ascii="ＭＳ Ｐゴシック" w:eastAsia="ＭＳ Ｐゴシック" w:hAnsi="ＭＳ Ｐゴシック" w:hint="eastAsia"/>
          <w:color w:val="000000"/>
        </w:rPr>
        <w:t>のなかにも見つかっている。他によく見られる特徴として</w:t>
      </w:r>
      <w:r w:rsidRPr="002D5D26">
        <w:rPr>
          <w:rFonts w:ascii="ＭＳ Ｐゴシック" w:eastAsia="ＭＳ Ｐゴシック" w:hAnsi="ＭＳ Ｐゴシック" w:hint="eastAsia"/>
          <w:color w:val="000000"/>
        </w:rPr>
        <w:t>顔貌異常（両眼解離、テント状の口）</w:t>
      </w:r>
      <w:r>
        <w:rPr>
          <w:rFonts w:ascii="ＭＳ Ｐゴシック" w:eastAsia="ＭＳ Ｐゴシック" w:hAnsi="ＭＳ Ｐゴシック" w:hint="eastAsia"/>
          <w:color w:val="000000"/>
        </w:rPr>
        <w:t>、</w:t>
      </w:r>
      <w:r w:rsidRPr="002D5D26">
        <w:rPr>
          <w:rFonts w:ascii="ＭＳ Ｐゴシック" w:eastAsia="ＭＳ Ｐゴシック" w:hAnsi="ＭＳ Ｐゴシック" w:hint="eastAsia"/>
          <w:color w:val="000000"/>
        </w:rPr>
        <w:t>手指・足趾の異常（末節骨の短縮、爪の欠損等）</w:t>
      </w:r>
      <w:r>
        <w:rPr>
          <w:rFonts w:ascii="ＭＳ Ｐゴシック" w:eastAsia="ＭＳ Ｐゴシック" w:hAnsi="ＭＳ Ｐゴシック" w:hint="eastAsia"/>
          <w:color w:val="000000"/>
        </w:rPr>
        <w:t>、</w:t>
      </w:r>
      <w:r w:rsidR="002121DD">
        <w:rPr>
          <w:rFonts w:ascii="ＭＳ Ｐゴシック" w:eastAsia="ＭＳ Ｐゴシック" w:hAnsi="ＭＳ Ｐゴシック" w:hint="eastAsia"/>
          <w:color w:val="000000"/>
        </w:rPr>
        <w:t>難聴、その他の奇形（肛門･</w:t>
      </w:r>
      <w:r w:rsidRPr="002D5D26">
        <w:rPr>
          <w:rFonts w:ascii="ＭＳ Ｐゴシック" w:eastAsia="ＭＳ Ｐゴシック" w:hAnsi="ＭＳ Ｐゴシック" w:hint="eastAsia"/>
          <w:color w:val="000000"/>
        </w:rPr>
        <w:t>直腸の異常、</w:t>
      </w:r>
      <w:r w:rsidR="00D066C6">
        <w:rPr>
          <w:rFonts w:ascii="ＭＳ Ｐゴシック" w:eastAsia="ＭＳ Ｐゴシック" w:hAnsi="ＭＳ Ｐゴシック" w:hint="eastAsia"/>
          <w:color w:val="000000"/>
        </w:rPr>
        <w:t>ヒルシュスプルング</w:t>
      </w:r>
      <w:r>
        <w:rPr>
          <w:rFonts w:ascii="ＭＳ Ｐゴシック" w:eastAsia="ＭＳ Ｐゴシック" w:hAnsi="ＭＳ Ｐゴシック" w:hint="eastAsia"/>
          <w:color w:val="000000"/>
        </w:rPr>
        <w:t>病、水腎症等）</w:t>
      </w:r>
      <w:r w:rsidR="00D066C6">
        <w:rPr>
          <w:rFonts w:ascii="ＭＳ Ｐゴシック" w:eastAsia="ＭＳ Ｐゴシック" w:hAnsi="ＭＳ Ｐゴシック" w:hint="eastAsia"/>
          <w:color w:val="000000"/>
        </w:rPr>
        <w:t>等がある。一部の患者では</w:t>
      </w:r>
      <w:r w:rsidR="00D066C6" w:rsidRPr="002D5D26">
        <w:rPr>
          <w:rFonts w:ascii="ＭＳ Ｐゴシック" w:eastAsia="ＭＳ Ｐゴシック" w:hAnsi="ＭＳ Ｐゴシック" w:hint="eastAsia"/>
          <w:color w:val="000000"/>
        </w:rPr>
        <w:t>高</w:t>
      </w:r>
      <w:r w:rsidR="00D066C6">
        <w:rPr>
          <w:rFonts w:ascii="ＭＳ Ｐゴシック" w:eastAsia="ＭＳ Ｐゴシック" w:hAnsi="ＭＳ Ｐゴシック"/>
          <w:color w:val="000000"/>
        </w:rPr>
        <w:t>ALP</w:t>
      </w:r>
      <w:r w:rsidR="00D066C6" w:rsidRPr="002D5D26">
        <w:rPr>
          <w:rFonts w:ascii="ＭＳ Ｐゴシック" w:eastAsia="ＭＳ Ｐゴシック" w:hAnsi="ＭＳ Ｐゴシック" w:hint="eastAsia"/>
          <w:color w:val="000000"/>
        </w:rPr>
        <w:t>血症</w:t>
      </w:r>
      <w:r w:rsidR="00D066C6">
        <w:rPr>
          <w:rFonts w:ascii="ＭＳ Ｐゴシック" w:eastAsia="ＭＳ Ｐゴシック" w:hAnsi="ＭＳ Ｐゴシック" w:hint="eastAsia"/>
          <w:color w:val="000000"/>
        </w:rPr>
        <w:t>がみられるので、診</w:t>
      </w:r>
      <w:r w:rsidR="0049793B">
        <w:rPr>
          <w:rFonts w:ascii="ＭＳ Ｐゴシック" w:eastAsia="ＭＳ Ｐゴシック" w:hAnsi="ＭＳ Ｐゴシック" w:hint="eastAsia"/>
          <w:color w:val="000000"/>
        </w:rPr>
        <w:t>断の良い指標となっている。末梢血顆粒球のフ</w:t>
      </w:r>
      <w:r w:rsidR="00D066C6">
        <w:rPr>
          <w:rFonts w:ascii="ＭＳ Ｐゴシック" w:eastAsia="ＭＳ Ｐゴシック" w:hAnsi="ＭＳ Ｐゴシック" w:hint="eastAsia"/>
          <w:color w:val="000000"/>
        </w:rPr>
        <w:t>ローサイトメトリー検査で</w:t>
      </w:r>
      <w:r w:rsidR="00D066C6">
        <w:rPr>
          <w:rFonts w:ascii="ＭＳ Ｐゴシック" w:eastAsia="ＭＳ Ｐゴシック" w:hAnsi="ＭＳ Ｐゴシック"/>
          <w:color w:val="000000"/>
        </w:rPr>
        <w:t>GPI</w:t>
      </w:r>
      <w:r w:rsidR="00D066C6">
        <w:rPr>
          <w:rFonts w:ascii="ＭＳ Ｐゴシック" w:eastAsia="ＭＳ Ｐゴシック" w:hAnsi="ＭＳ Ｐゴシック" w:hint="eastAsia"/>
          <w:color w:val="000000"/>
        </w:rPr>
        <w:t>アンカー型タンパク質である</w:t>
      </w:r>
      <w:r w:rsidR="00151D21">
        <w:rPr>
          <w:rFonts w:ascii="ＭＳ Ｐゴシック" w:eastAsia="ＭＳ Ｐゴシック" w:hAnsi="ＭＳ Ｐゴシック" w:hint="eastAsia"/>
          <w:color w:val="000000"/>
        </w:rPr>
        <w:t>CD16</w:t>
      </w:r>
      <w:r w:rsidR="0049793B">
        <w:rPr>
          <w:rFonts w:ascii="ＭＳ Ｐゴシック" w:eastAsia="ＭＳ Ｐゴシック" w:hAnsi="ＭＳ Ｐゴシック" w:hint="eastAsia"/>
          <w:color w:val="000000"/>
        </w:rPr>
        <w:t>の発現低下があることで診断が確定するが、責任遺伝子の同定のためにターゲットエクソームあるいは全エクソーム解析による遺伝子解析を必要とする。</w:t>
      </w:r>
      <w:r w:rsidRPr="002D5D26">
        <w:rPr>
          <w:rFonts w:ascii="ＭＳ Ｐゴシック" w:eastAsia="ＭＳ Ｐゴシック" w:hAnsi="ＭＳ Ｐゴシック" w:hint="eastAsia"/>
          <w:color w:val="000000"/>
        </w:rPr>
        <w:t xml:space="preserve">　　　　　　　　　　　　　　　　　　　　　　　　　　　　　　　　　　　　　　　　　　　　　　　　　　　　　　　　　　　　　</w:t>
      </w:r>
      <w:r>
        <w:rPr>
          <w:rFonts w:ascii="ＭＳ Ｐゴシック" w:eastAsia="ＭＳ Ｐゴシック" w:hAnsi="ＭＳ Ｐゴシック" w:hint="eastAsia"/>
          <w:color w:val="000000"/>
        </w:rPr>
        <w:t xml:space="preserve">　　　　　　　　　　　　　　　　　　　　　　　　　　　　　　　</w:t>
      </w:r>
      <w:r w:rsidRPr="002D5D26">
        <w:rPr>
          <w:rFonts w:ascii="ＭＳ Ｐゴシック" w:eastAsia="ＭＳ Ｐゴシック" w:hAnsi="ＭＳ Ｐゴシック" w:hint="eastAsia"/>
          <w:color w:val="000000"/>
        </w:rPr>
        <w:t xml:space="preserve">　　　　　　　　　　　　　　　　　　　　　　　　　　　　　　　　　　　　</w:t>
      </w:r>
      <w:r>
        <w:rPr>
          <w:rFonts w:ascii="ＭＳ Ｐゴシック" w:eastAsia="ＭＳ Ｐゴシック" w:hAnsi="ＭＳ Ｐゴシック" w:hint="eastAsia"/>
          <w:color w:val="000000"/>
        </w:rPr>
        <w:t xml:space="preserve">　　　　　　　　　　　　　　　　　　　　　　　　　　</w:t>
      </w:r>
      <w:r w:rsidRPr="002D5D26">
        <w:rPr>
          <w:rFonts w:ascii="ＭＳ Ｐゴシック" w:eastAsia="ＭＳ Ｐゴシック" w:hAnsi="ＭＳ Ｐゴシック" w:hint="eastAsia"/>
          <w:color w:val="000000"/>
        </w:rPr>
        <w:t xml:space="preserve">　　　　　　　　　　　　　　　　　　　　　　　　　　　　　　　　　　　　　　　　　　　　　　　　</w:t>
      </w:r>
      <w:r w:rsidR="00D066C6">
        <w:rPr>
          <w:rFonts w:ascii="ＭＳ Ｐゴシック" w:eastAsia="ＭＳ Ｐゴシック" w:hAnsi="ＭＳ Ｐゴシック" w:hint="eastAsia"/>
          <w:color w:val="000000"/>
        </w:rPr>
        <w:t xml:space="preserve">　　　　</w:t>
      </w:r>
    </w:p>
    <w:p w14:paraId="5BBC7D9C" w14:textId="77777777" w:rsidR="007507DC" w:rsidRPr="00CC64BB" w:rsidRDefault="007507DC" w:rsidP="001B401B">
      <w:pPr>
        <w:ind w:leftChars="200" w:left="420"/>
        <w:jc w:val="left"/>
        <w:rPr>
          <w:rFonts w:ascii="ＭＳ Ｐゴシック" w:eastAsia="ＭＳ Ｐゴシック" w:hAnsi="ＭＳ Ｐゴシック"/>
        </w:rPr>
      </w:pPr>
    </w:p>
    <w:p w14:paraId="389B8FA8" w14:textId="77777777" w:rsidR="009261C9" w:rsidRPr="00CC64BB" w:rsidRDefault="001B401B" w:rsidP="001B401B">
      <w:pPr>
        <w:jc w:val="left"/>
        <w:rPr>
          <w:rFonts w:ascii="ＭＳ Ｐゴシック" w:eastAsia="ＭＳ Ｐゴシック" w:hAnsi="ＭＳ Ｐゴシック"/>
        </w:rPr>
      </w:pPr>
      <w:r>
        <w:rPr>
          <w:rFonts w:ascii="ＭＳ Ｐゴシック" w:eastAsia="ＭＳ Ｐゴシック" w:hAnsi="ＭＳ Ｐゴシック" w:hint="eastAsia"/>
          <w:color w:val="000000"/>
        </w:rPr>
        <w:t xml:space="preserve">　</w:t>
      </w:r>
      <w:r>
        <w:rPr>
          <w:rFonts w:ascii="ＭＳ Ｐゴシック" w:eastAsia="ＭＳ Ｐゴシック" w:hAnsi="ＭＳ Ｐゴシック"/>
          <w:color w:val="000000"/>
        </w:rPr>
        <w:t xml:space="preserve"> </w:t>
      </w:r>
      <w:r w:rsidR="009261C9" w:rsidRPr="00CC64BB">
        <w:rPr>
          <w:rFonts w:ascii="ＭＳ Ｐゴシック" w:eastAsia="ＭＳ Ｐゴシック" w:hAnsi="ＭＳ Ｐゴシック" w:hint="eastAsia"/>
        </w:rPr>
        <w:t>４．治療法</w:t>
      </w:r>
      <w:r w:rsidR="009261C9" w:rsidRPr="00CC64BB">
        <w:rPr>
          <w:rFonts w:ascii="ＭＳ Ｐゴシック" w:eastAsia="ＭＳ Ｐゴシック" w:hAnsi="ＭＳ Ｐゴシック"/>
        </w:rPr>
        <w:t xml:space="preserve"> </w:t>
      </w:r>
    </w:p>
    <w:p w14:paraId="5CF88204" w14:textId="0E015C22" w:rsidR="007507DC" w:rsidRDefault="001B401B" w:rsidP="00D33CF4">
      <w:pPr>
        <w:ind w:leftChars="200" w:left="420" w:firstLineChars="100" w:firstLine="210"/>
        <w:jc w:val="left"/>
        <w:rPr>
          <w:rFonts w:ascii="ＭＳ Ｐゴシック" w:eastAsia="ＭＳ Ｐゴシック" w:hAnsi="ＭＳ Ｐゴシック"/>
          <w:color w:val="000000"/>
        </w:rPr>
      </w:pPr>
      <w:r>
        <w:rPr>
          <w:rFonts w:ascii="ＭＳ Ｐゴシック" w:eastAsia="ＭＳ Ｐゴシック" w:hAnsi="ＭＳ Ｐゴシック"/>
          <w:color w:val="000000"/>
        </w:rPr>
        <w:t>IGD</w:t>
      </w:r>
      <w:r w:rsidR="00271DC2">
        <w:rPr>
          <w:rFonts w:ascii="ＭＳ Ｐゴシック" w:eastAsia="ＭＳ Ｐゴシック" w:hAnsi="ＭＳ Ｐゴシック" w:hint="eastAsia"/>
          <w:color w:val="000000"/>
        </w:rPr>
        <w:t>にみられるてんかん</w:t>
      </w:r>
      <w:r w:rsidR="00755BC3">
        <w:rPr>
          <w:rFonts w:ascii="ＭＳ Ｐゴシック" w:eastAsia="ＭＳ Ｐゴシック" w:hAnsi="ＭＳ Ｐゴシック" w:hint="eastAsia"/>
          <w:color w:val="000000"/>
        </w:rPr>
        <w:t>の原因の１</w:t>
      </w:r>
      <w:r w:rsidR="00DC0101">
        <w:rPr>
          <w:rFonts w:ascii="ＭＳ Ｐゴシック" w:eastAsia="ＭＳ Ｐゴシック" w:hAnsi="ＭＳ Ｐゴシック" w:hint="eastAsia"/>
          <w:color w:val="000000"/>
        </w:rPr>
        <w:t>つとして</w:t>
      </w:r>
      <w:r w:rsidRPr="0077140B">
        <w:rPr>
          <w:rFonts w:ascii="ＭＳ Ｐゴシック" w:eastAsia="ＭＳ Ｐゴシック" w:hAnsi="ＭＳ Ｐゴシック" w:hint="eastAsia"/>
          <w:color w:val="000000"/>
        </w:rPr>
        <w:t>、</w:t>
      </w:r>
      <w:r w:rsidR="007773ED">
        <w:rPr>
          <w:rFonts w:ascii="ＭＳ Ｐゴシック" w:eastAsia="ＭＳ Ｐゴシック" w:hAnsi="ＭＳ Ｐゴシック" w:hint="eastAsia"/>
          <w:color w:val="000000"/>
        </w:rPr>
        <w:t>神経細胞表面に発現する</w:t>
      </w:r>
      <w:r w:rsidR="00271DC2">
        <w:rPr>
          <w:rFonts w:ascii="ＭＳ Ｐゴシック" w:eastAsia="ＭＳ Ｐゴシック" w:hAnsi="ＭＳ Ｐゴシック"/>
          <w:color w:val="000000"/>
        </w:rPr>
        <w:t>ALP</w:t>
      </w:r>
      <w:r w:rsidR="00271DC2">
        <w:rPr>
          <w:rFonts w:ascii="ＭＳ Ｐゴシック" w:eastAsia="ＭＳ Ｐゴシック" w:hAnsi="ＭＳ Ｐゴシック" w:hint="eastAsia"/>
          <w:color w:val="000000"/>
        </w:rPr>
        <w:t>の発現低下により</w:t>
      </w:r>
      <w:r w:rsidR="00DC0101">
        <w:rPr>
          <w:rFonts w:ascii="ＭＳ Ｐゴシック" w:eastAsia="ＭＳ Ｐゴシック" w:hAnsi="ＭＳ Ｐゴシック" w:hint="eastAsia"/>
          <w:color w:val="000000"/>
        </w:rPr>
        <w:t>ビタミン</w:t>
      </w:r>
      <w:r w:rsidR="00151D21">
        <w:rPr>
          <w:rFonts w:ascii="ＭＳ Ｐゴシック" w:eastAsia="ＭＳ Ｐゴシック" w:hAnsi="ＭＳ Ｐゴシック" w:hint="eastAsia"/>
          <w:color w:val="000000"/>
        </w:rPr>
        <w:t>B</w:t>
      </w:r>
      <w:r w:rsidR="00151D21" w:rsidRPr="00D33CF4">
        <w:rPr>
          <w:rFonts w:ascii="ＭＳ Ｐゴシック" w:eastAsia="ＭＳ Ｐゴシック" w:hAnsi="ＭＳ Ｐゴシック"/>
          <w:color w:val="000000"/>
          <w:vertAlign w:val="subscript"/>
        </w:rPr>
        <w:t>6</w:t>
      </w:r>
      <w:r w:rsidR="00DC0101">
        <w:rPr>
          <w:rFonts w:ascii="ＭＳ Ｐゴシック" w:eastAsia="ＭＳ Ｐゴシック" w:hAnsi="ＭＳ Ｐゴシック" w:hint="eastAsia"/>
          <w:color w:val="000000"/>
        </w:rPr>
        <w:t>の脱リン酸化がおこらないため、細胞内に取り込めないことがあげられる。</w:t>
      </w:r>
      <w:r w:rsidR="00271DC2">
        <w:rPr>
          <w:rFonts w:ascii="ＭＳ Ｐゴシック" w:eastAsia="ＭＳ Ｐゴシック" w:hAnsi="ＭＳ Ｐゴシック" w:hint="eastAsia"/>
          <w:color w:val="000000"/>
        </w:rPr>
        <w:t>細胞内のビタミン</w:t>
      </w:r>
      <w:r w:rsidR="00151D21">
        <w:rPr>
          <w:rFonts w:ascii="ＭＳ Ｐゴシック" w:eastAsia="ＭＳ Ｐゴシック" w:hAnsi="ＭＳ Ｐゴシック" w:hint="eastAsia"/>
          <w:color w:val="000000"/>
        </w:rPr>
        <w:t>B</w:t>
      </w:r>
      <w:r w:rsidR="00502ED4">
        <w:rPr>
          <w:rFonts w:ascii="ＭＳ Ｐゴシック" w:eastAsia="ＭＳ Ｐゴシック" w:hAnsi="ＭＳ Ｐゴシック" w:hint="eastAsia"/>
          <w:color w:val="000000"/>
          <w:vertAlign w:val="subscript"/>
        </w:rPr>
        <w:t>6</w:t>
      </w:r>
      <w:r w:rsidR="00DC0101">
        <w:rPr>
          <w:rFonts w:ascii="ＭＳ Ｐゴシック" w:eastAsia="ＭＳ Ｐゴシック" w:hAnsi="ＭＳ Ｐゴシック" w:hint="eastAsia"/>
          <w:color w:val="000000"/>
        </w:rPr>
        <w:t>が欠乏すると、神経細胞の興奮を押さえる</w:t>
      </w:r>
      <w:r w:rsidR="00DC0101">
        <w:rPr>
          <w:rFonts w:ascii="ＭＳ Ｐゴシック" w:eastAsia="ＭＳ Ｐゴシック" w:hAnsi="ＭＳ Ｐゴシック"/>
          <w:color w:val="000000"/>
        </w:rPr>
        <w:t>GABA</w:t>
      </w:r>
      <w:r w:rsidR="00DC0101">
        <w:rPr>
          <w:rFonts w:ascii="ＭＳ Ｐゴシック" w:eastAsia="ＭＳ Ｐゴシック" w:hAnsi="ＭＳ Ｐゴシック" w:hint="eastAsia"/>
          <w:color w:val="000000"/>
        </w:rPr>
        <w:t>合成が低下するので</w:t>
      </w:r>
      <w:r w:rsidR="00151D21">
        <w:rPr>
          <w:rFonts w:ascii="ＭＳ Ｐゴシック" w:eastAsia="ＭＳ Ｐゴシック" w:hAnsi="ＭＳ Ｐゴシック" w:hint="eastAsia"/>
          <w:color w:val="000000"/>
        </w:rPr>
        <w:t>痙攣</w:t>
      </w:r>
      <w:r w:rsidR="00DC0101">
        <w:rPr>
          <w:rFonts w:ascii="ＭＳ Ｐゴシック" w:eastAsia="ＭＳ Ｐゴシック" w:hAnsi="ＭＳ Ｐゴシック" w:hint="eastAsia"/>
          <w:color w:val="000000"/>
        </w:rPr>
        <w:t>発作がおこる</w:t>
      </w:r>
      <w:r w:rsidR="00271DC2">
        <w:rPr>
          <w:rFonts w:ascii="ＭＳ Ｐゴシック" w:eastAsia="ＭＳ Ｐゴシック" w:hAnsi="ＭＳ Ｐゴシック" w:hint="eastAsia"/>
          <w:color w:val="000000"/>
        </w:rPr>
        <w:t>。</w:t>
      </w:r>
      <w:r w:rsidR="00DC0101">
        <w:rPr>
          <w:rFonts w:ascii="ＭＳ Ｐゴシック" w:eastAsia="ＭＳ Ｐゴシック" w:hAnsi="ＭＳ Ｐゴシック" w:hint="eastAsia"/>
          <w:color w:val="000000"/>
        </w:rPr>
        <w:t>リン酸化のない</w:t>
      </w:r>
      <w:r w:rsidR="00271DC2">
        <w:rPr>
          <w:rFonts w:ascii="ＭＳ Ｐゴシック" w:eastAsia="ＭＳ Ｐゴシック" w:hAnsi="ＭＳ Ｐゴシック" w:hint="eastAsia"/>
          <w:color w:val="000000"/>
        </w:rPr>
        <w:t>ビタミン</w:t>
      </w:r>
      <w:r w:rsidR="00151D21">
        <w:rPr>
          <w:rFonts w:ascii="ＭＳ Ｐゴシック" w:eastAsia="ＭＳ Ｐゴシック" w:hAnsi="ＭＳ Ｐゴシック" w:hint="eastAsia"/>
          <w:color w:val="000000"/>
        </w:rPr>
        <w:t>B</w:t>
      </w:r>
      <w:r w:rsidR="00151D21" w:rsidRPr="00D33CF4">
        <w:rPr>
          <w:rFonts w:ascii="ＭＳ Ｐゴシック" w:eastAsia="ＭＳ Ｐゴシック" w:hAnsi="ＭＳ Ｐゴシック"/>
          <w:color w:val="000000"/>
          <w:vertAlign w:val="subscript"/>
        </w:rPr>
        <w:t>6</w:t>
      </w:r>
      <w:r w:rsidR="00271DC2">
        <w:rPr>
          <w:rFonts w:ascii="ＭＳ Ｐゴシック" w:eastAsia="ＭＳ Ｐゴシック" w:hAnsi="ＭＳ Ｐゴシック" w:hint="eastAsia"/>
          <w:color w:val="000000"/>
        </w:rPr>
        <w:t>（ピリドキシン）の投与がてんかん発作に</w:t>
      </w:r>
      <w:r w:rsidR="00D066C6">
        <w:rPr>
          <w:rFonts w:ascii="ＭＳ Ｐゴシック" w:eastAsia="ＭＳ Ｐゴシック" w:hAnsi="ＭＳ Ｐゴシック" w:hint="eastAsia"/>
          <w:color w:val="000000"/>
        </w:rPr>
        <w:t>有効な</w:t>
      </w:r>
      <w:r w:rsidR="00271DC2">
        <w:rPr>
          <w:rFonts w:ascii="ＭＳ Ｐゴシック" w:eastAsia="ＭＳ Ｐゴシック" w:hAnsi="ＭＳ Ｐゴシック" w:hint="eastAsia"/>
          <w:color w:val="000000"/>
        </w:rPr>
        <w:t>症例がある。その他にも</w:t>
      </w:r>
      <w:r w:rsidR="007507DC">
        <w:rPr>
          <w:rFonts w:ascii="ＭＳ Ｐゴシック" w:eastAsia="ＭＳ Ｐゴシック" w:hAnsi="ＭＳ Ｐゴシック" w:hint="eastAsia"/>
          <w:color w:val="000000"/>
        </w:rPr>
        <w:t>有効な補充療法の開発にむけて研究が</w:t>
      </w:r>
      <w:r w:rsidR="00D066C6">
        <w:rPr>
          <w:rFonts w:ascii="ＭＳ Ｐゴシック" w:eastAsia="ＭＳ Ｐゴシック" w:hAnsi="ＭＳ Ｐゴシック" w:hint="eastAsia"/>
          <w:color w:val="000000"/>
        </w:rPr>
        <w:t>行われている</w:t>
      </w:r>
      <w:r w:rsidR="007507DC">
        <w:rPr>
          <w:rFonts w:ascii="ＭＳ Ｐゴシック" w:eastAsia="ＭＳ Ｐゴシック" w:hAnsi="ＭＳ Ｐゴシック" w:hint="eastAsia"/>
          <w:color w:val="000000"/>
        </w:rPr>
        <w:t>。</w:t>
      </w:r>
    </w:p>
    <w:p w14:paraId="1712E8B7" w14:textId="77777777" w:rsidR="00E275B6" w:rsidRPr="00271DC2" w:rsidRDefault="00E275B6" w:rsidP="00317896">
      <w:pPr>
        <w:jc w:val="left"/>
        <w:rPr>
          <w:rFonts w:ascii="ＭＳ Ｐゴシック" w:eastAsia="ＭＳ Ｐゴシック" w:hAnsi="ＭＳ Ｐゴシック"/>
          <w:color w:val="000000"/>
        </w:rPr>
      </w:pPr>
    </w:p>
    <w:p w14:paraId="1573D5E6"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759B3717" w14:textId="65384AA2" w:rsidR="00DC0101" w:rsidRDefault="00616214" w:rsidP="00D33CF4">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遺伝子異常による疾患で</w:t>
      </w:r>
      <w:r w:rsidR="0077716D">
        <w:rPr>
          <w:rFonts w:ascii="ＭＳ Ｐゴシック" w:eastAsia="ＭＳ Ｐゴシック" w:hAnsi="ＭＳ Ｐゴシック" w:hint="eastAsia"/>
        </w:rPr>
        <w:t>、発生初期からの発達異常を伴うので根本治療は今のところない。症状の程度は軽度の知的障害等</w:t>
      </w:r>
      <w:r>
        <w:rPr>
          <w:rFonts w:ascii="ＭＳ Ｐゴシック" w:eastAsia="ＭＳ Ｐゴシック" w:hAnsi="ＭＳ Ｐゴシック" w:hint="eastAsia"/>
        </w:rPr>
        <w:t>から</w:t>
      </w:r>
      <w:r w:rsidR="0077716D">
        <w:rPr>
          <w:rFonts w:ascii="ＭＳ Ｐゴシック" w:eastAsia="ＭＳ Ｐゴシック" w:hAnsi="ＭＳ Ｐゴシック" w:hint="eastAsia"/>
        </w:rPr>
        <w:t>、最重度は多臓器の奇形や難治性てんかん、重度の精神・運動発達の遅れを呈して新生児・乳児期に死亡する。また胎内死亡の症例も報告されている。</w:t>
      </w:r>
      <w:r w:rsidR="00E91012">
        <w:rPr>
          <w:rFonts w:ascii="ＭＳ Ｐゴシック" w:eastAsia="ＭＳ Ｐゴシック" w:hAnsi="ＭＳ Ｐゴシック" w:hint="eastAsia"/>
        </w:rPr>
        <w:t>最重度の症例以外の多くは成人期まで生存し</w:t>
      </w:r>
      <w:r w:rsidR="001F7E4F">
        <w:rPr>
          <w:rFonts w:ascii="ＭＳ Ｐゴシック" w:eastAsia="ＭＳ Ｐゴシック" w:hAnsi="ＭＳ Ｐゴシック" w:hint="eastAsia"/>
        </w:rPr>
        <w:t>、</w:t>
      </w:r>
      <w:r w:rsidR="00151D21">
        <w:rPr>
          <w:rFonts w:ascii="ＭＳ Ｐゴシック" w:eastAsia="ＭＳ Ｐゴシック" w:hAnsi="ＭＳ Ｐゴシック" w:hint="eastAsia"/>
        </w:rPr>
        <w:t>痙攣</w:t>
      </w:r>
      <w:r w:rsidR="001F7E4F">
        <w:rPr>
          <w:rFonts w:ascii="ＭＳ Ｐゴシック" w:eastAsia="ＭＳ Ｐゴシック" w:hAnsi="ＭＳ Ｐゴシック" w:hint="eastAsia"/>
        </w:rPr>
        <w:t>のコントロール</w:t>
      </w:r>
      <w:r w:rsidR="00603859">
        <w:rPr>
          <w:rFonts w:ascii="ＭＳ Ｐゴシック" w:eastAsia="ＭＳ Ｐゴシック" w:hAnsi="ＭＳ Ｐゴシック" w:hint="eastAsia"/>
        </w:rPr>
        <w:t>等の対症療法を中心とする</w:t>
      </w:r>
      <w:r w:rsidR="00E91012">
        <w:rPr>
          <w:rFonts w:ascii="ＭＳ Ｐゴシック" w:eastAsia="ＭＳ Ｐゴシック" w:hAnsi="ＭＳ Ｐゴシック" w:hint="eastAsia"/>
        </w:rPr>
        <w:t>長期の療養を要する。</w:t>
      </w:r>
    </w:p>
    <w:p w14:paraId="19086D0A" w14:textId="30976513" w:rsidR="0077716D" w:rsidRPr="00151D21" w:rsidRDefault="00334A15" w:rsidP="009B13B4">
      <w:pPr>
        <w:pStyle w:val="a5"/>
        <w:numPr>
          <w:ilvl w:val="0"/>
          <w:numId w:val="8"/>
        </w:numPr>
        <w:ind w:leftChars="0"/>
        <w:rPr>
          <w:rFonts w:ascii="ＭＳ Ｐゴシック" w:eastAsia="ＭＳ Ｐゴシック" w:hAnsi="ＭＳ Ｐゴシック"/>
          <w:bdr w:val="single" w:sz="4" w:space="0" w:color="auto"/>
        </w:rPr>
      </w:pPr>
      <w:r w:rsidRPr="00151D21">
        <w:rPr>
          <w:rFonts w:ascii="ＭＳ Ｐゴシック" w:eastAsia="ＭＳ Ｐゴシック" w:hAnsi="ＭＳ Ｐゴシック" w:hint="eastAsia"/>
          <w:bdr w:val="single" w:sz="4" w:space="0" w:color="auto"/>
        </w:rPr>
        <w:lastRenderedPageBreak/>
        <w:t>要件の判定に必要な事項</w:t>
      </w:r>
    </w:p>
    <w:p w14:paraId="3DB5DEA7" w14:textId="77777777" w:rsidR="00CF7464" w:rsidRPr="00BB358C" w:rsidRDefault="00CF7464" w:rsidP="00CC64BB">
      <w:pPr>
        <w:pStyle w:val="a5"/>
        <w:numPr>
          <w:ilvl w:val="0"/>
          <w:numId w:val="5"/>
        </w:numPr>
        <w:ind w:leftChars="0"/>
        <w:rPr>
          <w:rFonts w:ascii="ＭＳ Ｐゴシック" w:eastAsia="ＭＳ Ｐゴシック" w:hAnsi="ＭＳ Ｐゴシック"/>
        </w:rPr>
      </w:pPr>
      <w:r w:rsidRPr="00151D21">
        <w:rPr>
          <w:rFonts w:ascii="ＭＳ Ｐゴシック" w:eastAsia="ＭＳ Ｐゴシック" w:hAnsi="ＭＳ Ｐゴシック" w:hint="eastAsia"/>
        </w:rPr>
        <w:t>患者数</w:t>
      </w:r>
    </w:p>
    <w:p w14:paraId="052B73C7" w14:textId="43A7BED1" w:rsidR="00334A15" w:rsidRPr="00F01815" w:rsidRDefault="007518E3" w:rsidP="00CC64BB">
      <w:pPr>
        <w:pStyle w:val="a5"/>
        <w:ind w:leftChars="0" w:left="570"/>
        <w:rPr>
          <w:rFonts w:ascii="ＭＳ Ｐゴシック" w:eastAsia="ＭＳ Ｐゴシック" w:hAnsi="ＭＳ Ｐゴシック"/>
        </w:rPr>
      </w:pPr>
      <w:r w:rsidRPr="00BB358C">
        <w:rPr>
          <w:rFonts w:ascii="ＭＳ Ｐゴシック" w:eastAsia="ＭＳ Ｐゴシック" w:hAnsi="ＭＳ Ｐゴシック"/>
        </w:rPr>
        <w:t>100</w:t>
      </w:r>
      <w:r w:rsidRPr="009A35FD">
        <w:rPr>
          <w:rFonts w:ascii="ＭＳ Ｐゴシック" w:eastAsia="ＭＳ Ｐゴシック" w:hAnsi="ＭＳ Ｐゴシック" w:hint="eastAsia"/>
        </w:rPr>
        <w:t>人未満</w:t>
      </w:r>
      <w:r w:rsidR="0077716D" w:rsidRPr="00F01815">
        <w:rPr>
          <w:rFonts w:ascii="ＭＳ Ｐゴシック" w:eastAsia="ＭＳ Ｐゴシック" w:hAnsi="ＭＳ Ｐゴシック" w:hint="eastAsia"/>
        </w:rPr>
        <w:t xml:space="preserve">　</w:t>
      </w:r>
    </w:p>
    <w:p w14:paraId="6F055B3A" w14:textId="77777777" w:rsidR="00CF7464" w:rsidRPr="00151D21" w:rsidRDefault="00CF7464" w:rsidP="00CC64BB">
      <w:pPr>
        <w:pStyle w:val="a5"/>
        <w:numPr>
          <w:ilvl w:val="0"/>
          <w:numId w:val="5"/>
        </w:numPr>
        <w:ind w:leftChars="0"/>
        <w:rPr>
          <w:rFonts w:ascii="ＭＳ Ｐゴシック" w:eastAsia="ＭＳ Ｐゴシック" w:hAnsi="ＭＳ Ｐゴシック"/>
        </w:rPr>
      </w:pPr>
      <w:r w:rsidRPr="00151D21">
        <w:rPr>
          <w:rFonts w:ascii="ＭＳ Ｐゴシック" w:eastAsia="ＭＳ Ｐゴシック" w:hAnsi="ＭＳ Ｐゴシック" w:hint="eastAsia"/>
        </w:rPr>
        <w:t>発病の機構</w:t>
      </w:r>
    </w:p>
    <w:p w14:paraId="7EB58004" w14:textId="47441A99" w:rsidR="00D54250" w:rsidRPr="00151D21" w:rsidRDefault="00317896" w:rsidP="00D54250">
      <w:pPr>
        <w:pStyle w:val="a5"/>
        <w:ind w:leftChars="0" w:left="570"/>
        <w:rPr>
          <w:rFonts w:ascii="ＭＳ Ｐゴシック" w:eastAsia="ＭＳ Ｐゴシック" w:hAnsi="ＭＳ Ｐゴシック"/>
        </w:rPr>
      </w:pPr>
      <w:r w:rsidRPr="00151D21">
        <w:rPr>
          <w:rFonts w:ascii="ＭＳ Ｐゴシック" w:eastAsia="ＭＳ Ｐゴシック" w:hAnsi="ＭＳ Ｐゴシック" w:hint="eastAsia"/>
        </w:rPr>
        <w:t>未解明（</w:t>
      </w:r>
      <w:r w:rsidR="0077716D" w:rsidRPr="00151D21">
        <w:rPr>
          <w:rFonts w:ascii="ＭＳ Ｐゴシック" w:eastAsia="ＭＳ Ｐゴシック" w:hAnsi="ＭＳ Ｐゴシック" w:hint="eastAsia"/>
        </w:rPr>
        <w:t>遺伝子異常による疾患である</w:t>
      </w:r>
      <w:r w:rsidR="00D54250" w:rsidRPr="00151D21">
        <w:rPr>
          <w:rFonts w:ascii="ＭＳ Ｐゴシック" w:eastAsia="ＭＳ Ｐゴシック" w:hAnsi="ＭＳ Ｐゴシック" w:hint="eastAsia"/>
        </w:rPr>
        <w:t>が病態</w:t>
      </w:r>
      <w:r w:rsidR="0077716D" w:rsidRPr="00151D21">
        <w:rPr>
          <w:rFonts w:ascii="ＭＳ Ｐゴシック" w:eastAsia="ＭＳ Ｐゴシック" w:hAnsi="ＭＳ Ｐゴシック" w:hint="eastAsia"/>
        </w:rPr>
        <w:t>については</w:t>
      </w:r>
      <w:r w:rsidR="00D54250" w:rsidRPr="00151D21">
        <w:rPr>
          <w:rFonts w:ascii="ＭＳ Ｐゴシック" w:eastAsia="ＭＳ Ｐゴシック" w:hAnsi="ＭＳ Ｐゴシック" w:hint="eastAsia"/>
        </w:rPr>
        <w:t>未解明</w:t>
      </w:r>
      <w:r w:rsidR="00767618">
        <w:rPr>
          <w:rFonts w:ascii="ＭＳ Ｐゴシック" w:eastAsia="ＭＳ Ｐゴシック" w:hAnsi="ＭＳ Ｐゴシック" w:hint="eastAsia"/>
        </w:rPr>
        <w:t>。</w:t>
      </w:r>
      <w:r w:rsidRPr="00151D21">
        <w:rPr>
          <w:rFonts w:ascii="ＭＳ Ｐゴシック" w:eastAsia="ＭＳ Ｐゴシック" w:hAnsi="ＭＳ Ｐゴシック" w:hint="eastAsia"/>
        </w:rPr>
        <w:t>）</w:t>
      </w:r>
    </w:p>
    <w:p w14:paraId="2DBC1986" w14:textId="77777777" w:rsidR="00CF7464" w:rsidRPr="00151D21" w:rsidRDefault="00CF7464" w:rsidP="00CC64BB">
      <w:pPr>
        <w:pStyle w:val="a5"/>
        <w:numPr>
          <w:ilvl w:val="0"/>
          <w:numId w:val="5"/>
        </w:numPr>
        <w:ind w:leftChars="0"/>
        <w:rPr>
          <w:rFonts w:ascii="ＭＳ Ｐゴシック" w:eastAsia="ＭＳ Ｐゴシック" w:hAnsi="ＭＳ Ｐゴシック"/>
        </w:rPr>
      </w:pPr>
      <w:r w:rsidRPr="00151D21">
        <w:rPr>
          <w:rFonts w:ascii="ＭＳ Ｐゴシック" w:eastAsia="ＭＳ Ｐゴシック" w:hAnsi="ＭＳ Ｐゴシック" w:hint="eastAsia"/>
        </w:rPr>
        <w:t>効果的な治療方法</w:t>
      </w:r>
    </w:p>
    <w:p w14:paraId="242BFA74" w14:textId="72FD56BA" w:rsidR="00334A15" w:rsidRPr="00151D21" w:rsidRDefault="00267665" w:rsidP="00CC64BB">
      <w:pPr>
        <w:pStyle w:val="a5"/>
        <w:ind w:leftChars="0" w:left="570"/>
        <w:rPr>
          <w:rFonts w:ascii="ＭＳ Ｐゴシック" w:eastAsia="ＭＳ Ｐゴシック" w:hAnsi="ＭＳ Ｐゴシック"/>
        </w:rPr>
      </w:pPr>
      <w:r w:rsidRPr="00151D21">
        <w:rPr>
          <w:rFonts w:ascii="ＭＳ Ｐゴシック" w:eastAsia="ＭＳ Ｐゴシック" w:hAnsi="ＭＳ Ｐゴシック" w:hint="eastAsia"/>
        </w:rPr>
        <w:t>未確立（根本的な治療法はない。種々の対症療法。ピリドキシンの補充療法が有効な症例がある。）</w:t>
      </w:r>
    </w:p>
    <w:p w14:paraId="463406A3" w14:textId="77777777" w:rsidR="00CF7464" w:rsidRPr="00151D21" w:rsidRDefault="00CF7464" w:rsidP="00CC64BB">
      <w:pPr>
        <w:pStyle w:val="a5"/>
        <w:numPr>
          <w:ilvl w:val="0"/>
          <w:numId w:val="5"/>
        </w:numPr>
        <w:ind w:leftChars="0"/>
        <w:rPr>
          <w:rFonts w:ascii="ＭＳ Ｐゴシック" w:eastAsia="ＭＳ Ｐゴシック" w:hAnsi="ＭＳ Ｐゴシック"/>
        </w:rPr>
      </w:pPr>
      <w:r w:rsidRPr="00151D21">
        <w:rPr>
          <w:rFonts w:ascii="ＭＳ Ｐゴシック" w:eastAsia="ＭＳ Ｐゴシック" w:hAnsi="ＭＳ Ｐゴシック" w:hint="eastAsia"/>
        </w:rPr>
        <w:t>長期の療養</w:t>
      </w:r>
    </w:p>
    <w:p w14:paraId="54EF7487" w14:textId="1D84F803" w:rsidR="00334A15" w:rsidRPr="00151D21" w:rsidRDefault="00334A15" w:rsidP="00CC64BB">
      <w:pPr>
        <w:pStyle w:val="a5"/>
        <w:ind w:leftChars="0" w:left="570"/>
        <w:rPr>
          <w:rFonts w:ascii="ＭＳ Ｐゴシック" w:eastAsia="ＭＳ Ｐゴシック" w:hAnsi="ＭＳ Ｐゴシック"/>
        </w:rPr>
      </w:pPr>
      <w:r w:rsidRPr="00151D21">
        <w:rPr>
          <w:rFonts w:ascii="ＭＳ Ｐゴシック" w:eastAsia="ＭＳ Ｐゴシック" w:hAnsi="ＭＳ Ｐゴシック" w:hint="eastAsia"/>
        </w:rPr>
        <w:t>必要（</w:t>
      </w:r>
      <w:r w:rsidR="002121DD" w:rsidRPr="00151D21">
        <w:rPr>
          <w:rFonts w:ascii="ＭＳ Ｐゴシック" w:eastAsia="ＭＳ Ｐゴシック" w:hAnsi="ＭＳ Ｐゴシック" w:hint="eastAsia"/>
        </w:rPr>
        <w:t>発症後、生涯にわたって治療の継続を要する</w:t>
      </w:r>
      <w:r w:rsidR="007E25E2">
        <w:rPr>
          <w:rFonts w:ascii="ＭＳ Ｐゴシック" w:eastAsia="ＭＳ Ｐゴシック" w:hAnsi="ＭＳ Ｐゴシック" w:hint="eastAsia"/>
        </w:rPr>
        <w:t>。</w:t>
      </w:r>
      <w:r w:rsidRPr="00151D21">
        <w:rPr>
          <w:rFonts w:ascii="ＭＳ Ｐゴシック" w:eastAsia="ＭＳ Ｐゴシック" w:hAnsi="ＭＳ Ｐゴシック" w:hint="eastAsia"/>
        </w:rPr>
        <w:t>）</w:t>
      </w:r>
    </w:p>
    <w:p w14:paraId="01564CAB" w14:textId="77777777" w:rsidR="00CF7464" w:rsidRPr="00151D21" w:rsidRDefault="00CF7464" w:rsidP="00CC64BB">
      <w:pPr>
        <w:pStyle w:val="a5"/>
        <w:numPr>
          <w:ilvl w:val="0"/>
          <w:numId w:val="5"/>
        </w:numPr>
        <w:ind w:leftChars="0"/>
        <w:rPr>
          <w:rFonts w:ascii="ＭＳ Ｐゴシック" w:eastAsia="ＭＳ Ｐゴシック" w:hAnsi="ＭＳ Ｐゴシック"/>
        </w:rPr>
      </w:pPr>
      <w:r w:rsidRPr="00151D21">
        <w:rPr>
          <w:rFonts w:ascii="ＭＳ Ｐゴシック" w:eastAsia="ＭＳ Ｐゴシック" w:hAnsi="ＭＳ Ｐゴシック" w:hint="eastAsia"/>
        </w:rPr>
        <w:t>診断基準</w:t>
      </w:r>
    </w:p>
    <w:p w14:paraId="66C7E5A1" w14:textId="3B94113A" w:rsidR="00334A15" w:rsidRPr="00151D21" w:rsidRDefault="00334A15" w:rsidP="00CC64BB">
      <w:pPr>
        <w:pStyle w:val="a5"/>
        <w:ind w:leftChars="0" w:left="570"/>
        <w:rPr>
          <w:rFonts w:ascii="ＭＳ Ｐゴシック" w:eastAsia="ＭＳ Ｐゴシック" w:hAnsi="ＭＳ Ｐゴシック"/>
        </w:rPr>
      </w:pPr>
      <w:r w:rsidRPr="00151D21">
        <w:rPr>
          <w:rFonts w:ascii="ＭＳ Ｐゴシック" w:eastAsia="ＭＳ Ｐゴシック" w:hAnsi="ＭＳ Ｐゴシック" w:hint="eastAsia"/>
        </w:rPr>
        <w:t>あり（</w:t>
      </w:r>
      <w:r w:rsidR="00267665" w:rsidRPr="00151D21">
        <w:rPr>
          <w:rFonts w:ascii="ＭＳ Ｐゴシック" w:eastAsia="ＭＳ Ｐゴシック" w:hAnsi="ＭＳ Ｐゴシック" w:hint="eastAsia"/>
        </w:rPr>
        <w:t>学会承認の診断基準</w:t>
      </w:r>
      <w:r w:rsidRPr="00151D21">
        <w:rPr>
          <w:rFonts w:ascii="ＭＳ Ｐゴシック" w:eastAsia="ＭＳ Ｐゴシック" w:hAnsi="ＭＳ Ｐゴシック" w:hint="eastAsia"/>
        </w:rPr>
        <w:t>）</w:t>
      </w:r>
    </w:p>
    <w:p w14:paraId="1DC14375" w14:textId="302D1B44" w:rsidR="00334A15" w:rsidRPr="00151D21" w:rsidRDefault="00CF7464" w:rsidP="00CC64BB">
      <w:pPr>
        <w:pStyle w:val="a5"/>
        <w:numPr>
          <w:ilvl w:val="0"/>
          <w:numId w:val="5"/>
        </w:numPr>
        <w:ind w:leftChars="0"/>
        <w:rPr>
          <w:rFonts w:ascii="ＭＳ Ｐゴシック" w:eastAsia="ＭＳ Ｐゴシック" w:hAnsi="ＭＳ Ｐゴシック"/>
          <w:szCs w:val="21"/>
        </w:rPr>
      </w:pPr>
      <w:r w:rsidRPr="00151D21">
        <w:rPr>
          <w:rFonts w:ascii="ＭＳ Ｐゴシック" w:eastAsia="ＭＳ Ｐゴシック" w:hAnsi="ＭＳ Ｐゴシック" w:hint="eastAsia"/>
          <w:szCs w:val="21"/>
        </w:rPr>
        <w:t>重症度分類</w:t>
      </w:r>
    </w:p>
    <w:p w14:paraId="07128D4B" w14:textId="1DA0613E" w:rsidR="006A27A3" w:rsidRPr="00151D21" w:rsidRDefault="0049793B" w:rsidP="0049793B">
      <w:pPr>
        <w:jc w:val="left"/>
        <w:rPr>
          <w:rFonts w:ascii="ＭＳ Ｐゴシック" w:eastAsia="ＭＳ Ｐゴシック" w:hAnsi="ＭＳ Ｐゴシック"/>
          <w:szCs w:val="21"/>
        </w:rPr>
      </w:pPr>
      <w:r w:rsidRPr="00D33CF4">
        <w:rPr>
          <w:rFonts w:ascii="ＭＳ Ｐゴシック" w:eastAsia="ＭＳ Ｐゴシック" w:hAnsi="ＭＳ Ｐゴシック" w:hint="eastAsia"/>
          <w:szCs w:val="21"/>
        </w:rPr>
        <w:t xml:space="preserve">　　</w:t>
      </w:r>
      <w:r w:rsidR="00151D21">
        <w:rPr>
          <w:rFonts w:ascii="ＭＳ Ｐゴシック" w:eastAsia="ＭＳ Ｐゴシック" w:hAnsi="ＭＳ Ｐゴシック" w:hint="eastAsia"/>
          <w:szCs w:val="21"/>
        </w:rPr>
        <w:t xml:space="preserve">　</w:t>
      </w:r>
      <w:r w:rsidRPr="00D33CF4">
        <w:rPr>
          <w:rFonts w:ascii="ＭＳ Ｐゴシック" w:eastAsia="ＭＳ Ｐゴシック" w:hAnsi="ＭＳ Ｐゴシック" w:hint="eastAsia"/>
          <w:szCs w:val="21"/>
        </w:rPr>
        <w:t xml:space="preserve">　</w:t>
      </w:r>
      <w:r w:rsidR="006A27A3" w:rsidRPr="00D33CF4">
        <w:rPr>
          <w:rFonts w:ascii="ＭＳ Ｐゴシック" w:eastAsia="ＭＳ Ｐゴシック" w:hAnsi="ＭＳ Ｐゴシック"/>
          <w:szCs w:val="21"/>
        </w:rPr>
        <w:t>Barthel Index</w:t>
      </w:r>
      <w:r w:rsidR="009B13B4" w:rsidRPr="00D33CF4">
        <w:rPr>
          <w:rFonts w:ascii="ＭＳ Ｐゴシック" w:eastAsia="ＭＳ Ｐゴシック" w:hAnsi="ＭＳ Ｐゴシック" w:hint="eastAsia"/>
          <w:szCs w:val="21"/>
        </w:rPr>
        <w:t>を用いて、</w:t>
      </w:r>
      <w:r w:rsidR="00280045" w:rsidRPr="00D33CF4">
        <w:rPr>
          <w:rFonts w:ascii="ＭＳ Ｐゴシック" w:eastAsia="ＭＳ Ｐゴシック" w:hAnsi="ＭＳ Ｐゴシック"/>
          <w:szCs w:val="21"/>
        </w:rPr>
        <w:t>85</w:t>
      </w:r>
      <w:r w:rsidR="006A27A3" w:rsidRPr="00D33CF4">
        <w:rPr>
          <w:rFonts w:ascii="ＭＳ Ｐゴシック" w:eastAsia="ＭＳ Ｐゴシック" w:hAnsi="ＭＳ Ｐゴシック"/>
          <w:szCs w:val="21"/>
        </w:rPr>
        <w:t>点</w:t>
      </w:r>
      <w:r w:rsidR="006A27A3" w:rsidRPr="00D33CF4">
        <w:rPr>
          <w:rFonts w:ascii="ＭＳ Ｐゴシック" w:eastAsia="ＭＳ Ｐゴシック" w:hAnsi="ＭＳ Ｐゴシック" w:hint="eastAsia"/>
          <w:szCs w:val="21"/>
        </w:rPr>
        <w:t>以下</w:t>
      </w:r>
      <w:r w:rsidR="009B13B4" w:rsidRPr="00D33CF4">
        <w:rPr>
          <w:rFonts w:ascii="ＭＳ Ｐゴシック" w:eastAsia="ＭＳ Ｐゴシック" w:hAnsi="ＭＳ Ｐゴシック" w:hint="eastAsia"/>
          <w:szCs w:val="21"/>
        </w:rPr>
        <w:t>を対象とする。</w:t>
      </w:r>
    </w:p>
    <w:p w14:paraId="2BF2A878" w14:textId="77777777" w:rsidR="006A27A3" w:rsidRPr="00151D21" w:rsidRDefault="006A27A3" w:rsidP="006A27A3">
      <w:pPr>
        <w:pStyle w:val="a5"/>
        <w:ind w:leftChars="0" w:left="930"/>
        <w:rPr>
          <w:rFonts w:ascii="ＭＳ Ｐゴシック" w:eastAsia="ＭＳ Ｐゴシック" w:hAnsi="ＭＳ Ｐゴシック"/>
        </w:rPr>
      </w:pPr>
    </w:p>
    <w:p w14:paraId="15E3681B" w14:textId="6548CC30" w:rsidR="00317896" w:rsidRPr="009A35FD" w:rsidRDefault="00317896" w:rsidP="00317896">
      <w:pPr>
        <w:rPr>
          <w:rFonts w:ascii="ＭＳ Ｐゴシック" w:eastAsia="ＭＳ Ｐゴシック" w:hAnsi="ＭＳ Ｐゴシック"/>
        </w:rPr>
      </w:pPr>
      <w:r w:rsidRPr="00BB358C">
        <w:rPr>
          <w:rFonts w:ascii="ＭＳ Ｐゴシック" w:eastAsia="ＭＳ Ｐゴシック" w:hAnsi="ＭＳ Ｐゴシック" w:hint="eastAsia"/>
          <w:bdr w:val="single" w:sz="4" w:space="0" w:color="auto"/>
        </w:rPr>
        <w:t>○　情報提供元</w:t>
      </w:r>
    </w:p>
    <w:p w14:paraId="501D90F3" w14:textId="6547DE2C" w:rsidR="00317896" w:rsidRPr="00151D21" w:rsidRDefault="00317896" w:rsidP="00AE2305">
      <w:pPr>
        <w:ind w:leftChars="100" w:left="420" w:hangingChars="100" w:hanging="210"/>
        <w:rPr>
          <w:rFonts w:ascii="ＭＳ Ｐゴシック" w:eastAsia="ＭＳ Ｐゴシック" w:hAnsi="ＭＳ Ｐゴシック"/>
        </w:rPr>
      </w:pPr>
      <w:r w:rsidRPr="00F01815">
        <w:rPr>
          <w:rFonts w:ascii="ＭＳ Ｐゴシック" w:eastAsia="ＭＳ Ｐゴシック" w:hAnsi="ＭＳ Ｐゴシック" w:hint="eastAsia"/>
        </w:rPr>
        <w:t>「</w:t>
      </w:r>
      <w:r w:rsidR="00280045" w:rsidRPr="00D33CF4">
        <w:rPr>
          <w:rFonts w:ascii="ＭＳ Ｐゴシック" w:eastAsia="ＭＳ Ｐゴシック" w:hAnsi="ＭＳ Ｐゴシック" w:hint="eastAsia"/>
        </w:rPr>
        <w:t>先天性</w:t>
      </w:r>
      <w:r w:rsidR="00280045" w:rsidRPr="00D33CF4">
        <w:rPr>
          <w:rFonts w:ascii="ＭＳ Ｐゴシック" w:eastAsia="ＭＳ Ｐゴシック" w:hAnsi="ＭＳ Ｐゴシック"/>
        </w:rPr>
        <w:t>GPI</w:t>
      </w:r>
      <w:r w:rsidR="00280045" w:rsidRPr="00D33CF4">
        <w:rPr>
          <w:rFonts w:ascii="ＭＳ Ｐゴシック" w:eastAsia="ＭＳ Ｐゴシック" w:hAnsi="ＭＳ Ｐゴシック" w:hint="eastAsia"/>
        </w:rPr>
        <w:t>欠損症の症例登録システムの構築と実態調査及び早期診断法の確立</w:t>
      </w:r>
      <w:r w:rsidRPr="00151D21">
        <w:rPr>
          <w:rFonts w:ascii="ＭＳ Ｐゴシック" w:eastAsia="ＭＳ Ｐゴシック" w:hAnsi="ＭＳ Ｐゴシック"/>
        </w:rPr>
        <w:t>」</w:t>
      </w:r>
    </w:p>
    <w:p w14:paraId="194E9C83" w14:textId="1DD508D7" w:rsidR="00317896" w:rsidRDefault="00317896" w:rsidP="00AE2305">
      <w:pPr>
        <w:ind w:leftChars="200" w:left="420"/>
        <w:rPr>
          <w:rFonts w:ascii="ＭＳ Ｐゴシック" w:eastAsia="ＭＳ Ｐゴシック" w:hAnsi="ＭＳ Ｐゴシック"/>
        </w:rPr>
      </w:pPr>
      <w:r w:rsidRPr="00151D21">
        <w:rPr>
          <w:rFonts w:ascii="ＭＳ Ｐゴシック" w:eastAsia="ＭＳ Ｐゴシック" w:hAnsi="ＭＳ Ｐゴシック" w:hint="eastAsia"/>
        </w:rPr>
        <w:t xml:space="preserve">代表者　</w:t>
      </w:r>
      <w:r w:rsidRPr="00BB358C">
        <w:rPr>
          <w:rFonts w:ascii="ＭＳ Ｐゴシック" w:eastAsia="ＭＳ Ｐゴシック" w:hAnsi="ＭＳ Ｐゴシック" w:hint="eastAsia"/>
        </w:rPr>
        <w:t>大阪大学微生物病研究所　准教授　村上良子</w:t>
      </w:r>
    </w:p>
    <w:p w14:paraId="19089F57" w14:textId="77777777" w:rsidR="00BD6EE7" w:rsidRPr="009A35FD" w:rsidRDefault="00BD6EE7" w:rsidP="00AE2305">
      <w:pPr>
        <w:ind w:leftChars="100" w:left="420" w:hangingChars="100" w:hanging="210"/>
        <w:rPr>
          <w:rFonts w:ascii="ＭＳ Ｐゴシック" w:eastAsia="ＭＳ Ｐゴシック" w:hAnsi="ＭＳ Ｐゴシック"/>
        </w:rPr>
      </w:pPr>
    </w:p>
    <w:p w14:paraId="77D70615" w14:textId="30598780" w:rsidR="00317896" w:rsidRPr="00D33CF4" w:rsidRDefault="00317896" w:rsidP="00AE2305">
      <w:pPr>
        <w:ind w:leftChars="100" w:left="420" w:hangingChars="100" w:hanging="210"/>
        <w:rPr>
          <w:rFonts w:ascii="ＭＳ Ｐゴシック" w:eastAsia="ＭＳ Ｐゴシック" w:hAnsi="ＭＳ Ｐゴシック"/>
        </w:rPr>
      </w:pPr>
      <w:r w:rsidRPr="00D33CF4">
        <w:rPr>
          <w:rFonts w:ascii="ＭＳ Ｐゴシック" w:eastAsia="ＭＳ Ｐゴシック" w:hAnsi="ＭＳ Ｐゴシック" w:hint="eastAsia"/>
        </w:rPr>
        <w:t>「</w:t>
      </w:r>
      <w:r w:rsidRPr="00D33CF4">
        <w:rPr>
          <w:rFonts w:ascii="ＭＳ Ｐゴシック" w:eastAsia="ＭＳ Ｐゴシック" w:hAnsi="ＭＳ Ｐゴシック" w:hint="eastAsia"/>
          <w:color w:val="000000"/>
        </w:rPr>
        <w:t>先天性</w:t>
      </w:r>
      <w:r w:rsidRPr="00D33CF4">
        <w:rPr>
          <w:rFonts w:ascii="ＭＳ Ｐゴシック" w:eastAsia="ＭＳ Ｐゴシック" w:hAnsi="ＭＳ Ｐゴシック"/>
          <w:color w:val="000000"/>
        </w:rPr>
        <w:t>GPI欠損症の診療ガイドラインの整備と病態解析及び治療法の開発</w:t>
      </w:r>
      <w:r w:rsidRPr="00D33CF4">
        <w:rPr>
          <w:rFonts w:ascii="ＭＳ Ｐゴシック" w:eastAsia="ＭＳ Ｐゴシック" w:hAnsi="ＭＳ Ｐゴシック"/>
        </w:rPr>
        <w:t>」</w:t>
      </w:r>
    </w:p>
    <w:p w14:paraId="26913B45" w14:textId="77777777" w:rsidR="00317896" w:rsidRPr="00151D21" w:rsidRDefault="00317896" w:rsidP="00AE2305">
      <w:pPr>
        <w:ind w:leftChars="200" w:left="420"/>
        <w:rPr>
          <w:rFonts w:ascii="ＭＳ Ｐゴシック" w:eastAsia="ＭＳ Ｐゴシック" w:hAnsi="ＭＳ Ｐゴシック"/>
        </w:rPr>
      </w:pPr>
      <w:r w:rsidRPr="00151D21">
        <w:rPr>
          <w:rFonts w:ascii="ＭＳ Ｐゴシック" w:eastAsia="ＭＳ Ｐゴシック" w:hAnsi="ＭＳ Ｐゴシック" w:hint="eastAsia"/>
        </w:rPr>
        <w:t>代表者　大阪大学微生物病研究所　准教授　村上良子</w:t>
      </w:r>
    </w:p>
    <w:p w14:paraId="7D7192D5" w14:textId="019E0778" w:rsidR="008A5122" w:rsidRPr="00BB358C" w:rsidRDefault="00317896" w:rsidP="00317896">
      <w:pPr>
        <w:widowControl/>
        <w:jc w:val="left"/>
        <w:rPr>
          <w:rFonts w:ascii="ＭＳ Ｐゴシック" w:eastAsia="ＭＳ Ｐゴシック" w:hAnsi="ＭＳ Ｐゴシック"/>
        </w:rPr>
      </w:pPr>
      <w:r w:rsidRPr="00151D21">
        <w:rPr>
          <w:rFonts w:ascii="ＭＳ Ｐゴシック" w:eastAsia="ＭＳ Ｐゴシック" w:hAnsi="ＭＳ Ｐゴシック" w:hint="eastAsia"/>
        </w:rPr>
        <w:t xml:space="preserve">　　　</w:t>
      </w:r>
      <w:r w:rsidR="008A5122" w:rsidRPr="00BB358C">
        <w:rPr>
          <w:rFonts w:ascii="ＭＳ Ｐゴシック" w:eastAsia="ＭＳ Ｐゴシック" w:hAnsi="ＭＳ Ｐゴシック"/>
        </w:rPr>
        <w:br w:type="page"/>
      </w:r>
    </w:p>
    <w:p w14:paraId="4D1DBA81" w14:textId="77777777" w:rsidR="001F7E4F" w:rsidRPr="009B13B4" w:rsidRDefault="001F7E4F" w:rsidP="009B13B4">
      <w:pPr>
        <w:widowControl/>
        <w:tabs>
          <w:tab w:val="left" w:pos="0"/>
          <w:tab w:val="left" w:pos="220"/>
        </w:tabs>
        <w:autoSpaceDE w:val="0"/>
        <w:autoSpaceDN w:val="0"/>
        <w:adjustRightInd w:val="0"/>
        <w:jc w:val="left"/>
        <w:rPr>
          <w:rFonts w:ascii="ＭＳ Ｐゴシック" w:eastAsia="ＭＳ Ｐゴシック" w:hAnsi="ＭＳ Ｐゴシック" w:cs="ヒラギノ角ゴ Pro W3"/>
          <w:kern w:val="0"/>
          <w:szCs w:val="21"/>
        </w:rPr>
      </w:pPr>
      <w:r w:rsidRPr="009B13B4">
        <w:rPr>
          <w:rFonts w:ascii="ＭＳ Ｐゴシック" w:eastAsia="ＭＳ Ｐゴシック" w:hAnsi="ＭＳ Ｐゴシック" w:cs="ヒラギノ角ゴ Pro W3" w:hint="eastAsia"/>
          <w:kern w:val="0"/>
          <w:szCs w:val="21"/>
        </w:rPr>
        <w:lastRenderedPageBreak/>
        <w:t>＜診断基準＞</w:t>
      </w:r>
    </w:p>
    <w:p w14:paraId="0888D7C9" w14:textId="5E2BEA7E" w:rsidR="001F7E4F" w:rsidRPr="009B13B4" w:rsidRDefault="001F7E4F">
      <w:pPr>
        <w:widowControl/>
        <w:tabs>
          <w:tab w:val="left" w:pos="0"/>
          <w:tab w:val="left" w:pos="220"/>
        </w:tabs>
        <w:autoSpaceDE w:val="0"/>
        <w:autoSpaceDN w:val="0"/>
        <w:adjustRightInd w:val="0"/>
        <w:jc w:val="left"/>
        <w:rPr>
          <w:rFonts w:ascii="ＭＳ Ｐゴシック" w:eastAsia="ＭＳ Ｐゴシック" w:hAnsi="ＭＳ Ｐゴシック" w:cs="ヒラギノ角ゴ Pro W3"/>
          <w:kern w:val="0"/>
          <w:szCs w:val="21"/>
        </w:rPr>
      </w:pPr>
      <w:r w:rsidRPr="009B13B4">
        <w:rPr>
          <w:rFonts w:ascii="ＭＳ Ｐゴシック" w:eastAsia="ＭＳ Ｐゴシック" w:hAnsi="ＭＳ Ｐゴシック" w:cs="ヒラギノ角ゴ Pro W3"/>
          <w:kern w:val="0"/>
          <w:szCs w:val="21"/>
        </w:rPr>
        <w:t>Definite</w:t>
      </w:r>
      <w:r w:rsidR="00151D21">
        <w:rPr>
          <w:rFonts w:ascii="ＭＳ Ｐゴシック" w:eastAsia="ＭＳ Ｐゴシック" w:hAnsi="ＭＳ Ｐゴシック" w:cs="ヒラギノ角ゴ Pro W3" w:hint="eastAsia"/>
          <w:kern w:val="0"/>
          <w:szCs w:val="21"/>
        </w:rPr>
        <w:t>、</w:t>
      </w:r>
      <w:r w:rsidRPr="009B13B4">
        <w:rPr>
          <w:rFonts w:ascii="ＭＳ Ｐゴシック" w:eastAsia="ＭＳ Ｐゴシック" w:hAnsi="ＭＳ Ｐゴシック" w:cs="ヒラギノ角ゴ Pro W3"/>
          <w:kern w:val="0"/>
          <w:szCs w:val="21"/>
        </w:rPr>
        <w:t>Probable</w:t>
      </w:r>
      <w:r w:rsidRPr="009B13B4">
        <w:rPr>
          <w:rFonts w:ascii="ＭＳ Ｐゴシック" w:eastAsia="ＭＳ Ｐゴシック" w:hAnsi="ＭＳ Ｐゴシック" w:cs="ヒラギノ角ゴ Pro W3" w:hint="eastAsia"/>
          <w:kern w:val="0"/>
          <w:szCs w:val="21"/>
        </w:rPr>
        <w:t>を対象とする</w:t>
      </w:r>
      <w:r w:rsidR="00307869">
        <w:rPr>
          <w:rFonts w:ascii="ＭＳ Ｐゴシック" w:eastAsia="ＭＳ Ｐゴシック" w:hAnsi="ＭＳ Ｐゴシック" w:cs="ヒラギノ角ゴ Pro W3" w:hint="eastAsia"/>
          <w:kern w:val="0"/>
          <w:szCs w:val="21"/>
        </w:rPr>
        <w:t>。</w:t>
      </w:r>
    </w:p>
    <w:p w14:paraId="04CAE33C" w14:textId="77777777" w:rsidR="001F7E4F" w:rsidRPr="009B13B4" w:rsidRDefault="001F7E4F" w:rsidP="009B13B4">
      <w:pPr>
        <w:widowControl/>
        <w:tabs>
          <w:tab w:val="left" w:pos="0"/>
          <w:tab w:val="left" w:pos="220"/>
        </w:tabs>
        <w:autoSpaceDE w:val="0"/>
        <w:autoSpaceDN w:val="0"/>
        <w:adjustRightInd w:val="0"/>
        <w:jc w:val="left"/>
        <w:rPr>
          <w:rFonts w:ascii="ＭＳ Ｐゴシック" w:eastAsia="ＭＳ Ｐゴシック" w:hAnsi="ＭＳ Ｐゴシック" w:cs="ヒラギノ角ゴ Pro W3"/>
          <w:kern w:val="0"/>
          <w:szCs w:val="21"/>
        </w:rPr>
      </w:pPr>
    </w:p>
    <w:p w14:paraId="767C2486" w14:textId="1579D4B0" w:rsidR="001F7E4F" w:rsidRPr="009B13B4" w:rsidRDefault="00151D21" w:rsidP="009B13B4">
      <w:pPr>
        <w:widowControl/>
        <w:tabs>
          <w:tab w:val="left" w:pos="0"/>
          <w:tab w:val="left" w:pos="220"/>
        </w:tabs>
        <w:autoSpaceDE w:val="0"/>
        <w:autoSpaceDN w:val="0"/>
        <w:adjustRightInd w:val="0"/>
        <w:jc w:val="left"/>
        <w:rPr>
          <w:rFonts w:ascii="ＭＳ Ｐゴシック" w:eastAsia="ＭＳ Ｐゴシック" w:hAnsi="ＭＳ Ｐゴシック" w:cs="ヒラギノ角ゴ Pro W3"/>
          <w:bCs/>
          <w:kern w:val="0"/>
          <w:szCs w:val="21"/>
        </w:rPr>
      </w:pPr>
      <w:r>
        <w:rPr>
          <w:rFonts w:ascii="ＭＳ Ｐゴシック" w:eastAsia="ＭＳ Ｐゴシック" w:hAnsi="ＭＳ Ｐゴシック" w:cs="ヒラギノ角ゴ Pro W3" w:hint="eastAsia"/>
          <w:bCs/>
          <w:kern w:val="0"/>
          <w:szCs w:val="21"/>
        </w:rPr>
        <w:t>Ａ．</w:t>
      </w:r>
      <w:r w:rsidR="001F7E4F" w:rsidRPr="009B13B4">
        <w:rPr>
          <w:rFonts w:ascii="ＭＳ Ｐゴシック" w:eastAsia="ＭＳ Ｐゴシック" w:hAnsi="ＭＳ Ｐゴシック" w:cs="ヒラギノ角ゴ Pro W3" w:hint="eastAsia"/>
          <w:bCs/>
          <w:kern w:val="0"/>
          <w:szCs w:val="21"/>
        </w:rPr>
        <w:t>症状</w:t>
      </w:r>
    </w:p>
    <w:p w14:paraId="13921D92" w14:textId="753883D1" w:rsidR="001F7E4F" w:rsidRPr="009B13B4" w:rsidRDefault="009A35FD" w:rsidP="00D33CF4">
      <w:pPr>
        <w:widowControl/>
        <w:tabs>
          <w:tab w:val="left" w:pos="0"/>
          <w:tab w:val="left" w:pos="220"/>
        </w:tabs>
        <w:autoSpaceDE w:val="0"/>
        <w:autoSpaceDN w:val="0"/>
        <w:adjustRightInd w:val="0"/>
        <w:ind w:firstLineChars="100" w:firstLine="210"/>
        <w:jc w:val="left"/>
        <w:rPr>
          <w:rFonts w:ascii="ＭＳ Ｐゴシック" w:eastAsia="ＭＳ Ｐゴシック" w:hAnsi="ＭＳ Ｐゴシック" w:cs="ヒラギノ角ゴ Pro W3"/>
          <w:kern w:val="0"/>
          <w:szCs w:val="21"/>
        </w:rPr>
      </w:pPr>
      <w:r>
        <w:rPr>
          <w:rFonts w:ascii="ＭＳ Ｐゴシック" w:eastAsia="ＭＳ Ｐゴシック" w:hAnsi="ＭＳ Ｐゴシック" w:cs="ヒラギノ角ゴ Pro W3" w:hint="eastAsia"/>
          <w:bCs/>
          <w:kern w:val="0"/>
          <w:szCs w:val="21"/>
        </w:rPr>
        <w:t>１．</w:t>
      </w:r>
      <w:r w:rsidR="001F7E4F" w:rsidRPr="009B13B4">
        <w:rPr>
          <w:rFonts w:ascii="ＭＳ Ｐゴシック" w:eastAsia="ＭＳ Ｐゴシック" w:hAnsi="ＭＳ Ｐゴシック" w:cs="ヒラギノ角ゴ Pro W3" w:hint="eastAsia"/>
          <w:bCs/>
          <w:kern w:val="0"/>
          <w:szCs w:val="21"/>
        </w:rPr>
        <w:t>主症状</w:t>
      </w:r>
    </w:p>
    <w:p w14:paraId="7ADB0AD3" w14:textId="1D54F286" w:rsidR="001F7E4F" w:rsidRPr="009B13B4" w:rsidRDefault="001F7E4F" w:rsidP="00AF1F88">
      <w:pPr>
        <w:widowControl/>
        <w:tabs>
          <w:tab w:val="left" w:pos="220"/>
          <w:tab w:val="left" w:pos="720"/>
        </w:tabs>
        <w:autoSpaceDE w:val="0"/>
        <w:autoSpaceDN w:val="0"/>
        <w:ind w:leftChars="200" w:left="420"/>
        <w:jc w:val="left"/>
        <w:rPr>
          <w:rFonts w:ascii="ＭＳ Ｐゴシック" w:eastAsia="ＭＳ Ｐゴシック" w:hAnsi="ＭＳ Ｐゴシック" w:cs="ヒラギノ角ゴ Pro W3"/>
          <w:kern w:val="0"/>
          <w:szCs w:val="21"/>
        </w:rPr>
      </w:pPr>
      <w:r w:rsidRPr="009B13B4">
        <w:rPr>
          <w:rFonts w:ascii="ＭＳ Ｐゴシック" w:eastAsia="ＭＳ Ｐゴシック" w:hAnsi="ＭＳ Ｐゴシック" w:cs="ヒラギノ角ゴ Pro W3" w:hint="eastAsia"/>
          <w:kern w:val="0"/>
          <w:szCs w:val="21"/>
        </w:rPr>
        <w:t>周産期異常を伴わない知的障害</w:t>
      </w:r>
      <w:r w:rsidR="00214F42">
        <w:rPr>
          <w:rFonts w:ascii="ＭＳ Ｐゴシック" w:eastAsia="ＭＳ Ｐゴシック" w:hAnsi="ＭＳ Ｐゴシック" w:cs="ヒラギノ角ゴ Pro W3" w:hint="eastAsia"/>
          <w:kern w:val="0"/>
          <w:szCs w:val="21"/>
        </w:rPr>
        <w:t>があり、多くは</w:t>
      </w:r>
      <w:r w:rsidRPr="009B13B4">
        <w:rPr>
          <w:rFonts w:ascii="ＭＳ Ｐゴシック" w:eastAsia="ＭＳ Ｐゴシック" w:hAnsi="ＭＳ Ｐゴシック" w:cs="ヒラギノ角ゴ Pro W3" w:hint="eastAsia"/>
          <w:kern w:val="0"/>
          <w:szCs w:val="21"/>
        </w:rPr>
        <w:t>運動発達</w:t>
      </w:r>
      <w:r w:rsidR="0026351E">
        <w:rPr>
          <w:rFonts w:ascii="ＭＳ Ｐゴシック" w:eastAsia="ＭＳ Ｐゴシック" w:hAnsi="ＭＳ Ｐゴシック" w:cs="ヒラギノ角ゴ Pro W3" w:hint="eastAsia"/>
          <w:kern w:val="0"/>
          <w:szCs w:val="21"/>
        </w:rPr>
        <w:t>の遅れ</w:t>
      </w:r>
      <w:r w:rsidR="00214F42">
        <w:rPr>
          <w:rFonts w:ascii="ＭＳ Ｐゴシック" w:eastAsia="ＭＳ Ｐゴシック" w:hAnsi="ＭＳ Ｐゴシック" w:cs="ヒラギノ角ゴ Pro W3" w:hint="eastAsia"/>
          <w:kern w:val="0"/>
          <w:szCs w:val="21"/>
        </w:rPr>
        <w:t>、</w:t>
      </w:r>
      <w:r w:rsidRPr="009B13B4">
        <w:rPr>
          <w:rFonts w:ascii="ＭＳ Ｐゴシック" w:eastAsia="ＭＳ Ｐゴシック" w:hAnsi="ＭＳ Ｐゴシック" w:cs="ヒラギノ角ゴ Pro W3" w:hint="eastAsia"/>
          <w:kern w:val="0"/>
          <w:szCs w:val="21"/>
        </w:rPr>
        <w:t>てんかんを伴い時に家族性に見られる</w:t>
      </w:r>
      <w:r w:rsidR="004E109C">
        <w:rPr>
          <w:rFonts w:ascii="ＭＳ Ｐゴシック" w:eastAsia="ＭＳ Ｐゴシック" w:hAnsi="ＭＳ Ｐゴシック" w:cs="ヒラギノ角ゴ Pro W3" w:hint="eastAsia"/>
          <w:kern w:val="0"/>
          <w:szCs w:val="21"/>
        </w:rPr>
        <w:t>。</w:t>
      </w:r>
    </w:p>
    <w:p w14:paraId="3D7B9490" w14:textId="0E393776" w:rsidR="001F7E4F" w:rsidRPr="00D33CF4" w:rsidRDefault="009A35FD" w:rsidP="00D33CF4">
      <w:pPr>
        <w:widowControl/>
        <w:tabs>
          <w:tab w:val="left" w:pos="220"/>
          <w:tab w:val="left" w:pos="720"/>
        </w:tabs>
        <w:autoSpaceDE w:val="0"/>
        <w:autoSpaceDN w:val="0"/>
        <w:adjustRightInd w:val="0"/>
        <w:ind w:firstLineChars="100" w:firstLine="210"/>
        <w:jc w:val="left"/>
        <w:rPr>
          <w:rFonts w:ascii="ＭＳ Ｐゴシック" w:eastAsia="ＭＳ Ｐゴシック" w:hAnsi="ＭＳ Ｐゴシック" w:cs="ヒラギノ角ゴ Pro W3"/>
          <w:kern w:val="0"/>
          <w:szCs w:val="21"/>
        </w:rPr>
      </w:pPr>
      <w:r w:rsidRPr="00D33CF4">
        <w:rPr>
          <w:rFonts w:ascii="ＭＳ Ｐゴシック" w:eastAsia="ＭＳ Ｐゴシック" w:hAnsi="ＭＳ Ｐゴシック" w:cs="ヒラギノ角ゴ Pro W3" w:hint="eastAsia"/>
          <w:kern w:val="0"/>
          <w:szCs w:val="21"/>
        </w:rPr>
        <w:t>２．</w:t>
      </w:r>
      <w:r w:rsidR="001F7E4F" w:rsidRPr="00D33CF4">
        <w:rPr>
          <w:rFonts w:ascii="ＭＳ Ｐゴシック" w:eastAsia="ＭＳ Ｐゴシック" w:hAnsi="ＭＳ Ｐゴシック" w:cs="ヒラギノ角ゴ Pro W3" w:hint="eastAsia"/>
          <w:kern w:val="0"/>
          <w:szCs w:val="21"/>
        </w:rPr>
        <w:t>他に頻度の高い症状として以下の症状がある</w:t>
      </w:r>
      <w:r w:rsidR="004E109C">
        <w:rPr>
          <w:rFonts w:ascii="ＭＳ Ｐゴシック" w:eastAsia="ＭＳ Ｐゴシック" w:hAnsi="ＭＳ Ｐゴシック" w:cs="ヒラギノ角ゴ Pro W3" w:hint="eastAsia"/>
          <w:kern w:val="0"/>
          <w:szCs w:val="21"/>
        </w:rPr>
        <w:t>。</w:t>
      </w:r>
    </w:p>
    <w:p w14:paraId="48FF2F3B" w14:textId="70DF581D" w:rsidR="001F7E4F" w:rsidRPr="00D33CF4" w:rsidRDefault="00EE26ED" w:rsidP="00D33CF4">
      <w:pPr>
        <w:widowControl/>
        <w:tabs>
          <w:tab w:val="left" w:pos="630"/>
          <w:tab w:val="left" w:pos="940"/>
          <w:tab w:val="left" w:pos="1440"/>
        </w:tabs>
        <w:autoSpaceDE w:val="0"/>
        <w:autoSpaceDN w:val="0"/>
        <w:adjustRightInd w:val="0"/>
        <w:ind w:leftChars="200" w:left="420"/>
        <w:jc w:val="left"/>
        <w:rPr>
          <w:rFonts w:ascii="ＭＳ Ｐゴシック" w:eastAsia="ＭＳ Ｐゴシック" w:hAnsi="ＭＳ Ｐゴシック" w:cs="ヒラギノ角ゴ Pro W3"/>
          <w:kern w:val="0"/>
          <w:szCs w:val="21"/>
        </w:rPr>
      </w:pPr>
      <w:r>
        <w:rPr>
          <w:rFonts w:ascii="ＭＳ Ｐゴシック" w:eastAsia="ＭＳ Ｐゴシック" w:hAnsi="ＭＳ Ｐゴシック" w:cs="ヒラギノ角ゴ Pro W3" w:hint="eastAsia"/>
          <w:bCs/>
          <w:kern w:val="0"/>
          <w:szCs w:val="21"/>
        </w:rPr>
        <w:t>①</w:t>
      </w:r>
      <w:r w:rsidR="001F7E4F" w:rsidRPr="00D33CF4">
        <w:rPr>
          <w:rFonts w:ascii="ＭＳ Ｐゴシック" w:eastAsia="ＭＳ Ｐゴシック" w:hAnsi="ＭＳ Ｐゴシック" w:cs="ヒラギノ角ゴ Pro W3" w:hint="eastAsia"/>
          <w:bCs/>
          <w:kern w:val="0"/>
          <w:szCs w:val="21"/>
        </w:rPr>
        <w:t>新生児期、乳児期早期発症の難治性てんかん</w:t>
      </w:r>
    </w:p>
    <w:p w14:paraId="00C3B8E3" w14:textId="2E2BFDDD"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ヒラギノ角ゴ Pro W3"/>
          <w:kern w:val="0"/>
          <w:szCs w:val="21"/>
        </w:rPr>
      </w:pPr>
      <w:r w:rsidRPr="00D33CF4">
        <w:rPr>
          <w:rFonts w:ascii="ＭＳ Ｐゴシック" w:eastAsia="ＭＳ Ｐゴシック" w:hAnsi="ＭＳ Ｐゴシック" w:cs="ヒラギノ角ゴ Pro W3" w:hint="eastAsia"/>
          <w:bCs/>
          <w:kern w:val="0"/>
          <w:szCs w:val="21"/>
        </w:rPr>
        <w:t>②</w:t>
      </w:r>
      <w:r w:rsidR="001F7E4F" w:rsidRPr="00D33CF4">
        <w:rPr>
          <w:rFonts w:ascii="ＭＳ Ｐゴシック" w:eastAsia="ＭＳ Ｐゴシック" w:hAnsi="ＭＳ Ｐゴシック" w:cs="ヒラギノ角ゴ Pro W3" w:hint="eastAsia"/>
          <w:bCs/>
          <w:kern w:val="0"/>
          <w:szCs w:val="21"/>
        </w:rPr>
        <w:t>顔貌異常</w:t>
      </w:r>
      <w:r w:rsidR="00E26F2F" w:rsidRPr="00D33CF4">
        <w:rPr>
          <w:rFonts w:ascii="ＭＳ Ｐゴシック" w:eastAsia="ＭＳ Ｐゴシック" w:hAnsi="ＭＳ Ｐゴシック" w:cs="ヒラギノ角ゴ Pro W3" w:hint="eastAsia"/>
          <w:bCs/>
          <w:kern w:val="0"/>
          <w:szCs w:val="21"/>
        </w:rPr>
        <w:t>：</w:t>
      </w:r>
      <w:r w:rsidR="001F7E4F" w:rsidRPr="00D33CF4">
        <w:rPr>
          <w:rFonts w:ascii="ＭＳ Ｐゴシック" w:eastAsia="ＭＳ Ｐゴシック" w:hAnsi="ＭＳ Ｐゴシック" w:cs="ヒラギノ角ゴ Pro W3" w:hint="eastAsia"/>
          <w:kern w:val="0"/>
          <w:szCs w:val="21"/>
        </w:rPr>
        <w:t>両眼解離</w:t>
      </w:r>
      <w:r w:rsidR="00E26F2F"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幅の広い鼻梁</w:t>
      </w:r>
      <w:r w:rsidR="00E26F2F"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長い眼裂・テント状の口</w:t>
      </w:r>
      <w:r w:rsidR="00E26F2F"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口唇</w:t>
      </w:r>
      <w:r w:rsidR="00E26F2F"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口蓋裂</w:t>
      </w:r>
      <w:r w:rsidR="00E26F2F"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耳介の形態異常</w:t>
      </w:r>
    </w:p>
    <w:p w14:paraId="6F9896C2" w14:textId="42B76E02"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ヒラギノ角ゴ Pro W3"/>
          <w:kern w:val="0"/>
          <w:szCs w:val="21"/>
        </w:rPr>
      </w:pPr>
      <w:r>
        <w:rPr>
          <w:rFonts w:ascii="ＭＳ Ｐゴシック" w:eastAsia="ＭＳ Ｐゴシック" w:hAnsi="ＭＳ Ｐゴシック" w:cs="ヒラギノ角ゴ Pro W3" w:hint="eastAsia"/>
          <w:bCs/>
          <w:kern w:val="0"/>
          <w:szCs w:val="21"/>
        </w:rPr>
        <w:t>③</w:t>
      </w:r>
      <w:r w:rsidR="001F7E4F" w:rsidRPr="00D33CF4">
        <w:rPr>
          <w:rFonts w:ascii="ＭＳ Ｐゴシック" w:eastAsia="ＭＳ Ｐゴシック" w:hAnsi="ＭＳ Ｐゴシック" w:cs="ヒラギノ角ゴ Pro W3" w:hint="eastAsia"/>
          <w:bCs/>
          <w:kern w:val="0"/>
          <w:szCs w:val="21"/>
        </w:rPr>
        <w:t>手指、足趾の異常：</w:t>
      </w:r>
      <w:r w:rsidR="001F7E4F" w:rsidRPr="00D33CF4">
        <w:rPr>
          <w:rFonts w:ascii="ＭＳ Ｐゴシック" w:eastAsia="ＭＳ Ｐゴシック" w:hAnsi="ＭＳ Ｐゴシック" w:cs="ヒラギノ角ゴ Pro W3" w:hint="eastAsia"/>
          <w:kern w:val="0"/>
          <w:szCs w:val="21"/>
        </w:rPr>
        <w:t>末節骨の短縮</w:t>
      </w:r>
      <w:r w:rsidR="00E26F2F"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爪の欠損</w:t>
      </w:r>
      <w:r w:rsidR="00E26F2F"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低形成</w:t>
      </w:r>
      <w:r w:rsidR="00214F42">
        <w:rPr>
          <w:rFonts w:ascii="ＭＳ Ｐゴシック" w:eastAsia="ＭＳ Ｐゴシック" w:hAnsi="ＭＳ Ｐゴシック" w:cs="ヒラギノ角ゴ Pro W3" w:hint="eastAsia"/>
          <w:kern w:val="0"/>
          <w:szCs w:val="21"/>
        </w:rPr>
        <w:t>１</w:t>
      </w:r>
    </w:p>
    <w:p w14:paraId="4BDC7674" w14:textId="0B0CBB5E"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ヒラギノ角ゴ Pro W3"/>
          <w:kern w:val="0"/>
          <w:szCs w:val="21"/>
        </w:rPr>
      </w:pPr>
      <w:r>
        <w:rPr>
          <w:rFonts w:ascii="ＭＳ Ｐゴシック" w:eastAsia="ＭＳ Ｐゴシック" w:hAnsi="ＭＳ Ｐゴシック" w:cs="ヒラギノ角ゴ Pro W3" w:hint="eastAsia"/>
          <w:bCs/>
          <w:kern w:val="0"/>
          <w:szCs w:val="21"/>
        </w:rPr>
        <w:t>④</w:t>
      </w:r>
      <w:r w:rsidR="001F7E4F" w:rsidRPr="00D33CF4">
        <w:rPr>
          <w:rFonts w:ascii="ＭＳ Ｐゴシック" w:eastAsia="ＭＳ Ｐゴシック" w:hAnsi="ＭＳ Ｐゴシック" w:cs="ヒラギノ角ゴ Pro W3" w:hint="eastAsia"/>
          <w:bCs/>
          <w:kern w:val="0"/>
          <w:szCs w:val="21"/>
        </w:rPr>
        <w:t>その他の奇形</w:t>
      </w:r>
      <w:r w:rsidR="00E26F2F" w:rsidRPr="00D33CF4">
        <w:rPr>
          <w:rFonts w:ascii="ＭＳ Ｐゴシック" w:eastAsia="ＭＳ Ｐゴシック" w:hAnsi="ＭＳ Ｐゴシック" w:cs="ヒラギノ角ゴ Pro W3" w:hint="eastAsia"/>
          <w:bCs/>
          <w:kern w:val="0"/>
          <w:szCs w:val="21"/>
        </w:rPr>
        <w:t>：</w:t>
      </w:r>
      <w:r w:rsidR="001F7E4F" w:rsidRPr="00D33CF4">
        <w:rPr>
          <w:rFonts w:ascii="ＭＳ Ｐゴシック" w:eastAsia="ＭＳ Ｐゴシック" w:hAnsi="ＭＳ Ｐゴシック" w:cs="ヒラギノ角ゴ Pro W3" w:hint="eastAsia"/>
          <w:kern w:val="0"/>
          <w:szCs w:val="21"/>
        </w:rPr>
        <w:t>肛門</w:t>
      </w:r>
      <w:r w:rsidR="003A4B41"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直腸の異常</w:t>
      </w:r>
      <w:r w:rsidR="003A4B41"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無ガングリオン性巨大結腸</w:t>
      </w:r>
      <w:r w:rsidR="003A4B41"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水腎症</w:t>
      </w:r>
      <w:r w:rsidR="003A4B41"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心奇形など</w:t>
      </w:r>
    </w:p>
    <w:p w14:paraId="63B92DC2" w14:textId="061F9FAA"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ヒラギノ角ゴ Pro W3"/>
          <w:kern w:val="0"/>
          <w:szCs w:val="21"/>
        </w:rPr>
      </w:pPr>
      <w:r>
        <w:rPr>
          <w:rFonts w:ascii="ＭＳ Ｐゴシック" w:eastAsia="ＭＳ Ｐゴシック" w:hAnsi="ＭＳ Ｐゴシック" w:cs="ヒラギノ角ゴ Pro W3" w:hint="eastAsia"/>
          <w:bCs/>
          <w:kern w:val="0"/>
          <w:szCs w:val="21"/>
        </w:rPr>
        <w:t>⑤</w:t>
      </w:r>
      <w:r w:rsidR="001F7E4F" w:rsidRPr="00D33CF4">
        <w:rPr>
          <w:rFonts w:ascii="ＭＳ Ｐゴシック" w:eastAsia="ＭＳ Ｐゴシック" w:hAnsi="ＭＳ Ｐゴシック" w:cs="ヒラギノ角ゴ Pro W3" w:hint="eastAsia"/>
          <w:bCs/>
          <w:kern w:val="0"/>
          <w:szCs w:val="21"/>
        </w:rPr>
        <w:t>難聴</w:t>
      </w:r>
      <w:r w:rsidR="003A4B41" w:rsidRPr="00D33CF4">
        <w:rPr>
          <w:rFonts w:ascii="ＭＳ Ｐゴシック" w:eastAsia="ＭＳ Ｐゴシック" w:hAnsi="ＭＳ Ｐゴシック" w:cs="ヒラギノ角ゴ Pro W3" w:hint="eastAsia"/>
          <w:bCs/>
          <w:kern w:val="0"/>
          <w:szCs w:val="21"/>
        </w:rPr>
        <w:t>、</w:t>
      </w:r>
      <w:r w:rsidR="001F7E4F" w:rsidRPr="00D33CF4">
        <w:rPr>
          <w:rFonts w:ascii="ＭＳ Ｐゴシック" w:eastAsia="ＭＳ Ｐゴシック" w:hAnsi="ＭＳ Ｐゴシック" w:cs="ヒラギノ角ゴ Pro W3" w:hint="eastAsia"/>
          <w:bCs/>
          <w:kern w:val="0"/>
          <w:szCs w:val="21"/>
        </w:rPr>
        <w:t>眼</w:t>
      </w:r>
      <w:r w:rsidR="003A4B41" w:rsidRPr="00D33CF4">
        <w:rPr>
          <w:rFonts w:ascii="ＭＳ Ｐゴシック" w:eastAsia="ＭＳ Ｐゴシック" w:hAnsi="ＭＳ Ｐゴシック" w:cs="ヒラギノ角ゴ Pro W3" w:hint="eastAsia"/>
          <w:bCs/>
          <w:kern w:val="0"/>
          <w:szCs w:val="21"/>
        </w:rPr>
        <w:t>・</w:t>
      </w:r>
      <w:r w:rsidR="001F7E4F" w:rsidRPr="00D33CF4">
        <w:rPr>
          <w:rFonts w:ascii="ＭＳ Ｐゴシック" w:eastAsia="ＭＳ Ｐゴシック" w:hAnsi="ＭＳ Ｐゴシック" w:cs="ヒラギノ角ゴ Pro W3" w:hint="eastAsia"/>
          <w:bCs/>
          <w:kern w:val="0"/>
          <w:szCs w:val="21"/>
        </w:rPr>
        <w:t>視力の異常</w:t>
      </w:r>
    </w:p>
    <w:p w14:paraId="521D61B6" w14:textId="330C4E59"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ヒラギノ角ゴ Pro W3"/>
          <w:kern w:val="0"/>
          <w:szCs w:val="21"/>
        </w:rPr>
      </w:pPr>
      <w:r>
        <w:rPr>
          <w:rFonts w:ascii="ＭＳ Ｐゴシック" w:eastAsia="ＭＳ Ｐゴシック" w:hAnsi="ＭＳ Ｐゴシック" w:cs="ヒラギノ角ゴ Pro W3" w:hint="eastAsia"/>
          <w:bCs/>
          <w:kern w:val="0"/>
          <w:szCs w:val="21"/>
        </w:rPr>
        <w:t>⑥</w:t>
      </w:r>
      <w:r w:rsidR="001F7E4F" w:rsidRPr="00D33CF4">
        <w:rPr>
          <w:rFonts w:ascii="ＭＳ Ｐゴシック" w:eastAsia="ＭＳ Ｐゴシック" w:hAnsi="ＭＳ Ｐゴシック" w:cs="ヒラギノ角ゴ Pro W3" w:hint="eastAsia"/>
          <w:bCs/>
          <w:kern w:val="0"/>
          <w:szCs w:val="21"/>
        </w:rPr>
        <w:t>皮膚の異常：魚鱗癬など</w:t>
      </w:r>
    </w:p>
    <w:p w14:paraId="4C3A7515" w14:textId="230452F5" w:rsidR="001F7E4F"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ヒラギノ角ゴ Pro W3"/>
          <w:bCs/>
          <w:kern w:val="0"/>
          <w:szCs w:val="21"/>
        </w:rPr>
      </w:pPr>
      <w:r>
        <w:rPr>
          <w:rFonts w:ascii="ＭＳ Ｐゴシック" w:eastAsia="ＭＳ Ｐゴシック" w:hAnsi="ＭＳ Ｐゴシック" w:cs="ヒラギノ角ゴ Pro W3" w:hint="eastAsia"/>
          <w:bCs/>
          <w:kern w:val="0"/>
          <w:szCs w:val="21"/>
        </w:rPr>
        <w:t>⑦</w:t>
      </w:r>
      <w:r w:rsidR="001F7E4F" w:rsidRPr="00D33CF4">
        <w:rPr>
          <w:rFonts w:ascii="ＭＳ Ｐゴシック" w:eastAsia="ＭＳ Ｐゴシック" w:hAnsi="ＭＳ Ｐゴシック" w:cs="ヒラギノ角ゴ Pro W3" w:hint="eastAsia"/>
          <w:bCs/>
          <w:kern w:val="0"/>
          <w:szCs w:val="21"/>
        </w:rPr>
        <w:t>筋緊張低下、関節拘縮、四肢の短縮</w:t>
      </w:r>
    </w:p>
    <w:p w14:paraId="77EF3753" w14:textId="46D22645" w:rsidR="001106BD" w:rsidRPr="00D33CF4" w:rsidRDefault="001106B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ヒラギノ角ゴ Pro W3"/>
          <w:kern w:val="0"/>
          <w:szCs w:val="21"/>
        </w:rPr>
      </w:pPr>
      <w:r>
        <w:rPr>
          <w:rFonts w:ascii="ＭＳ Ｐゴシック" w:eastAsia="ＭＳ Ｐゴシック" w:hAnsi="ＭＳ Ｐゴシック" w:cs="ヒラギノ角ゴ Pro W3" w:hint="eastAsia"/>
          <w:bCs/>
          <w:kern w:val="0"/>
          <w:szCs w:val="21"/>
        </w:rPr>
        <w:t>⑧高アルカリホスファターゼ</w:t>
      </w:r>
      <w:r w:rsidR="00AB459A" w:rsidRPr="00D33CF4">
        <w:rPr>
          <w:rFonts w:ascii="ＭＳ Ｐゴシック" w:eastAsia="ＭＳ Ｐゴシック" w:hAnsi="ＭＳ Ｐゴシック" w:cs="ヒラギノ角ゴ Pro W3" w:hint="eastAsia"/>
          <w:kern w:val="0"/>
          <w:szCs w:val="21"/>
        </w:rPr>
        <w:t>（</w:t>
      </w:r>
      <w:r w:rsidR="00AB459A" w:rsidRPr="00D33CF4">
        <w:rPr>
          <w:rFonts w:ascii="ＭＳ Ｐゴシック" w:eastAsia="ＭＳ Ｐゴシック" w:hAnsi="ＭＳ Ｐゴシック" w:cs="ヒラギノ角ゴ Pro W3"/>
          <w:kern w:val="0"/>
          <w:szCs w:val="21"/>
        </w:rPr>
        <w:t>ALP</w:t>
      </w:r>
      <w:r w:rsidR="00AB459A" w:rsidRPr="00D33CF4">
        <w:rPr>
          <w:rFonts w:ascii="ＭＳ Ｐゴシック" w:eastAsia="ＭＳ Ｐゴシック" w:hAnsi="ＭＳ Ｐゴシック" w:cs="ヒラギノ角ゴ Pro W3" w:hint="eastAsia"/>
          <w:kern w:val="0"/>
          <w:szCs w:val="21"/>
        </w:rPr>
        <w:t>）</w:t>
      </w:r>
      <w:r>
        <w:rPr>
          <w:rFonts w:ascii="ＭＳ Ｐゴシック" w:eastAsia="ＭＳ Ｐゴシック" w:hAnsi="ＭＳ Ｐゴシック" w:cs="ヒラギノ角ゴ Pro W3" w:hint="eastAsia"/>
          <w:bCs/>
          <w:kern w:val="0"/>
          <w:szCs w:val="21"/>
        </w:rPr>
        <w:t>血症</w:t>
      </w:r>
    </w:p>
    <w:p w14:paraId="79AA8B08" w14:textId="77777777" w:rsidR="001F7E4F" w:rsidRPr="009B13B4" w:rsidRDefault="001F7E4F" w:rsidP="009B13B4">
      <w:pPr>
        <w:widowControl/>
        <w:tabs>
          <w:tab w:val="left" w:pos="940"/>
          <w:tab w:val="left" w:pos="1440"/>
        </w:tabs>
        <w:autoSpaceDE w:val="0"/>
        <w:autoSpaceDN w:val="0"/>
        <w:adjustRightInd w:val="0"/>
        <w:jc w:val="left"/>
        <w:rPr>
          <w:rFonts w:ascii="ＭＳ Ｐゴシック" w:eastAsia="ＭＳ Ｐゴシック" w:hAnsi="ＭＳ Ｐゴシック" w:cs="ヒラギノ角ゴ Pro W3"/>
          <w:kern w:val="0"/>
          <w:szCs w:val="21"/>
        </w:rPr>
      </w:pPr>
      <w:r w:rsidRPr="009B13B4">
        <w:rPr>
          <w:rFonts w:ascii="ＭＳ Ｐゴシック" w:eastAsia="ＭＳ Ｐゴシック" w:hAnsi="ＭＳ Ｐゴシック" w:cs="ヒラギノ角ゴ Pro W3" w:hint="eastAsia"/>
          <w:kern w:val="0"/>
          <w:szCs w:val="21"/>
        </w:rPr>
        <w:t xml:space="preserve">　</w:t>
      </w:r>
    </w:p>
    <w:p w14:paraId="1EA49B08" w14:textId="21F96CA1" w:rsidR="001F7E4F" w:rsidRPr="009B13B4" w:rsidRDefault="009A35FD" w:rsidP="009B13B4">
      <w:pPr>
        <w:widowControl/>
        <w:tabs>
          <w:tab w:val="left" w:pos="940"/>
          <w:tab w:val="left" w:pos="1440"/>
        </w:tabs>
        <w:autoSpaceDE w:val="0"/>
        <w:autoSpaceDN w:val="0"/>
        <w:adjustRightInd w:val="0"/>
        <w:jc w:val="left"/>
        <w:rPr>
          <w:rFonts w:ascii="ＭＳ Ｐゴシック" w:eastAsia="ＭＳ Ｐゴシック" w:hAnsi="ＭＳ Ｐゴシック" w:cs="ヒラギノ角ゴ Pro W3"/>
          <w:kern w:val="0"/>
          <w:szCs w:val="21"/>
        </w:rPr>
      </w:pPr>
      <w:r>
        <w:rPr>
          <w:rFonts w:ascii="ＭＳ Ｐゴシック" w:eastAsia="ＭＳ Ｐゴシック" w:hAnsi="ＭＳ Ｐゴシック" w:cs="ヒラギノ角ゴ Pro W3" w:hint="eastAsia"/>
          <w:kern w:val="0"/>
          <w:szCs w:val="21"/>
        </w:rPr>
        <w:t>Ｂ．</w:t>
      </w:r>
      <w:r w:rsidR="001F7E4F" w:rsidRPr="009B13B4">
        <w:rPr>
          <w:rFonts w:ascii="ＭＳ Ｐゴシック" w:eastAsia="ＭＳ Ｐゴシック" w:hAnsi="ＭＳ Ｐゴシック" w:cs="ヒラギノ角ゴ Pro W3" w:hint="eastAsia"/>
          <w:kern w:val="0"/>
          <w:szCs w:val="21"/>
        </w:rPr>
        <w:t xml:space="preserve">検査所見　</w:t>
      </w:r>
    </w:p>
    <w:p w14:paraId="2BDC55C1" w14:textId="42A122B8" w:rsidR="001F7E4F" w:rsidRPr="00D33CF4" w:rsidRDefault="009A35FD" w:rsidP="00D33CF4">
      <w:pPr>
        <w:widowControl/>
        <w:tabs>
          <w:tab w:val="left" w:pos="940"/>
          <w:tab w:val="left" w:pos="1440"/>
        </w:tabs>
        <w:autoSpaceDE w:val="0"/>
        <w:autoSpaceDN w:val="0"/>
        <w:adjustRightInd w:val="0"/>
        <w:ind w:firstLineChars="100" w:firstLine="210"/>
        <w:jc w:val="left"/>
        <w:rPr>
          <w:rFonts w:ascii="ＭＳ Ｐゴシック" w:eastAsia="ＭＳ Ｐゴシック" w:hAnsi="ＭＳ Ｐゴシック" w:cs="Helvetica"/>
          <w:kern w:val="0"/>
          <w:szCs w:val="21"/>
        </w:rPr>
      </w:pPr>
      <w:r w:rsidRPr="00D33CF4">
        <w:rPr>
          <w:rFonts w:ascii="ＭＳ Ｐゴシック" w:eastAsia="ＭＳ Ｐゴシック" w:hAnsi="ＭＳ Ｐゴシック" w:cs="Helvetica" w:hint="eastAsia"/>
          <w:kern w:val="0"/>
          <w:szCs w:val="21"/>
        </w:rPr>
        <w:t>１．</w:t>
      </w:r>
      <w:r w:rsidR="001F7E4F" w:rsidRPr="00D33CF4">
        <w:rPr>
          <w:rFonts w:ascii="ＭＳ Ｐゴシック" w:eastAsia="ＭＳ Ｐゴシック" w:hAnsi="ＭＳ Ｐゴシック" w:cs="Helvetica" w:hint="eastAsia"/>
          <w:kern w:val="0"/>
          <w:szCs w:val="21"/>
        </w:rPr>
        <w:t>多くは末梢血顆粒球のフローサイトメーター解析により</w:t>
      </w:r>
      <w:r w:rsidR="001F7E4F" w:rsidRPr="00D33CF4">
        <w:rPr>
          <w:rFonts w:ascii="ＭＳ Ｐゴシック" w:eastAsia="ＭＳ Ｐゴシック" w:hAnsi="ＭＳ Ｐゴシック" w:cs="Helvetica"/>
          <w:kern w:val="0"/>
          <w:szCs w:val="21"/>
        </w:rPr>
        <w:t>CD16</w:t>
      </w:r>
      <w:r w:rsidR="001F7E4F" w:rsidRPr="00D33CF4">
        <w:rPr>
          <w:rFonts w:ascii="ＭＳ Ｐゴシック" w:eastAsia="ＭＳ Ｐゴシック" w:hAnsi="ＭＳ Ｐゴシック" w:cs="Helvetica" w:hint="eastAsia"/>
          <w:kern w:val="0"/>
          <w:szCs w:val="21"/>
        </w:rPr>
        <w:t>の発現低下を示す。</w:t>
      </w:r>
    </w:p>
    <w:p w14:paraId="3ED28A68" w14:textId="177DCA88" w:rsidR="001F7E4F" w:rsidRPr="00D33CF4" w:rsidRDefault="009A35FD" w:rsidP="00D33CF4">
      <w:pPr>
        <w:widowControl/>
        <w:tabs>
          <w:tab w:val="left" w:pos="940"/>
          <w:tab w:val="left" w:pos="1440"/>
        </w:tabs>
        <w:autoSpaceDE w:val="0"/>
        <w:autoSpaceDN w:val="0"/>
        <w:adjustRightInd w:val="0"/>
        <w:ind w:firstLineChars="100" w:firstLine="210"/>
        <w:jc w:val="left"/>
        <w:rPr>
          <w:rFonts w:ascii="ＭＳ Ｐゴシック" w:eastAsia="ＭＳ Ｐゴシック" w:hAnsi="ＭＳ Ｐゴシック" w:cs="Helvetica"/>
          <w:kern w:val="0"/>
          <w:szCs w:val="21"/>
        </w:rPr>
      </w:pPr>
      <w:r w:rsidRPr="00D33CF4">
        <w:rPr>
          <w:rFonts w:ascii="ＭＳ Ｐゴシック" w:eastAsia="ＭＳ Ｐゴシック" w:hAnsi="ＭＳ Ｐゴシック" w:cs="Helvetica" w:hint="eastAsia"/>
          <w:kern w:val="0"/>
          <w:szCs w:val="21"/>
        </w:rPr>
        <w:t>２．</w:t>
      </w:r>
      <w:r w:rsidR="001F7E4F" w:rsidRPr="00D33CF4">
        <w:rPr>
          <w:rFonts w:ascii="ＭＳ Ｐゴシック" w:eastAsia="ＭＳ Ｐゴシック" w:hAnsi="ＭＳ Ｐゴシック" w:cs="Helvetica" w:hint="eastAsia"/>
          <w:kern w:val="0"/>
          <w:szCs w:val="21"/>
        </w:rPr>
        <w:t>以下の検査所見が見られることがある。</w:t>
      </w:r>
    </w:p>
    <w:p w14:paraId="2E148196" w14:textId="287E2CF1"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Helvetica"/>
          <w:kern w:val="0"/>
          <w:szCs w:val="21"/>
        </w:rPr>
      </w:pPr>
      <w:r>
        <w:rPr>
          <w:rFonts w:ascii="ＭＳ Ｐゴシック" w:eastAsia="ＭＳ Ｐゴシック" w:hAnsi="ＭＳ Ｐゴシック" w:cs="ヒラギノ角ゴ Pro W3" w:hint="eastAsia"/>
          <w:kern w:val="0"/>
          <w:szCs w:val="21"/>
        </w:rPr>
        <w:t>①</w:t>
      </w:r>
      <w:r w:rsidR="001F7E4F" w:rsidRPr="00D33CF4">
        <w:rPr>
          <w:rFonts w:ascii="ＭＳ Ｐゴシック" w:eastAsia="ＭＳ Ｐゴシック" w:hAnsi="ＭＳ Ｐゴシック" w:cs="ヒラギノ角ゴ Pro W3" w:hint="eastAsia"/>
          <w:kern w:val="0"/>
          <w:szCs w:val="21"/>
        </w:rPr>
        <w:t>高アルカリホスファターゼ</w:t>
      </w:r>
      <w:r w:rsidR="009A35FD"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kern w:val="0"/>
          <w:szCs w:val="21"/>
        </w:rPr>
        <w:t>ALP</w:t>
      </w:r>
      <w:r w:rsidR="009A35FD" w:rsidRPr="00D33CF4">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血症（年齢別正常値の上限を超える</w:t>
      </w:r>
      <w:r w:rsidR="004E109C">
        <w:rPr>
          <w:rFonts w:ascii="ＭＳ Ｐゴシック" w:eastAsia="ＭＳ Ｐゴシック" w:hAnsi="ＭＳ Ｐゴシック" w:cs="ヒラギノ角ゴ Pro W3" w:hint="eastAsia"/>
          <w:kern w:val="0"/>
          <w:szCs w:val="21"/>
        </w:rPr>
        <w:t>。</w:t>
      </w:r>
      <w:r w:rsidR="001F7E4F" w:rsidRPr="00D33CF4">
        <w:rPr>
          <w:rFonts w:ascii="ＭＳ Ｐゴシック" w:eastAsia="ＭＳ Ｐゴシック" w:hAnsi="ＭＳ Ｐゴシック" w:cs="ヒラギノ角ゴ Pro W3" w:hint="eastAsia"/>
          <w:kern w:val="0"/>
          <w:szCs w:val="21"/>
        </w:rPr>
        <w:t>）</w:t>
      </w:r>
    </w:p>
    <w:p w14:paraId="63BC2E1C" w14:textId="6DFFCA66"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Helvetica"/>
          <w:kern w:val="0"/>
          <w:szCs w:val="21"/>
        </w:rPr>
      </w:pPr>
      <w:r>
        <w:rPr>
          <w:rFonts w:ascii="ＭＳ Ｐゴシック" w:eastAsia="ＭＳ Ｐゴシック" w:hAnsi="ＭＳ Ｐゴシック" w:cs="ヒラギノ角ゴ Pro W3" w:hint="eastAsia"/>
          <w:kern w:val="0"/>
          <w:szCs w:val="21"/>
        </w:rPr>
        <w:t>②</w:t>
      </w:r>
      <w:r w:rsidR="001F7E4F" w:rsidRPr="00D33CF4">
        <w:rPr>
          <w:rFonts w:ascii="ＭＳ Ｐゴシック" w:eastAsia="ＭＳ Ｐゴシック" w:hAnsi="ＭＳ Ｐゴシック" w:cs="ヒラギノ角ゴ Pro W3" w:hint="eastAsia"/>
          <w:kern w:val="0"/>
          <w:szCs w:val="21"/>
        </w:rPr>
        <w:t>手指・足趾の</w:t>
      </w:r>
      <w:r w:rsidR="00151D21" w:rsidRPr="00D33CF4">
        <w:rPr>
          <w:rFonts w:ascii="ＭＳ Ｐゴシック" w:eastAsia="ＭＳ Ｐゴシック" w:hAnsi="ＭＳ Ｐゴシック" w:cs="ヒラギノ角ゴ Pro W3"/>
          <w:kern w:val="0"/>
          <w:szCs w:val="21"/>
        </w:rPr>
        <w:t>X</w:t>
      </w:r>
      <w:r w:rsidR="001F7E4F" w:rsidRPr="00D33CF4">
        <w:rPr>
          <w:rFonts w:ascii="ＭＳ Ｐゴシック" w:eastAsia="ＭＳ Ｐゴシック" w:hAnsi="ＭＳ Ｐゴシック" w:cs="ヒラギノ角ゴ Pro W3" w:hint="eastAsia"/>
          <w:kern w:val="0"/>
          <w:szCs w:val="21"/>
        </w:rPr>
        <w:t>線写真で末節骨欠損</w:t>
      </w:r>
    </w:p>
    <w:p w14:paraId="4541C11D" w14:textId="1AB1127F"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Helvetica"/>
          <w:kern w:val="0"/>
          <w:szCs w:val="21"/>
        </w:rPr>
      </w:pPr>
      <w:r>
        <w:rPr>
          <w:rFonts w:ascii="ＭＳ Ｐゴシック" w:eastAsia="ＭＳ Ｐゴシック" w:hAnsi="ＭＳ Ｐゴシック" w:cs="ヒラギノ角ゴ Pro W3" w:hint="eastAsia"/>
          <w:kern w:val="0"/>
          <w:szCs w:val="21"/>
        </w:rPr>
        <w:t>③</w:t>
      </w:r>
      <w:r w:rsidR="001F7E4F" w:rsidRPr="00D33CF4">
        <w:rPr>
          <w:rFonts w:ascii="ＭＳ Ｐゴシック" w:eastAsia="ＭＳ Ｐゴシック" w:hAnsi="ＭＳ Ｐゴシック" w:cs="ヒラギノ角ゴ Pro W3" w:hint="eastAsia"/>
          <w:kern w:val="0"/>
          <w:szCs w:val="21"/>
        </w:rPr>
        <w:t>聴性脳幹反応（</w:t>
      </w:r>
      <w:r w:rsidR="001F7E4F" w:rsidRPr="00D33CF4">
        <w:rPr>
          <w:rFonts w:ascii="ＭＳ Ｐゴシック" w:eastAsia="ＭＳ Ｐゴシック" w:hAnsi="ＭＳ Ｐゴシック" w:cs="ヒラギノ角ゴ Pro W3"/>
          <w:kern w:val="0"/>
          <w:szCs w:val="21"/>
        </w:rPr>
        <w:t>ABR</w:t>
      </w:r>
      <w:r w:rsidR="001F7E4F" w:rsidRPr="00D33CF4">
        <w:rPr>
          <w:rFonts w:ascii="ＭＳ Ｐゴシック" w:eastAsia="ＭＳ Ｐゴシック" w:hAnsi="ＭＳ Ｐゴシック" w:cs="ヒラギノ角ゴ Pro W3" w:hint="eastAsia"/>
          <w:kern w:val="0"/>
          <w:szCs w:val="21"/>
        </w:rPr>
        <w:t>）の異常</w:t>
      </w:r>
    </w:p>
    <w:p w14:paraId="069A4051" w14:textId="296DD89D" w:rsidR="001F7E4F" w:rsidRPr="00D33CF4" w:rsidRDefault="00EE26ED" w:rsidP="00D33CF4">
      <w:pPr>
        <w:widowControl/>
        <w:tabs>
          <w:tab w:val="left" w:pos="940"/>
          <w:tab w:val="left" w:pos="1440"/>
        </w:tabs>
        <w:autoSpaceDE w:val="0"/>
        <w:autoSpaceDN w:val="0"/>
        <w:adjustRightInd w:val="0"/>
        <w:ind w:leftChars="200" w:left="420"/>
        <w:jc w:val="left"/>
        <w:rPr>
          <w:rFonts w:ascii="ＭＳ Ｐゴシック" w:eastAsia="ＭＳ Ｐゴシック" w:hAnsi="ＭＳ Ｐゴシック" w:cs="Helvetica"/>
          <w:kern w:val="0"/>
          <w:szCs w:val="21"/>
        </w:rPr>
      </w:pPr>
      <w:r>
        <w:rPr>
          <w:rFonts w:ascii="ＭＳ Ｐゴシック" w:eastAsia="ＭＳ Ｐゴシック" w:hAnsi="ＭＳ Ｐゴシック" w:cs="ヒラギノ角ゴ Pro W3" w:hint="eastAsia"/>
          <w:kern w:val="0"/>
          <w:szCs w:val="21"/>
        </w:rPr>
        <w:t>④</w:t>
      </w:r>
      <w:r w:rsidR="001F7E4F" w:rsidRPr="00D33CF4">
        <w:rPr>
          <w:rFonts w:ascii="ＭＳ Ｐゴシック" w:eastAsia="ＭＳ Ｐゴシック" w:hAnsi="ＭＳ Ｐゴシック" w:cs="ヒラギノ角ゴ Pro W3" w:hint="eastAsia"/>
          <w:kern w:val="0"/>
          <w:szCs w:val="21"/>
        </w:rPr>
        <w:t>脳</w:t>
      </w:r>
      <w:r w:rsidR="001F7E4F" w:rsidRPr="00D33CF4">
        <w:rPr>
          <w:rFonts w:ascii="ＭＳ Ｐゴシック" w:eastAsia="ＭＳ Ｐゴシック" w:hAnsi="ＭＳ Ｐゴシック" w:cs="ヒラギノ角ゴ Pro W3"/>
          <w:kern w:val="0"/>
          <w:szCs w:val="21"/>
        </w:rPr>
        <w:t>MRI</w:t>
      </w:r>
      <w:r w:rsidR="001F7E4F" w:rsidRPr="00D33CF4">
        <w:rPr>
          <w:rFonts w:ascii="ＭＳ Ｐゴシック" w:eastAsia="ＭＳ Ｐゴシック" w:hAnsi="ＭＳ Ｐゴシック" w:cs="ヒラギノ角ゴ Pro W3" w:hint="eastAsia"/>
          <w:kern w:val="0"/>
          <w:szCs w:val="21"/>
        </w:rPr>
        <w:t>の拡散強調画像（</w:t>
      </w:r>
      <w:r w:rsidR="001F7E4F" w:rsidRPr="00D33CF4">
        <w:rPr>
          <w:rFonts w:ascii="ＭＳ Ｐゴシック" w:eastAsia="ＭＳ Ｐゴシック" w:hAnsi="ＭＳ Ｐゴシック" w:cs="ヒラギノ角ゴ Pro W3"/>
          <w:kern w:val="0"/>
          <w:szCs w:val="21"/>
        </w:rPr>
        <w:t>DWI</w:t>
      </w:r>
      <w:r w:rsidR="001F7E4F" w:rsidRPr="00D33CF4">
        <w:rPr>
          <w:rFonts w:ascii="ＭＳ Ｐゴシック" w:eastAsia="ＭＳ Ｐゴシック" w:hAnsi="ＭＳ Ｐゴシック" w:cs="ヒラギノ角ゴ Pro W3" w:hint="eastAsia"/>
          <w:kern w:val="0"/>
          <w:szCs w:val="21"/>
        </w:rPr>
        <w:t>）にて基底核に高信号、進行性の小脳萎縮、髄鞘化の遅延</w:t>
      </w:r>
      <w:r w:rsidR="001F7E4F" w:rsidRPr="00D33CF4">
        <w:rPr>
          <w:rFonts w:ascii="ＭＳ Ｐゴシック" w:eastAsia="ＭＳ Ｐゴシック" w:hAnsi="ＭＳ Ｐゴシック" w:cs="Helvetica" w:hint="eastAsia"/>
          <w:kern w:val="0"/>
          <w:szCs w:val="21"/>
        </w:rPr>
        <w:t xml:space="preserve">　</w:t>
      </w:r>
    </w:p>
    <w:p w14:paraId="66A2218A" w14:textId="77777777" w:rsidR="001F7E4F" w:rsidRPr="009B13B4" w:rsidRDefault="001F7E4F" w:rsidP="009B13B4">
      <w:pPr>
        <w:pStyle w:val="a5"/>
        <w:widowControl/>
        <w:tabs>
          <w:tab w:val="left" w:pos="940"/>
          <w:tab w:val="left" w:pos="1440"/>
        </w:tabs>
        <w:autoSpaceDE w:val="0"/>
        <w:autoSpaceDN w:val="0"/>
        <w:adjustRightInd w:val="0"/>
        <w:ind w:leftChars="0" w:left="1055"/>
        <w:jc w:val="left"/>
        <w:rPr>
          <w:rFonts w:ascii="ＭＳ Ｐゴシック" w:eastAsia="ＭＳ Ｐゴシック" w:hAnsi="ＭＳ Ｐゴシック" w:cs="Helvetica"/>
          <w:kern w:val="0"/>
          <w:szCs w:val="21"/>
        </w:rPr>
      </w:pPr>
    </w:p>
    <w:p w14:paraId="74ED9B39" w14:textId="2AD6068F" w:rsidR="001F7E4F" w:rsidRPr="009B13B4" w:rsidRDefault="00BB358C" w:rsidP="009B13B4">
      <w:pPr>
        <w:widowControl/>
        <w:tabs>
          <w:tab w:val="left" w:pos="940"/>
          <w:tab w:val="left" w:pos="1440"/>
        </w:tabs>
        <w:autoSpaceDE w:val="0"/>
        <w:autoSpaceDN w:val="0"/>
        <w:adjustRightInd w:val="0"/>
        <w:jc w:val="left"/>
        <w:rPr>
          <w:rFonts w:ascii="ＭＳ Ｐゴシック" w:eastAsia="ＭＳ Ｐゴシック" w:hAnsi="ＭＳ Ｐゴシック" w:cs="Helvetica"/>
          <w:kern w:val="0"/>
          <w:szCs w:val="21"/>
        </w:rPr>
      </w:pPr>
      <w:r>
        <w:rPr>
          <w:rFonts w:ascii="ＭＳ Ｐゴシック" w:eastAsia="ＭＳ Ｐゴシック" w:hAnsi="ＭＳ Ｐゴシック" w:cs="Helvetica" w:hint="eastAsia"/>
          <w:kern w:val="0"/>
          <w:szCs w:val="21"/>
        </w:rPr>
        <w:t>Ｃ．</w:t>
      </w:r>
      <w:r w:rsidR="001F7E4F" w:rsidRPr="009B13B4">
        <w:rPr>
          <w:rFonts w:ascii="ＭＳ Ｐゴシック" w:eastAsia="ＭＳ Ｐゴシック" w:hAnsi="ＭＳ Ｐゴシック" w:cs="Helvetica" w:hint="eastAsia"/>
          <w:kern w:val="0"/>
          <w:szCs w:val="21"/>
        </w:rPr>
        <w:t>遺伝学的検査</w:t>
      </w:r>
    </w:p>
    <w:p w14:paraId="5A68CFB8" w14:textId="0B27D361" w:rsidR="001F7E4F" w:rsidRPr="009B13B4" w:rsidRDefault="001F7E4F" w:rsidP="00AE2305">
      <w:pPr>
        <w:widowControl/>
        <w:tabs>
          <w:tab w:val="left" w:pos="940"/>
          <w:tab w:val="left" w:pos="1440"/>
        </w:tabs>
        <w:autoSpaceDE w:val="0"/>
        <w:autoSpaceDN w:val="0"/>
        <w:adjustRightInd w:val="0"/>
        <w:ind w:leftChars="100" w:left="210"/>
        <w:jc w:val="left"/>
        <w:rPr>
          <w:rFonts w:ascii="ＭＳ Ｐゴシック" w:eastAsia="ＭＳ Ｐゴシック" w:hAnsi="ＭＳ Ｐゴシック" w:cs="Helvetica"/>
          <w:kern w:val="0"/>
          <w:szCs w:val="21"/>
        </w:rPr>
      </w:pPr>
      <w:r w:rsidRPr="009B13B4">
        <w:rPr>
          <w:rFonts w:ascii="ＭＳ Ｐゴシック" w:eastAsia="ＭＳ Ｐゴシック" w:hAnsi="ＭＳ Ｐゴシック" w:cs="ヒラギノ角ゴ Pro W3"/>
          <w:kern w:val="0"/>
          <w:szCs w:val="21"/>
        </w:rPr>
        <w:t>GPI</w:t>
      </w:r>
      <w:r w:rsidRPr="009B13B4">
        <w:rPr>
          <w:rFonts w:ascii="ＭＳ Ｐゴシック" w:eastAsia="ＭＳ Ｐゴシック" w:hAnsi="ＭＳ Ｐゴシック" w:cs="ヒラギノ角ゴ Pro W3" w:hint="eastAsia"/>
          <w:kern w:val="0"/>
          <w:szCs w:val="21"/>
        </w:rPr>
        <w:t>アンカー型タンパク質の生合成</w:t>
      </w:r>
      <w:r w:rsidR="00767618">
        <w:rPr>
          <w:rFonts w:ascii="ＭＳ Ｐゴシック" w:eastAsia="ＭＳ Ｐゴシック" w:hAnsi="ＭＳ Ｐゴシック" w:cs="ヒラギノ角ゴ Pro W3" w:hint="eastAsia"/>
          <w:kern w:val="0"/>
          <w:szCs w:val="21"/>
        </w:rPr>
        <w:t>及</w:t>
      </w:r>
      <w:r w:rsidRPr="009B13B4">
        <w:rPr>
          <w:rFonts w:ascii="ＭＳ Ｐゴシック" w:eastAsia="ＭＳ Ｐゴシック" w:hAnsi="ＭＳ Ｐゴシック" w:cs="ヒラギノ角ゴ Pro W3" w:hint="eastAsia"/>
          <w:kern w:val="0"/>
          <w:szCs w:val="21"/>
        </w:rPr>
        <w:t>び発現・修飾・輸送に関与する遺伝子（</w:t>
      </w:r>
      <w:r w:rsidRPr="00D33CF4">
        <w:rPr>
          <w:rFonts w:ascii="ＭＳ Ｐゴシック" w:eastAsia="ＭＳ Ｐゴシック" w:hAnsi="ＭＳ Ｐゴシック" w:cs="ヒラギノ角ゴ Pro W3"/>
          <w:i/>
          <w:kern w:val="0"/>
          <w:szCs w:val="21"/>
        </w:rPr>
        <w:t>PIGA</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PIGY</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PIGQ</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PIGH</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PIGC</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PIGP</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PIGL</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PIGW</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PIGM</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PIGX</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PIGV</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PIGN</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PIGB</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PIGO</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PIGF</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PIGG</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PIGZ</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PIGK</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PIGT</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PIGS</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GPAA1</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PIGU</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PGAP1</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PGAP2</w:t>
      </w:r>
      <w:r w:rsidR="00502ED4" w:rsidRPr="00D33CF4">
        <w:rPr>
          <w:rFonts w:ascii="ＭＳ Ｐゴシック" w:eastAsia="ＭＳ Ｐゴシック" w:hAnsi="ＭＳ Ｐゴシック" w:cs="ヒラギノ角ゴ Pro W3"/>
          <w:kern w:val="0"/>
          <w:szCs w:val="21"/>
        </w:rPr>
        <w:t>、</w:t>
      </w:r>
      <w:r w:rsidRPr="00D33CF4">
        <w:rPr>
          <w:rFonts w:ascii="ＭＳ Ｐゴシック" w:eastAsia="ＭＳ Ｐゴシック" w:hAnsi="ＭＳ Ｐゴシック" w:cs="ヒラギノ角ゴ Pro W3"/>
          <w:i/>
          <w:kern w:val="0"/>
          <w:szCs w:val="21"/>
        </w:rPr>
        <w:t>PGAP3</w:t>
      </w:r>
      <w:r w:rsidR="001106BD" w:rsidRPr="00AF1F88">
        <w:rPr>
          <w:rFonts w:ascii="ＭＳ Ｐゴシック" w:eastAsia="ＭＳ Ｐゴシック" w:hAnsi="ＭＳ Ｐゴシック" w:cs="ヒラギノ角ゴ Pro W3" w:hint="eastAsia"/>
          <w:kern w:val="0"/>
          <w:szCs w:val="21"/>
        </w:rPr>
        <w:t>、</w:t>
      </w:r>
      <w:r w:rsidR="001106BD">
        <w:rPr>
          <w:rFonts w:ascii="ＭＳ Ｐゴシック" w:eastAsia="ＭＳ Ｐゴシック" w:hAnsi="ＭＳ Ｐゴシック" w:cs="ヒラギノ角ゴ Pro W3"/>
          <w:i/>
          <w:kern w:val="0"/>
          <w:szCs w:val="21"/>
        </w:rPr>
        <w:t>PGAP5</w:t>
      </w:r>
      <w:r w:rsidR="001106BD" w:rsidRPr="00AF1F88">
        <w:rPr>
          <w:rFonts w:ascii="ＭＳ Ｐゴシック" w:eastAsia="ＭＳ Ｐゴシック" w:hAnsi="ＭＳ Ｐゴシック" w:cs="ヒラギノ角ゴ Pro W3" w:hint="eastAsia"/>
          <w:kern w:val="0"/>
          <w:szCs w:val="21"/>
        </w:rPr>
        <w:t>、</w:t>
      </w:r>
      <w:r w:rsidR="001106BD">
        <w:rPr>
          <w:rFonts w:ascii="ＭＳ Ｐゴシック" w:eastAsia="ＭＳ Ｐゴシック" w:hAnsi="ＭＳ Ｐゴシック" w:cs="ヒラギノ角ゴ Pro W3"/>
          <w:i/>
          <w:kern w:val="0"/>
          <w:szCs w:val="21"/>
        </w:rPr>
        <w:t>PGAP6</w:t>
      </w:r>
      <w:r w:rsidR="00946DAC">
        <w:rPr>
          <w:rFonts w:ascii="ＭＳ Ｐゴシック" w:eastAsia="ＭＳ Ｐゴシック" w:hAnsi="ＭＳ Ｐゴシック" w:cs="ヒラギノ角ゴ Pro W3"/>
          <w:i/>
          <w:kern w:val="0"/>
          <w:szCs w:val="21"/>
        </w:rPr>
        <w:t xml:space="preserve"> </w:t>
      </w:r>
      <w:r w:rsidRPr="009B13B4">
        <w:rPr>
          <w:rFonts w:ascii="ＭＳ Ｐゴシック" w:eastAsia="ＭＳ Ｐゴシック" w:hAnsi="ＭＳ Ｐゴシック" w:cs="ヒラギノ角ゴ Pro W3" w:hint="eastAsia"/>
          <w:kern w:val="0"/>
          <w:szCs w:val="21"/>
        </w:rPr>
        <w:t>等のいずれかに変異を認める</w:t>
      </w:r>
      <w:r w:rsidR="004E109C">
        <w:rPr>
          <w:rFonts w:ascii="ＭＳ Ｐゴシック" w:eastAsia="ＭＳ Ｐゴシック" w:hAnsi="ＭＳ Ｐゴシック" w:cs="ヒラギノ角ゴ Pro W3" w:hint="eastAsia"/>
          <w:kern w:val="0"/>
          <w:szCs w:val="21"/>
        </w:rPr>
        <w:t>。</w:t>
      </w:r>
      <w:r w:rsidR="002D04B8">
        <w:rPr>
          <w:rFonts w:ascii="ＭＳ Ｐゴシック" w:eastAsia="ＭＳ Ｐゴシック" w:hAnsi="ＭＳ Ｐゴシック" w:cs="ヒラギノ角ゴ Pro W3" w:hint="eastAsia"/>
          <w:kern w:val="0"/>
          <w:szCs w:val="21"/>
        </w:rPr>
        <w:t>）</w:t>
      </w:r>
    </w:p>
    <w:p w14:paraId="01F5A2FC" w14:textId="77777777" w:rsidR="001F7E4F" w:rsidRPr="009B13B4" w:rsidRDefault="001F7E4F" w:rsidP="009B13B4">
      <w:pPr>
        <w:widowControl/>
        <w:tabs>
          <w:tab w:val="left" w:pos="940"/>
          <w:tab w:val="left" w:pos="1440"/>
        </w:tabs>
        <w:autoSpaceDE w:val="0"/>
        <w:autoSpaceDN w:val="0"/>
        <w:adjustRightInd w:val="0"/>
        <w:jc w:val="left"/>
        <w:rPr>
          <w:rFonts w:ascii="ＭＳ Ｐゴシック" w:eastAsia="ＭＳ Ｐゴシック" w:hAnsi="ＭＳ Ｐゴシック" w:cs="Helvetica"/>
          <w:kern w:val="0"/>
          <w:szCs w:val="21"/>
        </w:rPr>
      </w:pPr>
      <w:r w:rsidRPr="009B13B4">
        <w:rPr>
          <w:rFonts w:ascii="ＭＳ Ｐゴシック" w:eastAsia="ＭＳ Ｐゴシック" w:hAnsi="ＭＳ Ｐゴシック" w:cs="Helvetica" w:hint="eastAsia"/>
          <w:kern w:val="0"/>
          <w:szCs w:val="21"/>
        </w:rPr>
        <w:t xml:space="preserve">　　</w:t>
      </w:r>
    </w:p>
    <w:p w14:paraId="477A488E" w14:textId="3BE34602" w:rsidR="001F7E4F" w:rsidRPr="009B13B4" w:rsidRDefault="00BB358C" w:rsidP="009B13B4">
      <w:pPr>
        <w:widowControl/>
        <w:tabs>
          <w:tab w:val="left" w:pos="940"/>
          <w:tab w:val="left" w:pos="1440"/>
        </w:tabs>
        <w:autoSpaceDE w:val="0"/>
        <w:autoSpaceDN w:val="0"/>
        <w:adjustRightInd w:val="0"/>
        <w:jc w:val="left"/>
        <w:rPr>
          <w:rFonts w:ascii="ＭＳ Ｐゴシック" w:eastAsia="ＭＳ Ｐゴシック" w:hAnsi="ＭＳ Ｐゴシック" w:cs="Helvetica"/>
          <w:kern w:val="0"/>
          <w:szCs w:val="21"/>
        </w:rPr>
      </w:pPr>
      <w:r>
        <w:rPr>
          <w:rFonts w:ascii="ＭＳ Ｐゴシック" w:eastAsia="ＭＳ Ｐゴシック" w:hAnsi="ＭＳ Ｐゴシック" w:cs="Helvetica" w:hint="eastAsia"/>
          <w:kern w:val="0"/>
          <w:szCs w:val="21"/>
        </w:rPr>
        <w:t>Ｄ．</w:t>
      </w:r>
      <w:r w:rsidR="001F7E4F" w:rsidRPr="009B13B4">
        <w:rPr>
          <w:rFonts w:ascii="ＭＳ Ｐゴシック" w:eastAsia="ＭＳ Ｐゴシック" w:hAnsi="ＭＳ Ｐゴシック" w:cs="Helvetica" w:hint="eastAsia"/>
          <w:kern w:val="0"/>
          <w:szCs w:val="21"/>
        </w:rPr>
        <w:t>鑑別診断</w:t>
      </w:r>
    </w:p>
    <w:p w14:paraId="393E5378" w14:textId="11FC7172" w:rsidR="001F7E4F" w:rsidRPr="009B13B4" w:rsidRDefault="001F7E4F">
      <w:pPr>
        <w:widowControl/>
        <w:tabs>
          <w:tab w:val="left" w:pos="940"/>
          <w:tab w:val="left" w:pos="1440"/>
        </w:tabs>
        <w:autoSpaceDE w:val="0"/>
        <w:autoSpaceDN w:val="0"/>
        <w:adjustRightInd w:val="0"/>
        <w:jc w:val="left"/>
        <w:rPr>
          <w:rFonts w:ascii="ＭＳ Ｐゴシック" w:eastAsia="ＭＳ Ｐゴシック" w:hAnsi="ＭＳ Ｐゴシック"/>
          <w:szCs w:val="21"/>
        </w:rPr>
      </w:pPr>
      <w:r w:rsidRPr="009B13B4">
        <w:rPr>
          <w:rFonts w:ascii="ＭＳ Ｐゴシック" w:eastAsia="ＭＳ Ｐゴシック" w:hAnsi="ＭＳ Ｐゴシック" w:cs="Helvetica" w:hint="eastAsia"/>
          <w:kern w:val="0"/>
          <w:szCs w:val="21"/>
        </w:rPr>
        <w:t xml:space="preserve">　　先天性</w:t>
      </w:r>
      <w:r w:rsidRPr="009B13B4">
        <w:rPr>
          <w:rFonts w:ascii="ＭＳ Ｐゴシック" w:eastAsia="ＭＳ Ｐゴシック" w:hAnsi="ＭＳ Ｐゴシック" w:cs="Helvetica"/>
          <w:kern w:val="0"/>
          <w:szCs w:val="21"/>
        </w:rPr>
        <w:t>GPI</w:t>
      </w:r>
      <w:r w:rsidRPr="009B13B4">
        <w:rPr>
          <w:rFonts w:ascii="ＭＳ Ｐゴシック" w:eastAsia="ＭＳ Ｐゴシック" w:hAnsi="ＭＳ Ｐゴシック" w:cs="Helvetica" w:hint="eastAsia"/>
          <w:kern w:val="0"/>
          <w:szCs w:val="21"/>
        </w:rPr>
        <w:t>欠損症が原因でない</w:t>
      </w:r>
      <w:r w:rsidRPr="009B13B4">
        <w:rPr>
          <w:rFonts w:ascii="ＭＳ Ｐゴシック" w:eastAsia="ＭＳ Ｐゴシック" w:hAnsi="ＭＳ Ｐゴシック" w:cs="ヒラギノ明朝 ProN W3" w:hint="eastAsia"/>
          <w:kern w:val="0"/>
          <w:szCs w:val="21"/>
        </w:rPr>
        <w:t>大田原症候群、ウエスト症候群、ヒルシュスプルング病</w:t>
      </w:r>
    </w:p>
    <w:p w14:paraId="2714F1F2" w14:textId="77777777" w:rsidR="001F7E4F" w:rsidRDefault="001F7E4F" w:rsidP="009B13B4">
      <w:pPr>
        <w:widowControl/>
        <w:jc w:val="left"/>
        <w:rPr>
          <w:rFonts w:ascii="ＭＳ Ｐゴシック" w:eastAsia="ＭＳ Ｐゴシック" w:hAnsi="ＭＳ Ｐゴシック" w:cs="ヒラギノ角ゴ Pro W3"/>
          <w:kern w:val="0"/>
          <w:szCs w:val="21"/>
        </w:rPr>
      </w:pPr>
    </w:p>
    <w:p w14:paraId="69929219" w14:textId="77777777" w:rsidR="001F7E4F" w:rsidRDefault="001F7E4F" w:rsidP="009B13B4">
      <w:pPr>
        <w:widowControl/>
        <w:jc w:val="left"/>
        <w:rPr>
          <w:rFonts w:ascii="ＭＳ Ｐゴシック" w:eastAsia="ＭＳ Ｐゴシック" w:hAnsi="ＭＳ Ｐゴシック"/>
          <w:szCs w:val="21"/>
        </w:rPr>
      </w:pPr>
      <w:r w:rsidRPr="009B13B4">
        <w:rPr>
          <w:rFonts w:ascii="ＭＳ Ｐゴシック" w:eastAsia="ＭＳ Ｐゴシック" w:hAnsi="ＭＳ Ｐゴシック" w:hint="eastAsia"/>
          <w:szCs w:val="21"/>
        </w:rPr>
        <w:t>＜</w:t>
      </w:r>
      <w:r w:rsidRPr="009B13B4">
        <w:rPr>
          <w:rFonts w:ascii="ＭＳ Ｐゴシック" w:eastAsia="ＭＳ Ｐゴシック" w:hAnsi="ＭＳ Ｐゴシック" w:cs="ヒラギノ角ゴ Pro W3" w:hint="eastAsia"/>
          <w:kern w:val="0"/>
          <w:szCs w:val="21"/>
        </w:rPr>
        <w:t>診断のカテゴリー</w:t>
      </w:r>
      <w:r w:rsidRPr="009B13B4">
        <w:rPr>
          <w:rFonts w:ascii="ＭＳ Ｐゴシック" w:eastAsia="ＭＳ Ｐゴシック" w:hAnsi="ＭＳ Ｐゴシック" w:hint="eastAsia"/>
          <w:szCs w:val="21"/>
        </w:rPr>
        <w:t>＞</w:t>
      </w:r>
    </w:p>
    <w:p w14:paraId="733BB17B" w14:textId="77777777" w:rsidR="00220888" w:rsidRDefault="00BB358C" w:rsidP="001106BD">
      <w:pPr>
        <w:widowControl/>
        <w:ind w:firstLineChars="100" w:firstLine="210"/>
        <w:jc w:val="left"/>
        <w:rPr>
          <w:rFonts w:ascii="ＭＳ Ｐゴシック" w:eastAsia="ＭＳ Ｐゴシック" w:hAnsi="ＭＳ Ｐゴシック"/>
          <w:kern w:val="21"/>
          <w:szCs w:val="21"/>
        </w:rPr>
      </w:pPr>
      <w:r w:rsidRPr="00BD760E">
        <w:rPr>
          <w:rFonts w:ascii="ＭＳ Ｐゴシック" w:eastAsia="ＭＳ Ｐゴシック" w:hAnsi="ＭＳ Ｐゴシック"/>
          <w:kern w:val="21"/>
          <w:szCs w:val="21"/>
        </w:rPr>
        <w:t>Definite</w:t>
      </w:r>
      <w:r w:rsidRPr="00BD760E">
        <w:rPr>
          <w:rFonts w:ascii="ＭＳ Ｐゴシック" w:eastAsia="ＭＳ Ｐゴシック" w:hAnsi="ＭＳ Ｐゴシック" w:hint="eastAsia"/>
          <w:kern w:val="21"/>
          <w:szCs w:val="21"/>
        </w:rPr>
        <w:t>：</w:t>
      </w:r>
    </w:p>
    <w:p w14:paraId="0B90BF32" w14:textId="223FD523" w:rsidR="00214F42" w:rsidRPr="00BD760E" w:rsidRDefault="00220888" w:rsidP="00AE2305">
      <w:pPr>
        <w:widowControl/>
        <w:ind w:firstLineChars="200" w:firstLine="420"/>
        <w:jc w:val="left"/>
        <w:rPr>
          <w:rFonts w:ascii="ＭＳ Ｐゴシック" w:eastAsia="ＭＳ Ｐゴシック" w:hAnsi="ＭＳ Ｐゴシック"/>
          <w:kern w:val="21"/>
          <w:szCs w:val="21"/>
        </w:rPr>
      </w:pPr>
      <w:r>
        <w:rPr>
          <w:rFonts w:ascii="ＭＳ Ｐゴシック" w:eastAsia="ＭＳ Ｐゴシック" w:hAnsi="ＭＳ Ｐゴシック" w:hint="eastAsia"/>
          <w:kern w:val="21"/>
          <w:szCs w:val="21"/>
        </w:rPr>
        <w:t>（</w:t>
      </w:r>
      <w:r w:rsidR="00214F42" w:rsidRPr="00BD760E">
        <w:rPr>
          <w:rFonts w:ascii="ＭＳ Ｐゴシック" w:eastAsia="ＭＳ Ｐゴシック" w:hAnsi="ＭＳ Ｐゴシック" w:hint="eastAsia"/>
          <w:kern w:val="21"/>
          <w:szCs w:val="21"/>
        </w:rPr>
        <w:t>１）</w:t>
      </w:r>
      <w:r w:rsidR="00BD760E">
        <w:rPr>
          <w:rFonts w:ascii="ＭＳ Ｐゴシック" w:eastAsia="ＭＳ Ｐゴシック" w:hAnsi="ＭＳ Ｐゴシック" w:hint="eastAsia"/>
          <w:kern w:val="21"/>
          <w:szCs w:val="21"/>
        </w:rPr>
        <w:t>Ａの１</w:t>
      </w:r>
      <w:r w:rsidR="006D08F2">
        <w:rPr>
          <w:rFonts w:ascii="ＭＳ Ｐゴシック" w:eastAsia="ＭＳ Ｐゴシック" w:hAnsi="ＭＳ Ｐゴシック" w:hint="eastAsia"/>
          <w:kern w:val="21"/>
          <w:szCs w:val="21"/>
        </w:rPr>
        <w:t>＋</w:t>
      </w:r>
      <w:r w:rsidR="00BD760E">
        <w:rPr>
          <w:rFonts w:ascii="ＭＳ Ｐゴシック" w:eastAsia="ＭＳ Ｐゴシック" w:hAnsi="ＭＳ Ｐゴシック" w:hint="eastAsia"/>
          <w:kern w:val="21"/>
          <w:szCs w:val="21"/>
        </w:rPr>
        <w:t>Ｂの</w:t>
      </w:r>
      <w:r w:rsidR="00214F42" w:rsidRPr="00BD760E">
        <w:rPr>
          <w:rFonts w:ascii="ＭＳ Ｐゴシック" w:eastAsia="ＭＳ Ｐゴシック" w:hAnsi="ＭＳ Ｐゴシック" w:cs="Helvetica" w:hint="eastAsia"/>
          <w:kern w:val="21"/>
          <w:szCs w:val="21"/>
        </w:rPr>
        <w:t>１</w:t>
      </w:r>
      <w:r w:rsidR="006D08F2">
        <w:rPr>
          <w:rFonts w:ascii="ＭＳ Ｐゴシック" w:eastAsia="ＭＳ Ｐゴシック" w:hAnsi="ＭＳ Ｐゴシック" w:hint="eastAsia"/>
          <w:kern w:val="21"/>
          <w:szCs w:val="21"/>
        </w:rPr>
        <w:t>＋</w:t>
      </w:r>
      <w:r w:rsidR="00BD760E">
        <w:rPr>
          <w:rFonts w:ascii="ＭＳ Ｐゴシック" w:eastAsia="ＭＳ Ｐゴシック" w:hAnsi="ＭＳ Ｐゴシック" w:hint="eastAsia"/>
          <w:kern w:val="21"/>
          <w:szCs w:val="21"/>
        </w:rPr>
        <w:t>Ｃを</w:t>
      </w:r>
      <w:r w:rsidR="00BB358C" w:rsidRPr="00BD760E">
        <w:rPr>
          <w:rFonts w:ascii="ＭＳ Ｐゴシック" w:eastAsia="ＭＳ Ｐゴシック" w:hAnsi="ＭＳ Ｐゴシック" w:cs="ヒラギノ角ゴ Pro W3" w:hint="eastAsia"/>
          <w:kern w:val="21"/>
          <w:szCs w:val="21"/>
        </w:rPr>
        <w:t>満たすもの</w:t>
      </w:r>
    </w:p>
    <w:p w14:paraId="3508CF89" w14:textId="770051C1" w:rsidR="00BB358C" w:rsidRPr="00212730" w:rsidRDefault="00220888" w:rsidP="00AE2305">
      <w:pPr>
        <w:widowControl/>
        <w:ind w:firstLineChars="200" w:firstLine="420"/>
        <w:jc w:val="left"/>
        <w:rPr>
          <w:rFonts w:ascii="ＭＳ Ｐゴシック" w:eastAsia="ＭＳ Ｐゴシック" w:hAnsi="ＭＳ Ｐゴシック" w:cs="ヒラギノ角ゴ Pro W3"/>
          <w:kern w:val="21"/>
          <w:szCs w:val="21"/>
        </w:rPr>
      </w:pPr>
      <w:r>
        <w:rPr>
          <w:rFonts w:ascii="ＭＳ Ｐゴシック" w:eastAsia="ＭＳ Ｐゴシック" w:hAnsi="ＭＳ Ｐゴシック" w:cs="ヒラギノ角ゴ Pro W3" w:hint="eastAsia"/>
          <w:kern w:val="21"/>
          <w:szCs w:val="21"/>
        </w:rPr>
        <w:t>（</w:t>
      </w:r>
      <w:r w:rsidR="00214F42" w:rsidRPr="00BD760E">
        <w:rPr>
          <w:rFonts w:ascii="ＭＳ Ｐゴシック" w:eastAsia="ＭＳ Ｐゴシック" w:hAnsi="ＭＳ Ｐゴシック" w:cs="ヒラギノ角ゴ Pro W3" w:hint="eastAsia"/>
          <w:kern w:val="21"/>
          <w:szCs w:val="21"/>
        </w:rPr>
        <w:t>２）</w:t>
      </w:r>
      <w:r w:rsidR="000605C5">
        <w:rPr>
          <w:rFonts w:ascii="ＭＳ Ｐゴシック" w:eastAsia="ＭＳ Ｐゴシック" w:hAnsi="ＭＳ Ｐゴシック" w:cs="ヒラギノ角ゴ Pro W3" w:hint="eastAsia"/>
          <w:kern w:val="21"/>
          <w:szCs w:val="21"/>
        </w:rPr>
        <w:t>Ｂ</w:t>
      </w:r>
      <w:r w:rsidR="000605C5">
        <w:rPr>
          <w:rFonts w:ascii="ＭＳ Ｐゴシック" w:eastAsia="ＭＳ Ｐゴシック" w:hAnsi="ＭＳ Ｐゴシック" w:hint="eastAsia"/>
          <w:kern w:val="21"/>
          <w:szCs w:val="21"/>
        </w:rPr>
        <w:t>の</w:t>
      </w:r>
      <w:r w:rsidR="000605C5">
        <w:rPr>
          <w:rFonts w:ascii="ＭＳ Ｐゴシック" w:eastAsia="ＭＳ Ｐゴシック" w:hAnsi="ＭＳ Ｐゴシック" w:cs="ヒラギノ角ゴ Pro W3" w:hint="eastAsia"/>
          <w:kern w:val="21"/>
          <w:szCs w:val="21"/>
        </w:rPr>
        <w:t>１</w:t>
      </w:r>
      <w:r w:rsidR="000605C5" w:rsidRPr="00AE04B0">
        <w:rPr>
          <w:rFonts w:ascii="ＭＳ Ｐゴシック" w:eastAsia="ＭＳ Ｐゴシック" w:hAnsi="ＭＳ Ｐゴシック" w:cs="ヒラギノ角ゴ Pro W3" w:hint="eastAsia"/>
          <w:kern w:val="21"/>
          <w:szCs w:val="21"/>
        </w:rPr>
        <w:t>を満たさない</w:t>
      </w:r>
      <w:r w:rsidR="000605C5">
        <w:rPr>
          <w:rFonts w:ascii="ＭＳ Ｐゴシック" w:eastAsia="ＭＳ Ｐゴシック" w:hAnsi="ＭＳ Ｐゴシック" w:cs="ヒラギノ角ゴ Pro W3" w:hint="eastAsia"/>
          <w:kern w:val="21"/>
          <w:szCs w:val="21"/>
        </w:rPr>
        <w:t>が、</w:t>
      </w:r>
      <w:r w:rsidR="00BD760E">
        <w:rPr>
          <w:rFonts w:ascii="ＭＳ Ｐゴシック" w:eastAsia="ＭＳ Ｐゴシック" w:hAnsi="ＭＳ Ｐゴシック" w:cs="ヒラギノ角ゴ Pro W3" w:hint="eastAsia"/>
          <w:kern w:val="21"/>
          <w:szCs w:val="21"/>
        </w:rPr>
        <w:t>Ａ</w:t>
      </w:r>
      <w:r w:rsidR="00BD760E">
        <w:rPr>
          <w:rFonts w:ascii="ＭＳ Ｐゴシック" w:eastAsia="ＭＳ Ｐゴシック" w:hAnsi="ＭＳ Ｐゴシック" w:hint="eastAsia"/>
          <w:kern w:val="21"/>
          <w:szCs w:val="21"/>
        </w:rPr>
        <w:t>の</w:t>
      </w:r>
      <w:r w:rsidR="00BD760E">
        <w:rPr>
          <w:rFonts w:ascii="ＭＳ Ｐゴシック" w:eastAsia="ＭＳ Ｐゴシック" w:hAnsi="ＭＳ Ｐゴシック" w:cs="ヒラギノ角ゴ Pro W3" w:hint="eastAsia"/>
          <w:kern w:val="21"/>
          <w:szCs w:val="21"/>
        </w:rPr>
        <w:t>１</w:t>
      </w:r>
      <w:r w:rsidR="006D08F2">
        <w:rPr>
          <w:rFonts w:ascii="ＭＳ Ｐゴシック" w:eastAsia="ＭＳ Ｐゴシック" w:hAnsi="ＭＳ Ｐゴシック" w:hint="eastAsia"/>
          <w:kern w:val="21"/>
          <w:szCs w:val="21"/>
        </w:rPr>
        <w:t>＋</w:t>
      </w:r>
      <w:r w:rsidR="00BD760E">
        <w:rPr>
          <w:rFonts w:ascii="ＭＳ Ｐゴシック" w:eastAsia="ＭＳ Ｐゴシック" w:hAnsi="ＭＳ Ｐゴシック" w:hint="eastAsia"/>
          <w:kern w:val="21"/>
          <w:szCs w:val="21"/>
        </w:rPr>
        <w:t>Ａの２のうち１項目以上</w:t>
      </w:r>
      <w:r w:rsidR="006D08F2">
        <w:rPr>
          <w:rFonts w:ascii="ＭＳ Ｐゴシック" w:eastAsia="ＭＳ Ｐゴシック" w:hAnsi="ＭＳ Ｐゴシック" w:hint="eastAsia"/>
          <w:kern w:val="21"/>
          <w:szCs w:val="21"/>
        </w:rPr>
        <w:t>＋</w:t>
      </w:r>
      <w:r w:rsidR="00BD760E">
        <w:rPr>
          <w:rFonts w:ascii="ＭＳ Ｐゴシック" w:eastAsia="ＭＳ Ｐゴシック" w:hAnsi="ＭＳ Ｐゴシック" w:cs="ヒラギノ角ゴ Pro W3" w:hint="eastAsia"/>
          <w:kern w:val="21"/>
          <w:szCs w:val="21"/>
        </w:rPr>
        <w:t>Ｃ</w:t>
      </w:r>
      <w:r w:rsidR="0050261C" w:rsidRPr="00BD760E">
        <w:rPr>
          <w:rFonts w:ascii="ＭＳ Ｐゴシック" w:eastAsia="ＭＳ Ｐゴシック" w:hAnsi="ＭＳ Ｐゴシック" w:cs="ヒラギノ角ゴ Pro W3" w:hint="eastAsia"/>
          <w:kern w:val="21"/>
          <w:szCs w:val="21"/>
        </w:rPr>
        <w:t>を満たす</w:t>
      </w:r>
      <w:r w:rsidR="00BD760E">
        <w:rPr>
          <w:rFonts w:ascii="ＭＳ Ｐゴシック" w:eastAsia="ＭＳ Ｐゴシック" w:hAnsi="ＭＳ Ｐゴシック" w:cs="ヒラギノ角ゴ Pro W3" w:hint="eastAsia"/>
          <w:kern w:val="21"/>
          <w:szCs w:val="21"/>
        </w:rPr>
        <w:t>もの</w:t>
      </w:r>
      <w:r w:rsidR="000605C5" w:rsidRPr="00AF1F88">
        <w:rPr>
          <w:rFonts w:ascii="ＭＳ Ｐゴシック" w:eastAsia="ＭＳ Ｐゴシック" w:hAnsi="ＭＳ Ｐゴシック" w:cs="ヒラギノ角ゴ Pro W3" w:hint="eastAsia"/>
          <w:kern w:val="21"/>
          <w:szCs w:val="21"/>
          <w:vertAlign w:val="superscript"/>
        </w:rPr>
        <w:t>＊</w:t>
      </w:r>
    </w:p>
    <w:p w14:paraId="36FBCA56" w14:textId="7C6513FC" w:rsidR="001F7E4F" w:rsidRPr="00AF1F88" w:rsidRDefault="009B13B4" w:rsidP="009B13B4">
      <w:pPr>
        <w:widowControl/>
        <w:ind w:firstLineChars="100" w:firstLine="210"/>
        <w:jc w:val="left"/>
        <w:rPr>
          <w:rFonts w:ascii="ＭＳ Ｐゴシック" w:eastAsia="ＭＳ Ｐゴシック" w:hAnsi="ＭＳ Ｐゴシック" w:cs="Helvetica"/>
          <w:kern w:val="21"/>
          <w:szCs w:val="21"/>
        </w:rPr>
      </w:pPr>
      <w:r w:rsidRPr="00BD760E">
        <w:rPr>
          <w:rFonts w:ascii="ＭＳ Ｐゴシック" w:eastAsia="ＭＳ Ｐゴシック" w:hAnsi="ＭＳ Ｐゴシック" w:cs="ヒラギノ角ゴ Pro W3"/>
          <w:kern w:val="21"/>
          <w:szCs w:val="21"/>
        </w:rPr>
        <w:t>Probable</w:t>
      </w:r>
      <w:r w:rsidRPr="00BD760E">
        <w:rPr>
          <w:rFonts w:ascii="ＭＳ Ｐゴシック" w:eastAsia="ＭＳ Ｐゴシック" w:hAnsi="ＭＳ Ｐゴシック" w:cs="ヒラギノ角ゴ Pro W3" w:hint="eastAsia"/>
          <w:kern w:val="21"/>
          <w:szCs w:val="21"/>
        </w:rPr>
        <w:t>：</w:t>
      </w:r>
      <w:r w:rsidR="00BD760E">
        <w:rPr>
          <w:rFonts w:ascii="ＭＳ Ｐゴシック" w:eastAsia="ＭＳ Ｐゴシック" w:hAnsi="ＭＳ Ｐゴシック" w:hint="eastAsia"/>
          <w:kern w:val="21"/>
          <w:szCs w:val="21"/>
        </w:rPr>
        <w:t>Ａ</w:t>
      </w:r>
      <w:r w:rsidR="00212730">
        <w:rPr>
          <w:rFonts w:ascii="ＭＳ Ｐゴシック" w:eastAsia="ＭＳ Ｐゴシック" w:hAnsi="ＭＳ Ｐゴシック" w:hint="eastAsia"/>
          <w:kern w:val="21"/>
          <w:szCs w:val="21"/>
        </w:rPr>
        <w:t>の</w:t>
      </w:r>
      <w:r w:rsidR="00BD760E">
        <w:rPr>
          <w:rFonts w:ascii="ＭＳ Ｐゴシック" w:eastAsia="ＭＳ Ｐゴシック" w:hAnsi="ＭＳ Ｐゴシック" w:hint="eastAsia"/>
          <w:kern w:val="21"/>
          <w:szCs w:val="21"/>
        </w:rPr>
        <w:t>１</w:t>
      </w:r>
      <w:r w:rsidR="006D08F2">
        <w:rPr>
          <w:rFonts w:ascii="ＭＳ Ｐゴシック" w:eastAsia="ＭＳ Ｐゴシック" w:hAnsi="ＭＳ Ｐゴシック" w:hint="eastAsia"/>
          <w:kern w:val="21"/>
          <w:szCs w:val="21"/>
        </w:rPr>
        <w:t>＋</w:t>
      </w:r>
      <w:r w:rsidR="00BD760E">
        <w:rPr>
          <w:rFonts w:ascii="ＭＳ Ｐゴシック" w:eastAsia="ＭＳ Ｐゴシック" w:hAnsi="ＭＳ Ｐゴシック" w:cs="Helvetica" w:hint="eastAsia"/>
          <w:kern w:val="21"/>
          <w:szCs w:val="21"/>
        </w:rPr>
        <w:t>Ｂ</w:t>
      </w:r>
      <w:r w:rsidR="00212730">
        <w:rPr>
          <w:rFonts w:ascii="ＭＳ Ｐゴシック" w:eastAsia="ＭＳ Ｐゴシック" w:hAnsi="ＭＳ Ｐゴシック" w:cs="Helvetica" w:hint="eastAsia"/>
          <w:kern w:val="21"/>
          <w:szCs w:val="21"/>
        </w:rPr>
        <w:t>の</w:t>
      </w:r>
      <w:r w:rsidR="00BD760E">
        <w:rPr>
          <w:rFonts w:ascii="ＭＳ Ｐゴシック" w:eastAsia="ＭＳ Ｐゴシック" w:hAnsi="ＭＳ Ｐゴシック" w:cs="Helvetica" w:hint="eastAsia"/>
          <w:kern w:val="21"/>
          <w:szCs w:val="21"/>
        </w:rPr>
        <w:t>１</w:t>
      </w:r>
      <w:r w:rsidR="001F7E4F" w:rsidRPr="00BD760E">
        <w:rPr>
          <w:rFonts w:ascii="ＭＳ Ｐゴシック" w:eastAsia="ＭＳ Ｐゴシック" w:hAnsi="ＭＳ Ｐゴシック" w:cs="Helvetica"/>
          <w:kern w:val="21"/>
          <w:szCs w:val="21"/>
        </w:rPr>
        <w:t>を満たすもの</w:t>
      </w:r>
    </w:p>
    <w:p w14:paraId="4ACC18B8" w14:textId="6267B0F3" w:rsidR="00AF1F88" w:rsidRDefault="000605C5" w:rsidP="00AE2305">
      <w:pPr>
        <w:widowControl/>
        <w:spacing w:beforeLines="50" w:before="180"/>
        <w:ind w:leftChars="100" w:left="735" w:hangingChars="250" w:hanging="52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50261C">
        <w:rPr>
          <w:rFonts w:ascii="ＭＳ Ｐゴシック" w:eastAsia="ＭＳ Ｐゴシック" w:hAnsi="ＭＳ Ｐゴシック" w:hint="eastAsia"/>
          <w:szCs w:val="21"/>
        </w:rPr>
        <w:t>備考</w:t>
      </w:r>
      <w:r w:rsidR="00BD760E">
        <w:rPr>
          <w:rFonts w:ascii="ＭＳ Ｐゴシック" w:eastAsia="ＭＳ Ｐゴシック" w:hAnsi="ＭＳ Ｐゴシック" w:hint="eastAsia"/>
          <w:szCs w:val="21"/>
        </w:rPr>
        <w:t>：</w:t>
      </w:r>
      <w:r w:rsidR="0050261C">
        <w:rPr>
          <w:rFonts w:ascii="ＭＳ Ｐゴシック" w:eastAsia="ＭＳ Ｐゴシック" w:hAnsi="ＭＳ Ｐゴシック" w:hint="eastAsia"/>
          <w:szCs w:val="21"/>
        </w:rPr>
        <w:t>病型によっては（</w:t>
      </w:r>
      <w:r w:rsidR="0050261C">
        <w:rPr>
          <w:rFonts w:ascii="ＭＳ Ｐゴシック" w:eastAsia="ＭＳ Ｐゴシック" w:hAnsi="ＭＳ Ｐゴシック"/>
          <w:szCs w:val="21"/>
        </w:rPr>
        <w:t>PGAP1</w:t>
      </w:r>
      <w:r w:rsidR="00BD760E">
        <w:rPr>
          <w:rFonts w:ascii="ＭＳ Ｐゴシック" w:eastAsia="ＭＳ Ｐゴシック" w:hAnsi="ＭＳ Ｐゴシック" w:hint="eastAsia"/>
          <w:szCs w:val="21"/>
        </w:rPr>
        <w:t>、</w:t>
      </w:r>
      <w:r w:rsidR="0050261C">
        <w:rPr>
          <w:rFonts w:ascii="ＭＳ Ｐゴシック" w:eastAsia="ＭＳ Ｐゴシック" w:hAnsi="ＭＳ Ｐゴシック"/>
          <w:szCs w:val="21"/>
        </w:rPr>
        <w:t>PGAP3</w:t>
      </w:r>
      <w:r w:rsidR="0050261C">
        <w:rPr>
          <w:rFonts w:ascii="ＭＳ Ｐゴシック" w:eastAsia="ＭＳ Ｐゴシック" w:hAnsi="ＭＳ Ｐゴシック" w:hint="eastAsia"/>
          <w:szCs w:val="21"/>
        </w:rPr>
        <w:t>、</w:t>
      </w:r>
      <w:r w:rsidR="0050261C">
        <w:rPr>
          <w:rFonts w:ascii="ＭＳ Ｐゴシック" w:eastAsia="ＭＳ Ｐゴシック" w:hAnsi="ＭＳ Ｐゴシック"/>
          <w:szCs w:val="21"/>
        </w:rPr>
        <w:t>PIGG</w:t>
      </w:r>
      <w:r w:rsidR="0050261C">
        <w:rPr>
          <w:rFonts w:ascii="ＭＳ Ｐゴシック" w:eastAsia="ＭＳ Ｐゴシック" w:hAnsi="ＭＳ Ｐゴシック" w:hint="eastAsia"/>
          <w:szCs w:val="21"/>
        </w:rPr>
        <w:t>欠損症など）</w:t>
      </w:r>
      <w:r w:rsidR="00BD760E">
        <w:rPr>
          <w:rFonts w:ascii="ＭＳ Ｐゴシック" w:eastAsia="ＭＳ Ｐゴシック" w:hAnsi="ＭＳ Ｐゴシック" w:hint="eastAsia"/>
          <w:szCs w:val="21"/>
        </w:rPr>
        <w:t>Ｂ</w:t>
      </w:r>
      <w:r w:rsidR="00BD760E">
        <w:rPr>
          <w:rFonts w:ascii="ＭＳ Ｐゴシック" w:eastAsia="ＭＳ Ｐゴシック" w:hAnsi="ＭＳ Ｐゴシック" w:hint="eastAsia"/>
          <w:kern w:val="21"/>
          <w:szCs w:val="21"/>
        </w:rPr>
        <w:t>の</w:t>
      </w:r>
      <w:r w:rsidR="00BD760E">
        <w:rPr>
          <w:rFonts w:ascii="ＭＳ Ｐゴシック" w:eastAsia="ＭＳ Ｐゴシック" w:hAnsi="ＭＳ Ｐゴシック" w:hint="eastAsia"/>
          <w:szCs w:val="21"/>
        </w:rPr>
        <w:t>１</w:t>
      </w:r>
      <w:r w:rsidR="0050261C">
        <w:rPr>
          <w:rFonts w:ascii="ＭＳ Ｐゴシック" w:eastAsia="ＭＳ Ｐゴシック" w:hAnsi="ＭＳ Ｐゴシック" w:hint="eastAsia"/>
          <w:szCs w:val="21"/>
        </w:rPr>
        <w:t>を満たさないものがある</w:t>
      </w:r>
      <w:r w:rsidR="00AF1F88">
        <w:rPr>
          <w:rFonts w:ascii="ＭＳ Ｐゴシック" w:eastAsia="ＭＳ Ｐゴシック" w:hAnsi="ＭＳ Ｐゴシック" w:hint="eastAsia"/>
          <w:szCs w:val="21"/>
        </w:rPr>
        <w:t>ので</w:t>
      </w:r>
      <w:r w:rsidR="0050261C">
        <w:rPr>
          <w:rFonts w:ascii="ＭＳ Ｐゴシック" w:eastAsia="ＭＳ Ｐゴシック" w:hAnsi="ＭＳ Ｐゴシック" w:hint="eastAsia"/>
          <w:szCs w:val="21"/>
        </w:rPr>
        <w:t>、</w:t>
      </w:r>
    </w:p>
    <w:p w14:paraId="4BDA5C75" w14:textId="6F5A6BFA" w:rsidR="00AF1F88" w:rsidRDefault="0026351E" w:rsidP="00C679BC">
      <w:pPr>
        <w:widowControl/>
        <w:ind w:leftChars="300" w:left="630" w:firstLineChars="100" w:firstLine="210"/>
        <w:jc w:val="left"/>
        <w:rPr>
          <w:rFonts w:ascii="ＭＳ Ｐゴシック" w:eastAsia="ＭＳ Ｐゴシック" w:hAnsi="ＭＳ Ｐゴシック"/>
          <w:szCs w:val="21"/>
        </w:rPr>
      </w:pPr>
      <w:r w:rsidRPr="00D33CF4">
        <w:rPr>
          <w:rFonts w:ascii="ＭＳ Ｐゴシック" w:eastAsia="ＭＳ Ｐゴシック" w:hAnsi="ＭＳ Ｐゴシック" w:hint="eastAsia"/>
          <w:kern w:val="21"/>
          <w:szCs w:val="21"/>
        </w:rPr>
        <w:t>Ａ</w:t>
      </w:r>
      <w:r w:rsidR="00BD760E">
        <w:rPr>
          <w:rFonts w:ascii="ＭＳ Ｐゴシック" w:eastAsia="ＭＳ Ｐゴシック" w:hAnsi="ＭＳ Ｐゴシック" w:hint="eastAsia"/>
          <w:kern w:val="21"/>
          <w:szCs w:val="21"/>
        </w:rPr>
        <w:t>の１</w:t>
      </w:r>
      <w:r>
        <w:rPr>
          <w:rFonts w:ascii="ＭＳ Ｐゴシック" w:eastAsia="ＭＳ Ｐゴシック" w:hAnsi="ＭＳ Ｐゴシック" w:hint="eastAsia"/>
          <w:kern w:val="21"/>
          <w:szCs w:val="21"/>
        </w:rPr>
        <w:t>に加え</w:t>
      </w:r>
      <w:r w:rsidR="006D08F2">
        <w:rPr>
          <w:rFonts w:ascii="ＭＳ Ｐゴシック" w:eastAsia="ＭＳ Ｐゴシック" w:hAnsi="ＭＳ Ｐゴシック" w:hint="eastAsia"/>
          <w:kern w:val="21"/>
          <w:szCs w:val="21"/>
        </w:rPr>
        <w:t>、</w:t>
      </w:r>
      <w:r w:rsidR="00BD760E">
        <w:rPr>
          <w:rFonts w:ascii="ＭＳ Ｐゴシック" w:eastAsia="ＭＳ Ｐゴシック" w:hAnsi="ＭＳ Ｐゴシック" w:hint="eastAsia"/>
          <w:kern w:val="21"/>
          <w:szCs w:val="21"/>
        </w:rPr>
        <w:t>Ａの２</w:t>
      </w:r>
      <w:r>
        <w:rPr>
          <w:rFonts w:ascii="ＭＳ Ｐゴシック" w:eastAsia="ＭＳ Ｐゴシック" w:hAnsi="ＭＳ Ｐゴシック" w:hint="eastAsia"/>
          <w:kern w:val="21"/>
          <w:szCs w:val="21"/>
        </w:rPr>
        <w:t>のうち１項目以上を満た</w:t>
      </w:r>
      <w:r w:rsidR="00BD760E">
        <w:rPr>
          <w:rFonts w:ascii="ＭＳ Ｐゴシック" w:eastAsia="ＭＳ Ｐゴシック" w:hAnsi="ＭＳ Ｐゴシック" w:hint="eastAsia"/>
          <w:szCs w:val="21"/>
        </w:rPr>
        <w:t>していれば</w:t>
      </w:r>
      <w:r w:rsidR="00D80424">
        <w:rPr>
          <w:rFonts w:ascii="ＭＳ Ｐゴシック" w:eastAsia="ＭＳ Ｐゴシック" w:hAnsi="ＭＳ Ｐゴシック" w:hint="eastAsia"/>
          <w:szCs w:val="21"/>
        </w:rPr>
        <w:t>遺伝子診断を行う</w:t>
      </w:r>
      <w:r w:rsidR="00700E42">
        <w:rPr>
          <w:rFonts w:ascii="ＭＳ Ｐゴシック" w:eastAsia="ＭＳ Ｐゴシック" w:hAnsi="ＭＳ Ｐゴシック" w:hint="eastAsia"/>
          <w:szCs w:val="21"/>
        </w:rPr>
        <w:t>。</w:t>
      </w:r>
    </w:p>
    <w:p w14:paraId="544EA955" w14:textId="53613A13" w:rsidR="001F7E4F" w:rsidRPr="009B13B4" w:rsidRDefault="00700E42" w:rsidP="009B13B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この病型については診断のために遺伝子解析が必須である。</w:t>
      </w:r>
      <w:r w:rsidR="001F7E4F" w:rsidRPr="009B13B4">
        <w:rPr>
          <w:rFonts w:ascii="ＭＳ Ｐゴシック" w:eastAsia="ＭＳ Ｐゴシック" w:hAnsi="ＭＳ Ｐゴシック" w:hint="eastAsia"/>
          <w:szCs w:val="21"/>
        </w:rPr>
        <w:t>＜重症度分類＞</w:t>
      </w:r>
    </w:p>
    <w:p w14:paraId="1B50D2BE" w14:textId="6D49C89B" w:rsidR="001F7E4F" w:rsidRPr="009B13B4" w:rsidRDefault="001F7E4F" w:rsidP="009B13B4">
      <w:pPr>
        <w:rPr>
          <w:rFonts w:ascii="ＭＳ Ｐゴシック" w:eastAsia="ＭＳ Ｐゴシック" w:hAnsi="ＭＳ Ｐゴシック"/>
          <w:szCs w:val="21"/>
        </w:rPr>
      </w:pPr>
      <w:r w:rsidRPr="009B13B4">
        <w:rPr>
          <w:rFonts w:ascii="ＭＳ Ｐゴシック" w:eastAsia="ＭＳ Ｐゴシック" w:hAnsi="ＭＳ Ｐゴシック"/>
          <w:szCs w:val="21"/>
        </w:rPr>
        <w:lastRenderedPageBreak/>
        <w:t>Barthel Index</w:t>
      </w:r>
      <w:r w:rsidR="009B13B4">
        <w:rPr>
          <w:rFonts w:ascii="ＭＳ Ｐゴシック" w:eastAsia="ＭＳ Ｐゴシック" w:hAnsi="ＭＳ Ｐゴシック" w:hint="eastAsia"/>
          <w:szCs w:val="21"/>
        </w:rPr>
        <w:t>で</w:t>
      </w:r>
      <w:r w:rsidRPr="009B13B4">
        <w:rPr>
          <w:rFonts w:ascii="ＭＳ Ｐゴシック" w:eastAsia="ＭＳ Ｐゴシック" w:hAnsi="ＭＳ Ｐゴシック" w:hint="eastAsia"/>
          <w:szCs w:val="21"/>
        </w:rPr>
        <w:t>85</w:t>
      </w:r>
      <w:r w:rsidRPr="009B13B4">
        <w:rPr>
          <w:rFonts w:ascii="ＭＳ Ｐゴシック" w:eastAsia="ＭＳ Ｐゴシック" w:hAnsi="ＭＳ Ｐゴシック"/>
          <w:szCs w:val="21"/>
        </w:rPr>
        <w:t>点</w:t>
      </w:r>
      <w:r w:rsidRPr="009B13B4">
        <w:rPr>
          <w:rFonts w:ascii="ＭＳ Ｐゴシック" w:eastAsia="ＭＳ Ｐゴシック" w:hAnsi="ＭＳ Ｐゴシック" w:hint="eastAsia"/>
          <w:szCs w:val="21"/>
        </w:rPr>
        <w:t>以下</w:t>
      </w:r>
      <w:r w:rsidR="009B13B4">
        <w:rPr>
          <w:rFonts w:ascii="ＭＳ Ｐゴシック" w:eastAsia="ＭＳ Ｐゴシック" w:hAnsi="ＭＳ Ｐゴシック" w:hint="eastAsia"/>
          <w:szCs w:val="21"/>
        </w:rPr>
        <w:t>を対象とする。</w:t>
      </w:r>
    </w:p>
    <w:p w14:paraId="3698EB6C" w14:textId="77777777" w:rsidR="009B13B4" w:rsidRPr="000D3A85" w:rsidRDefault="009B13B4" w:rsidP="009B13B4">
      <w:pPr>
        <w:widowControl/>
        <w:jc w:val="left"/>
        <w:rPr>
          <w:rFonts w:ascii="ＭＳ Ｐゴシック" w:eastAsia="ＭＳ Ｐゴシック" w:hAnsi="ＭＳ Ｐゴシック"/>
          <w:szCs w:val="21"/>
        </w:rPr>
      </w:pP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9B13B4" w:rsidRPr="00293342" w14:paraId="07653FCB" w14:textId="77777777" w:rsidTr="00214F4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26082DE" w14:textId="77777777" w:rsidR="009B13B4" w:rsidRPr="000D3A85" w:rsidRDefault="009B13B4" w:rsidP="00214F42">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B894575" w14:textId="77777777" w:rsidR="009B13B4" w:rsidRPr="000D3A85" w:rsidRDefault="009B13B4" w:rsidP="00214F42">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14:paraId="1C3A65EF" w14:textId="77777777" w:rsidR="009B13B4" w:rsidRPr="000D3A85" w:rsidRDefault="009B13B4" w:rsidP="00214F42">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点数</w:t>
            </w:r>
          </w:p>
        </w:tc>
      </w:tr>
      <w:tr w:rsidR="00151D21" w:rsidRPr="00293342" w14:paraId="68757030"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524D0A8A" w14:textId="3F878B16"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709A2805"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4FE4A7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A7C9539" w14:textId="2515832E"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1D21" w:rsidRPr="00293342" w14:paraId="178AEB48"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7C5DE263"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8C2E0F5"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73CED8C" w14:textId="53FDBF32" w:rsidR="00151D21" w:rsidRPr="000D3A85" w:rsidRDefault="00151D21" w:rsidP="0076761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767618">
              <w:rPr>
                <w:rFonts w:ascii="ＭＳ Ｐゴシック" w:eastAsia="ＭＳ Ｐゴシック" w:hAnsi="ＭＳ Ｐゴシック" w:cs="ＭＳ Ｐゴシック" w:hint="eastAsia"/>
                <w:kern w:val="0"/>
                <w:szCs w:val="21"/>
              </w:rPr>
              <w:t>例</w:t>
            </w:r>
            <w:r w:rsidRPr="000D3A85">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771E5D4" w14:textId="7060DC66"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7D90DE81"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4770E6E6"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156D2CE"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AE20D18"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D1D068C" w14:textId="35FB18D5"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151D21" w:rsidRPr="00293342" w14:paraId="4D9CFD30"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9B4FD2A" w14:textId="1C4EEA16"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6F61094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8AEAF07" w14:textId="0735D0D3"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自立、ブレーキ、フットレストの操作も含む（歩</w:t>
            </w:r>
            <w:r w:rsidRPr="000D3A85">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07D9A80" w14:textId="16E7B41D"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151D21" w:rsidRPr="00293342" w14:paraId="7CD7A0FE"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1AA9E85E"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3440E08"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4DAFF01" w14:textId="489CC844" w:rsidR="00151D21" w:rsidRPr="000D3A85" w:rsidRDefault="00151D21" w:rsidP="0076761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軽度の部分介助</w:t>
            </w:r>
            <w:r w:rsidR="00767618">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075A8C0" w14:textId="1A8F0F6E"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151D21" w:rsidRPr="00293342" w14:paraId="1AD669ED"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774828E8"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656370E"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48AE7C8"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座ることは可能であるがほぼ全介助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FEAB95F" w14:textId="0A3EA329"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0FDD4886"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2EAA58AE"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818CBCC"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A4F40FA" w14:textId="41BBB025" w:rsidR="00151D21" w:rsidRPr="000D3A85" w:rsidRDefault="00151D21" w:rsidP="0076761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767618">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D7C97ED" w14:textId="1A0526EB"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1D21" w:rsidRPr="00293342" w14:paraId="793047BB"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73405F6" w14:textId="6FAC55BE"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61D57A91"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5CC0276"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自立（洗面、整髪、歯磨き、ひげ剃り）</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E875764" w14:textId="302A9FF1"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16F016C2"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4C3CB7CF"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064692C"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723A92F" w14:textId="5861544E" w:rsidR="00151D21" w:rsidRPr="000D3A85" w:rsidRDefault="00151D21" w:rsidP="0076761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767618">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E1E2EA3" w14:textId="43417F55"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1D21" w:rsidRPr="00293342" w14:paraId="65E727DF"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3A5C767" w14:textId="088C075F"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9DF735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C59926C"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35318B1" w14:textId="240F7D14"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151D21" w:rsidRPr="00293342" w14:paraId="48A90A93"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6FF19397"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1B7F22E"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8D29EF6"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部分介助、体を支える、衣服、後始末に介助を要する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3290B73" w14:textId="13F86F5D"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08E50DD2"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18079467"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5D4F594"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5DE1785" w14:textId="28EC1E83" w:rsidR="00151D21" w:rsidRPr="000D3A85" w:rsidRDefault="00151D21" w:rsidP="0076761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767618">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438FA3F" w14:textId="3C40988E"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1D21" w:rsidRPr="00293342" w14:paraId="537E22D1"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564FD6FA" w14:textId="51477F6F"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FF71CAC"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613C2E2"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F282E1E" w14:textId="10D79522"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086670E8"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290A97A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66982F8"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8D223A1" w14:textId="055B49D5" w:rsidR="00151D21" w:rsidRPr="000D3A85" w:rsidRDefault="00151D21" w:rsidP="0076761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767618">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0ADD8E3" w14:textId="2FF7C89B"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1D21" w:rsidRPr="00293342" w14:paraId="284DEB01"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5D063218" w14:textId="71922548"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1BCBD4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0B7131B"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45ｍ以上の歩行、補装具（車椅子、歩行器は除く）の使用の有無は問わず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A64CE60" w14:textId="4CA6D873"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151D21" w:rsidRPr="00293342" w14:paraId="4F0D2802"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503D4CB2"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AB41F81"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B2985B5"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45ｍ以上の介助歩行、歩行器の使用を含む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2FB5589" w14:textId="7A4B66DC"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151D21" w:rsidRPr="00293342" w14:paraId="45C667A4"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46C4BA41"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42A2E2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13A30AA"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歩行不能の場合、車椅子にて</w:t>
            </w:r>
            <w:r w:rsidRPr="000D3A85">
              <w:rPr>
                <w:rFonts w:ascii="ＭＳ Ｐゴシック" w:eastAsia="ＭＳ Ｐゴシック" w:hAnsi="ＭＳ Ｐゴシック" w:cs="ＭＳ Ｐゴシック"/>
                <w:kern w:val="0"/>
                <w:szCs w:val="21"/>
              </w:rPr>
              <w:t>45ｍ以上の操作可能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069CC11" w14:textId="230BDF32"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13B943A5"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6782D2A5"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0D7FC81"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8FE9E4F"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B0BEE13" w14:textId="59FFC726"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1D21" w:rsidRPr="00293342" w14:paraId="103E0852"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4564C444" w14:textId="3104289A"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5CA4EC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D3DF01A"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自立、手すりなどの使用の有無は問わない</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C310949" w14:textId="02ED5979"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151D21" w:rsidRPr="00293342" w14:paraId="31132BF9"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36D1DA40"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BAEA663"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631F556" w14:textId="1A2C1360" w:rsidR="00151D21" w:rsidRPr="000D3A85" w:rsidRDefault="00151D21" w:rsidP="0076761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介助</w:t>
            </w:r>
            <w:r w:rsidR="00767618">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59DC820" w14:textId="12EF9507"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6C713CFE"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478AB9B6"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003552F"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AE7AC4B"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不能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4C95FE8" w14:textId="2681E9AA"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1D21" w:rsidRPr="00293342" w14:paraId="7702C378"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4F3DC3E6" w14:textId="2DD28706"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0F91307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FFDEE65"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自立、靴、ファスナー、装具の着脱を含む</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BAF815D" w14:textId="1119A65C"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151D21" w:rsidRPr="00293342" w14:paraId="4304A650"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4011C802"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532C07C"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70EFAAA"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部分介助、標準的な時間内、半分以上は自分で行える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4B30646" w14:textId="1E538255"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0C7943A1"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246D20B5"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98C8AD6"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FB6E75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6D6E0C2" w14:textId="7173DB1A"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1D21" w:rsidRPr="00293342" w14:paraId="1F6AC6D9"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2324201A" w14:textId="465906FC" w:rsidR="00151D21" w:rsidRPr="000D3A85" w:rsidRDefault="00151D21" w:rsidP="00151D21">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BF04A28"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C59A9AA" w14:textId="27EFF6AF"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6CE9D05" w14:textId="5F6C0876"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151D21" w:rsidRPr="00293342" w14:paraId="11AB064C"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5E5B3A3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6CD613F8"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BC8FAD1" w14:textId="3BD762E1"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84B0928" w14:textId="2162C5A0"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5CE16AC5"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691D3F04"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2075924"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EF38802"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FB5649B" w14:textId="6E5A6E5F"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1D21" w:rsidRPr="00293342" w14:paraId="38546DE9" w14:textId="77777777" w:rsidTr="00214F42">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4EC9E6F3"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2ADDAE2"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2B2EB70" w14:textId="50F91A45"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失禁なし、収尿器の取扱いも可能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4FF11A3" w14:textId="6441E9E4" w:rsidR="00151D21" w:rsidRPr="000D3A85" w:rsidRDefault="00151D21" w:rsidP="00151D21">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151D21" w:rsidRPr="00293342" w14:paraId="47883FA3"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1A09595D"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3B616D4"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B96BF40" w14:textId="7F719C4F"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133B3DE" w14:textId="56B9EA69"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1D21" w:rsidRPr="00293342" w14:paraId="7D4DAC12" w14:textId="77777777" w:rsidTr="00214F42">
        <w:trPr>
          <w:trHeight w:val="270"/>
        </w:trPr>
        <w:tc>
          <w:tcPr>
            <w:tcW w:w="408" w:type="dxa"/>
            <w:vMerge/>
            <w:tcBorders>
              <w:top w:val="nil"/>
              <w:left w:val="single" w:sz="4" w:space="0" w:color="auto"/>
              <w:bottom w:val="single" w:sz="4" w:space="0" w:color="000000"/>
              <w:right w:val="nil"/>
            </w:tcBorders>
            <w:vAlign w:val="center"/>
            <w:hideMark/>
          </w:tcPr>
          <w:p w14:paraId="50FE30F2"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2A8A0DC"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A2FF5CE" w14:textId="77777777" w:rsidR="00151D21" w:rsidRPr="000D3A85" w:rsidRDefault="00151D21" w:rsidP="00151D21">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CF5D086" w14:textId="2D0D42D6" w:rsidR="00151D21" w:rsidRPr="000D3A85" w:rsidRDefault="00151D21" w:rsidP="00151D21">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14:paraId="2C592A52" w14:textId="53EBF1F4" w:rsidR="009B13B4" w:rsidRPr="00EE1833" w:rsidRDefault="001F7E4F" w:rsidP="009B13B4">
      <w:pPr>
        <w:widowControl/>
        <w:jc w:val="left"/>
      </w:pPr>
      <w:r>
        <w:br w:type="page"/>
      </w:r>
    </w:p>
    <w:p w14:paraId="3A110917" w14:textId="77777777" w:rsidR="001F7E4F" w:rsidRPr="00D33CF4" w:rsidRDefault="001F7E4F" w:rsidP="001F7E4F">
      <w:pPr>
        <w:widowControl/>
        <w:autoSpaceDE w:val="0"/>
        <w:autoSpaceDN w:val="0"/>
        <w:adjustRightInd w:val="0"/>
        <w:jc w:val="left"/>
        <w:rPr>
          <w:rFonts w:asciiTheme="minorEastAsia" w:hAnsiTheme="minorEastAsia" w:cs="Meiryo UI"/>
          <w:kern w:val="0"/>
          <w:szCs w:val="21"/>
        </w:rPr>
      </w:pPr>
      <w:r w:rsidRPr="00D33CF4">
        <w:rPr>
          <w:rFonts w:asciiTheme="minorEastAsia" w:hAnsiTheme="minorEastAsia" w:cs="Meiryo UI"/>
          <w:kern w:val="0"/>
          <w:szCs w:val="21"/>
        </w:rPr>
        <w:lastRenderedPageBreak/>
        <w:t>※診断基準及び重症度分類の適応における留意事項</w:t>
      </w:r>
    </w:p>
    <w:p w14:paraId="2E790EB4" w14:textId="4771860F" w:rsidR="001F7E4F" w:rsidRPr="00D33CF4" w:rsidRDefault="00BA16F5" w:rsidP="00D33CF4">
      <w:pPr>
        <w:widowControl/>
        <w:autoSpaceDE w:val="0"/>
        <w:autoSpaceDN w:val="0"/>
        <w:adjustRightInd w:val="0"/>
        <w:ind w:left="420" w:hangingChars="200" w:hanging="420"/>
        <w:jc w:val="left"/>
        <w:rPr>
          <w:rFonts w:asciiTheme="minorEastAsia" w:hAnsiTheme="minorEastAsia" w:cs="Meiryo UI"/>
          <w:kern w:val="0"/>
          <w:szCs w:val="21"/>
        </w:rPr>
      </w:pPr>
      <w:r>
        <w:rPr>
          <w:rFonts w:asciiTheme="minorEastAsia" w:hAnsiTheme="minorEastAsia" w:cs="Meiryo UI" w:hint="eastAsia"/>
          <w:kern w:val="0"/>
          <w:szCs w:val="21"/>
        </w:rPr>
        <w:t>１．</w:t>
      </w:r>
      <w:r w:rsidR="001F7E4F" w:rsidRPr="00D33CF4">
        <w:rPr>
          <w:rFonts w:asciiTheme="minorEastAsia" w:hAnsiTheme="minorEastAsia" w:cs="Meiryo UI"/>
          <w:kern w:val="0"/>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67618">
        <w:rPr>
          <w:rFonts w:asciiTheme="minorEastAsia" w:hAnsiTheme="minorEastAsia" w:cs="Meiryo UI" w:hint="eastAsia"/>
          <w:kern w:val="0"/>
          <w:szCs w:val="21"/>
        </w:rPr>
        <w:t>。</w:t>
      </w:r>
      <w:r w:rsidR="001F7E4F" w:rsidRPr="00D33CF4">
        <w:rPr>
          <w:rFonts w:asciiTheme="minorEastAsia" w:hAnsiTheme="minorEastAsia" w:cs="Meiryo UI"/>
          <w:kern w:val="0"/>
          <w:szCs w:val="21"/>
        </w:rPr>
        <w:t>）。</w:t>
      </w:r>
    </w:p>
    <w:p w14:paraId="790BE344" w14:textId="6930D5AC" w:rsidR="001F7E4F" w:rsidRPr="00D33CF4" w:rsidRDefault="00BA16F5" w:rsidP="00D33CF4">
      <w:pPr>
        <w:widowControl/>
        <w:autoSpaceDE w:val="0"/>
        <w:autoSpaceDN w:val="0"/>
        <w:adjustRightInd w:val="0"/>
        <w:ind w:left="420" w:hangingChars="200" w:hanging="420"/>
        <w:jc w:val="left"/>
        <w:rPr>
          <w:rFonts w:asciiTheme="minorEastAsia" w:hAnsiTheme="minorEastAsia" w:cs="Meiryo UI"/>
          <w:kern w:val="0"/>
          <w:szCs w:val="21"/>
        </w:rPr>
      </w:pPr>
      <w:r>
        <w:rPr>
          <w:rFonts w:asciiTheme="minorEastAsia" w:hAnsiTheme="minorEastAsia" w:cs="Meiryo UI" w:hint="eastAsia"/>
          <w:kern w:val="0"/>
          <w:szCs w:val="21"/>
        </w:rPr>
        <w:t>２．</w:t>
      </w:r>
      <w:r w:rsidR="001F7E4F" w:rsidRPr="00D33CF4">
        <w:rPr>
          <w:rFonts w:asciiTheme="minorEastAsia" w:hAnsiTheme="minorEastAsia" w:cs="Meiryo UI"/>
          <w:kern w:val="0"/>
          <w:szCs w:val="21"/>
        </w:rPr>
        <w:t>治療開始後における重症度分類については、適切な医学的管理の下で治療が行われている状態で</w:t>
      </w:r>
      <w:r w:rsidR="00767618">
        <w:rPr>
          <w:rFonts w:asciiTheme="minorEastAsia" w:hAnsiTheme="minorEastAsia" w:cs="Meiryo UI" w:hint="eastAsia"/>
          <w:kern w:val="0"/>
          <w:szCs w:val="21"/>
        </w:rPr>
        <w:t>あって</w:t>
      </w:r>
      <w:r w:rsidR="001F7E4F" w:rsidRPr="00D33CF4">
        <w:rPr>
          <w:rFonts w:asciiTheme="minorEastAsia" w:hAnsiTheme="minorEastAsia" w:cs="Meiryo UI"/>
          <w:kern w:val="0"/>
          <w:szCs w:val="21"/>
        </w:rPr>
        <w:t>、直近６</w:t>
      </w:r>
      <w:r>
        <w:rPr>
          <w:rFonts w:asciiTheme="minorEastAsia" w:hAnsiTheme="minorEastAsia" w:cs="Meiryo UI" w:hint="eastAsia"/>
          <w:kern w:val="0"/>
          <w:szCs w:val="21"/>
        </w:rPr>
        <w:t>か月</w:t>
      </w:r>
      <w:r w:rsidR="001F7E4F" w:rsidRPr="00D33CF4">
        <w:rPr>
          <w:rFonts w:asciiTheme="minorEastAsia" w:hAnsiTheme="minorEastAsia" w:cs="Meiryo UI"/>
          <w:kern w:val="0"/>
          <w:szCs w:val="21"/>
        </w:rPr>
        <w:t>間で最も悪い状態を医師が判断することとする。</w:t>
      </w:r>
    </w:p>
    <w:p w14:paraId="58CDB8D7" w14:textId="44867B55" w:rsidR="005008AF" w:rsidRPr="00D33CF4" w:rsidRDefault="00BA16F5" w:rsidP="00D33CF4">
      <w:pPr>
        <w:widowControl/>
        <w:autoSpaceDE w:val="0"/>
        <w:autoSpaceDN w:val="0"/>
        <w:adjustRightInd w:val="0"/>
        <w:ind w:left="420" w:hangingChars="200" w:hanging="420"/>
        <w:jc w:val="left"/>
        <w:rPr>
          <w:rFonts w:asciiTheme="minorEastAsia" w:hAnsiTheme="minorEastAsia" w:cs="Meiryo UI"/>
          <w:kern w:val="0"/>
          <w:szCs w:val="21"/>
        </w:rPr>
      </w:pPr>
      <w:r>
        <w:rPr>
          <w:rFonts w:asciiTheme="minorEastAsia" w:hAnsiTheme="minorEastAsia" w:cs="Meiryo UI" w:hint="eastAsia"/>
          <w:kern w:val="0"/>
          <w:szCs w:val="21"/>
        </w:rPr>
        <w:t>３．</w:t>
      </w:r>
      <w:r w:rsidR="001F7E4F" w:rsidRPr="00D33CF4">
        <w:rPr>
          <w:rFonts w:asciiTheme="minorEastAsia" w:hAnsiTheme="minorEastAsia" w:cs="Meiryo UI"/>
          <w:kern w:val="0"/>
          <w:szCs w:val="21"/>
        </w:rPr>
        <w:t>なお、症状の程度が上記の重症度分類等で一定以上に該当しない者であるが、高額な医療を継続することが必要な</w:t>
      </w:r>
      <w:r w:rsidR="00767618">
        <w:rPr>
          <w:rFonts w:asciiTheme="minorEastAsia" w:hAnsiTheme="minorEastAsia" w:cs="Meiryo UI" w:hint="eastAsia"/>
          <w:kern w:val="0"/>
          <w:szCs w:val="21"/>
        </w:rPr>
        <w:t>もの</w:t>
      </w:r>
      <w:r w:rsidR="001F7E4F" w:rsidRPr="00D33CF4">
        <w:rPr>
          <w:rFonts w:asciiTheme="minorEastAsia" w:hAnsiTheme="minorEastAsia" w:cs="Meiryo UI"/>
          <w:kern w:val="0"/>
          <w:szCs w:val="21"/>
        </w:rPr>
        <w:t>については、医療費助成の対象とする。</w:t>
      </w:r>
    </w:p>
    <w:p w14:paraId="6738F8C7" w14:textId="77777777" w:rsidR="005008AF" w:rsidRPr="00D33CF4" w:rsidRDefault="005008AF">
      <w:pPr>
        <w:widowControl/>
        <w:jc w:val="left"/>
        <w:rPr>
          <w:rFonts w:asciiTheme="minorEastAsia" w:hAnsiTheme="minorEastAsia"/>
        </w:rPr>
      </w:pPr>
    </w:p>
    <w:p w14:paraId="0FACE0FC" w14:textId="77777777" w:rsidR="005008AF" w:rsidRPr="00D33CF4" w:rsidRDefault="005008AF">
      <w:pPr>
        <w:widowControl/>
        <w:jc w:val="left"/>
        <w:rPr>
          <w:rFonts w:asciiTheme="minorEastAsia" w:hAnsiTheme="minorEastAsia"/>
        </w:rPr>
      </w:pPr>
    </w:p>
    <w:p w14:paraId="763FCC3B" w14:textId="77777777" w:rsidR="005008AF" w:rsidRPr="00D33CF4" w:rsidRDefault="005008AF">
      <w:pPr>
        <w:widowControl/>
        <w:jc w:val="left"/>
        <w:rPr>
          <w:rFonts w:asciiTheme="minorEastAsia" w:hAnsiTheme="minorEastAsia"/>
        </w:rPr>
      </w:pPr>
    </w:p>
    <w:p w14:paraId="088AE57A" w14:textId="77777777" w:rsidR="005008AF" w:rsidRPr="00D33CF4" w:rsidRDefault="005008AF">
      <w:pPr>
        <w:widowControl/>
        <w:jc w:val="left"/>
        <w:rPr>
          <w:rFonts w:asciiTheme="minorEastAsia" w:hAnsiTheme="minorEastAsia"/>
        </w:rPr>
      </w:pPr>
    </w:p>
    <w:p w14:paraId="53923E7A" w14:textId="77777777" w:rsidR="005008AF" w:rsidRPr="00D33CF4" w:rsidRDefault="005008AF">
      <w:pPr>
        <w:widowControl/>
        <w:jc w:val="left"/>
        <w:rPr>
          <w:rFonts w:asciiTheme="minorEastAsia" w:hAnsiTheme="minorEastAsia"/>
        </w:rPr>
      </w:pPr>
    </w:p>
    <w:p w14:paraId="2C73C143" w14:textId="77777777" w:rsidR="005008AF" w:rsidRPr="00D33CF4" w:rsidRDefault="005008AF">
      <w:pPr>
        <w:widowControl/>
        <w:jc w:val="left"/>
        <w:rPr>
          <w:rFonts w:asciiTheme="minorEastAsia" w:hAnsiTheme="minorEastAsia"/>
        </w:rPr>
      </w:pPr>
    </w:p>
    <w:p w14:paraId="6FC9F33D" w14:textId="77777777" w:rsidR="005008AF" w:rsidRDefault="005008AF">
      <w:pPr>
        <w:widowControl/>
        <w:jc w:val="left"/>
        <w:rPr>
          <w:rFonts w:ascii="ＭＳ Ｐゴシック" w:eastAsia="ＭＳ Ｐゴシック" w:hAnsi="ＭＳ Ｐゴシック"/>
        </w:rPr>
      </w:pPr>
    </w:p>
    <w:p w14:paraId="31856B70" w14:textId="77777777" w:rsidR="005008AF" w:rsidRDefault="005008AF">
      <w:pPr>
        <w:widowControl/>
        <w:jc w:val="left"/>
        <w:rPr>
          <w:rFonts w:ascii="ＭＳ Ｐゴシック" w:eastAsia="ＭＳ Ｐゴシック" w:hAnsi="ＭＳ Ｐゴシック"/>
        </w:rPr>
      </w:pPr>
    </w:p>
    <w:p w14:paraId="32B0F3FD" w14:textId="7FDCAD07" w:rsidR="003755BD" w:rsidRPr="00CD1578" w:rsidRDefault="003755BD">
      <w:pPr>
        <w:rPr>
          <w:rFonts w:ascii="ＭＳ Ｐゴシック" w:eastAsia="ＭＳ Ｐゴシック" w:hAnsi="ＭＳ Ｐゴシック"/>
          <w:b/>
        </w:rPr>
      </w:pPr>
    </w:p>
    <w:sectPr w:rsidR="003755BD" w:rsidRPr="00CD1578"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AFF71" w14:textId="77777777" w:rsidR="001106BD" w:rsidRDefault="001106BD" w:rsidP="005C0141">
      <w:r>
        <w:separator/>
      </w:r>
    </w:p>
  </w:endnote>
  <w:endnote w:type="continuationSeparator" w:id="0">
    <w:p w14:paraId="0B5C4763" w14:textId="77777777" w:rsidR="001106BD" w:rsidRDefault="001106B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ヒラギノ明朝 ProN W3">
    <w:altName w:val="ＭＳ 明朝"/>
    <w:charset w:val="4E"/>
    <w:family w:val="auto"/>
    <w:pitch w:val="variable"/>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Meiryo UI">
    <w:panose1 w:val="020B0604030504040204"/>
    <w:charset w:val="80"/>
    <w:family w:val="modern"/>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DD0AC" w14:textId="77777777" w:rsidR="001106BD" w:rsidRDefault="001106BD" w:rsidP="005C0141">
      <w:r>
        <w:separator/>
      </w:r>
    </w:p>
  </w:footnote>
  <w:footnote w:type="continuationSeparator" w:id="0">
    <w:p w14:paraId="52522A40" w14:textId="77777777" w:rsidR="001106BD" w:rsidRDefault="001106B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EBA80920"/>
    <w:lvl w:ilvl="0" w:tplc="73A031AC">
      <w:start w:val="1"/>
      <w:numFmt w:val="upperRoman"/>
      <w:lvlText w:val="%1."/>
      <w:lvlJc w:val="left"/>
      <w:pPr>
        <w:ind w:left="840" w:hanging="480"/>
      </w:pPr>
      <w:rPr>
        <w:rFonts w:hint="eastAsia"/>
      </w:rPr>
    </w:lvl>
    <w:lvl w:ilvl="1" w:tplc="A8680934">
      <w:start w:val="1"/>
      <w:numFmt w:val="decimalEnclosedCircle"/>
      <w:lvlText w:val="%2"/>
      <w:lvlJc w:val="left"/>
      <w:pPr>
        <w:ind w:left="1560" w:hanging="480"/>
      </w:pPr>
      <w:rPr>
        <w:rFonts w:hint="eastAsia"/>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4A519D"/>
    <w:multiLevelType w:val="hybridMultilevel"/>
    <w:tmpl w:val="B2F60718"/>
    <w:lvl w:ilvl="0" w:tplc="6966E5F0">
      <w:start w:val="1"/>
      <w:numFmt w:val="decimal"/>
      <w:lvlText w:val="%1"/>
      <w:lvlJc w:val="left"/>
      <w:pPr>
        <w:ind w:left="480" w:hanging="480"/>
      </w:pPr>
      <w:rPr>
        <w:rFonts w:asciiTheme="majorEastAsia" w:eastAsiaTheme="majorEastAsia" w:hAnsiTheme="majorEastAsia" w:cs="ヒラギノ角ゴ Pro W3"/>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09802D40"/>
    <w:multiLevelType w:val="hybridMultilevel"/>
    <w:tmpl w:val="81AAD6C6"/>
    <w:lvl w:ilvl="0" w:tplc="971216A0">
      <w:start w:val="1"/>
      <w:numFmt w:val="decimalFullWidth"/>
      <w:lvlText w:val="%1）"/>
      <w:lvlJc w:val="left"/>
      <w:pPr>
        <w:ind w:left="105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0D145D3D"/>
    <w:multiLevelType w:val="hybridMultilevel"/>
    <w:tmpl w:val="1E760E78"/>
    <w:lvl w:ilvl="0" w:tplc="9968D124">
      <w:start w:val="1"/>
      <w:numFmt w:val="decimal"/>
      <w:lvlText w:val="%1."/>
      <w:lvlJc w:val="left"/>
      <w:pPr>
        <w:ind w:left="360" w:hanging="360"/>
      </w:pPr>
      <w:rPr>
        <w:rFonts w:cs="ヒラギノ角ゴ Pro W3" w:hint="default"/>
      </w:rPr>
    </w:lvl>
    <w:lvl w:ilvl="1" w:tplc="91EC94B8">
      <w:start w:val="1"/>
      <w:numFmt w:val="decimalFullWidth"/>
      <w:lvlText w:val="%2．"/>
      <w:lvlJc w:val="left"/>
      <w:pPr>
        <w:ind w:left="900" w:hanging="420"/>
      </w:pPr>
      <w:rPr>
        <w:rFonts w:cs="Time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1446A6B"/>
    <w:multiLevelType w:val="hybridMultilevel"/>
    <w:tmpl w:val="CDF6F320"/>
    <w:lvl w:ilvl="0" w:tplc="BAD02E34">
      <w:start w:val="1"/>
      <w:numFmt w:val="decimalEnclosedCircle"/>
      <w:lvlText w:val="%1"/>
      <w:lvlJc w:val="left"/>
      <w:pPr>
        <w:ind w:left="480" w:hanging="48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9">
    <w:nsid w:val="22EB37E0"/>
    <w:multiLevelType w:val="hybridMultilevel"/>
    <w:tmpl w:val="6E067BD6"/>
    <w:lvl w:ilvl="0" w:tplc="FFC8216C">
      <w:start w:val="1"/>
      <w:numFmt w:val="decimal"/>
      <w:lvlText w:val="%1."/>
      <w:lvlJc w:val="left"/>
      <w:pPr>
        <w:ind w:left="105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29CE06F4"/>
    <w:multiLevelType w:val="hybridMultilevel"/>
    <w:tmpl w:val="168E922C"/>
    <w:lvl w:ilvl="0" w:tplc="4E9AE37E">
      <w:start w:val="1"/>
      <w:numFmt w:val="decimalFullWidth"/>
      <w:lvlText w:val="%1）"/>
      <w:lvlJc w:val="left"/>
      <w:pPr>
        <w:ind w:left="105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2DA122FE"/>
    <w:multiLevelType w:val="hybridMultilevel"/>
    <w:tmpl w:val="1292D360"/>
    <w:lvl w:ilvl="0" w:tplc="21AC18E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311937A1"/>
    <w:multiLevelType w:val="hybridMultilevel"/>
    <w:tmpl w:val="DA18691A"/>
    <w:lvl w:ilvl="0" w:tplc="000000C9">
      <w:start w:val="1"/>
      <w:numFmt w:val="bullet"/>
      <w:lvlText w:val=""/>
      <w:lvlJc w:val="left"/>
      <w:pPr>
        <w:ind w:left="720" w:hanging="360"/>
      </w:pPr>
    </w:lvl>
    <w:lvl w:ilvl="1" w:tplc="292A9320">
      <w:start w:val="1"/>
      <w:numFmt w:val="decimalEnclosedCircle"/>
      <w:lvlText w:val="%2"/>
      <w:lvlJc w:val="left"/>
      <w:pPr>
        <w:ind w:left="1560" w:hanging="480"/>
      </w:pPr>
      <w:rPr>
        <w:rFonts w:hint="eastAsia"/>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1467853"/>
    <w:multiLevelType w:val="hybridMultilevel"/>
    <w:tmpl w:val="0D0E3620"/>
    <w:lvl w:ilvl="0" w:tplc="3F864284">
      <w:start w:val="1"/>
      <w:numFmt w:val="decimalFullWidth"/>
      <w:lvlText w:val="（%1）"/>
      <w:lvlJc w:val="left"/>
      <w:pPr>
        <w:ind w:left="930" w:hanging="360"/>
      </w:pPr>
      <w:rPr>
        <w:rFonts w:hint="eastAsia"/>
      </w:rPr>
    </w:lvl>
    <w:lvl w:ilvl="1" w:tplc="04090017" w:tentative="1">
      <w:start w:val="1"/>
      <w:numFmt w:val="aiueoFullWidth"/>
      <w:lvlText w:val="(%2)"/>
      <w:lvlJc w:val="left"/>
      <w:pPr>
        <w:ind w:left="1530" w:hanging="480"/>
      </w:pPr>
    </w:lvl>
    <w:lvl w:ilvl="2" w:tplc="04090011" w:tentative="1">
      <w:start w:val="1"/>
      <w:numFmt w:val="decimalEnclosedCircle"/>
      <w:lvlText w:val="%3"/>
      <w:lvlJc w:val="left"/>
      <w:pPr>
        <w:ind w:left="2010" w:hanging="480"/>
      </w:pPr>
    </w:lvl>
    <w:lvl w:ilvl="3" w:tplc="0409000F" w:tentative="1">
      <w:start w:val="1"/>
      <w:numFmt w:val="decimal"/>
      <w:lvlText w:val="%4."/>
      <w:lvlJc w:val="left"/>
      <w:pPr>
        <w:ind w:left="2490" w:hanging="480"/>
      </w:pPr>
    </w:lvl>
    <w:lvl w:ilvl="4" w:tplc="04090017" w:tentative="1">
      <w:start w:val="1"/>
      <w:numFmt w:val="aiueoFullWidth"/>
      <w:lvlText w:val="(%5)"/>
      <w:lvlJc w:val="left"/>
      <w:pPr>
        <w:ind w:left="2970" w:hanging="480"/>
      </w:pPr>
    </w:lvl>
    <w:lvl w:ilvl="5" w:tplc="04090011" w:tentative="1">
      <w:start w:val="1"/>
      <w:numFmt w:val="decimalEnclosedCircle"/>
      <w:lvlText w:val="%6"/>
      <w:lvlJc w:val="left"/>
      <w:pPr>
        <w:ind w:left="3450" w:hanging="480"/>
      </w:pPr>
    </w:lvl>
    <w:lvl w:ilvl="6" w:tplc="0409000F" w:tentative="1">
      <w:start w:val="1"/>
      <w:numFmt w:val="decimal"/>
      <w:lvlText w:val="%7."/>
      <w:lvlJc w:val="left"/>
      <w:pPr>
        <w:ind w:left="3930" w:hanging="480"/>
      </w:pPr>
    </w:lvl>
    <w:lvl w:ilvl="7" w:tplc="04090017" w:tentative="1">
      <w:start w:val="1"/>
      <w:numFmt w:val="aiueoFullWidth"/>
      <w:lvlText w:val="(%8)"/>
      <w:lvlJc w:val="left"/>
      <w:pPr>
        <w:ind w:left="4410" w:hanging="480"/>
      </w:pPr>
    </w:lvl>
    <w:lvl w:ilvl="8" w:tplc="04090011" w:tentative="1">
      <w:start w:val="1"/>
      <w:numFmt w:val="decimalEnclosedCircle"/>
      <w:lvlText w:val="%9"/>
      <w:lvlJc w:val="left"/>
      <w:pPr>
        <w:ind w:left="4890" w:hanging="480"/>
      </w:pPr>
    </w:lvl>
  </w:abstractNum>
  <w:abstractNum w:abstractNumId="1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6">
    <w:nsid w:val="41CF6B30"/>
    <w:multiLevelType w:val="hybridMultilevel"/>
    <w:tmpl w:val="C6543CBE"/>
    <w:lvl w:ilvl="0" w:tplc="2E920310">
      <w:start w:val="5"/>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A9F6EC0"/>
    <w:multiLevelType w:val="hybridMultilevel"/>
    <w:tmpl w:val="39409AC4"/>
    <w:lvl w:ilvl="0" w:tplc="334EB1D0">
      <w:start w:val="1"/>
      <w:numFmt w:val="decimal"/>
      <w:lvlText w:val="%1)"/>
      <w:lvlJc w:val="left"/>
      <w:pPr>
        <w:ind w:left="960" w:hanging="48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0">
    <w:nsid w:val="50C149AD"/>
    <w:multiLevelType w:val="hybridMultilevel"/>
    <w:tmpl w:val="5C36E1DE"/>
    <w:lvl w:ilvl="0" w:tplc="6436E09E">
      <w:start w:val="2"/>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53F0AE3"/>
    <w:multiLevelType w:val="hybridMultilevel"/>
    <w:tmpl w:val="A5D42F2A"/>
    <w:lvl w:ilvl="0" w:tplc="5F2CAE2E">
      <w:start w:val="1"/>
      <w:numFmt w:val="decimal"/>
      <w:lvlText w:val="%1"/>
      <w:lvlJc w:val="left"/>
      <w:pPr>
        <w:ind w:left="1440" w:hanging="480"/>
      </w:pPr>
      <w:rPr>
        <w:rFonts w:hint="eastAsia"/>
      </w:rPr>
    </w:lvl>
    <w:lvl w:ilvl="1" w:tplc="04090017" w:tentative="1">
      <w:start w:val="1"/>
      <w:numFmt w:val="aiueoFullWidth"/>
      <w:lvlText w:val="(%2)"/>
      <w:lvlJc w:val="lef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abstractNum w:abstractNumId="22">
    <w:nsid w:val="5A9D0E57"/>
    <w:multiLevelType w:val="hybridMultilevel"/>
    <w:tmpl w:val="C3E0E788"/>
    <w:lvl w:ilvl="0" w:tplc="5F2CAE2E">
      <w:start w:val="1"/>
      <w:numFmt w:val="decimal"/>
      <w:lvlText w:val="%1"/>
      <w:lvlJc w:val="left"/>
      <w:pPr>
        <w:ind w:left="480" w:hanging="48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1FA0E1A"/>
    <w:multiLevelType w:val="hybridMultilevel"/>
    <w:tmpl w:val="40905FAC"/>
    <w:lvl w:ilvl="0" w:tplc="21AC18E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nsid w:val="7B0D64D4"/>
    <w:multiLevelType w:val="hybridMultilevel"/>
    <w:tmpl w:val="A60CA2FA"/>
    <w:lvl w:ilvl="0" w:tplc="1EB8CFD4">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6">
    <w:nsid w:val="7D447739"/>
    <w:multiLevelType w:val="hybridMultilevel"/>
    <w:tmpl w:val="882C9AD6"/>
    <w:lvl w:ilvl="0" w:tplc="5B02C9A0">
      <w:start w:val="1"/>
      <w:numFmt w:val="decimalEnclosedCircle"/>
      <w:lvlText w:val="%1"/>
      <w:lvlJc w:val="left"/>
      <w:pPr>
        <w:ind w:left="105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7"/>
  </w:num>
  <w:num w:numId="2">
    <w:abstractNumId w:val="17"/>
  </w:num>
  <w:num w:numId="3">
    <w:abstractNumId w:val="18"/>
  </w:num>
  <w:num w:numId="4">
    <w:abstractNumId w:val="23"/>
  </w:num>
  <w:num w:numId="5">
    <w:abstractNumId w:val="5"/>
  </w:num>
  <w:num w:numId="6">
    <w:abstractNumId w:val="14"/>
  </w:num>
  <w:num w:numId="7">
    <w:abstractNumId w:val="15"/>
  </w:num>
  <w:num w:numId="8">
    <w:abstractNumId w:val="16"/>
  </w:num>
  <w:num w:numId="9">
    <w:abstractNumId w:val="13"/>
  </w:num>
  <w:num w:numId="10">
    <w:abstractNumId w:val="0"/>
  </w:num>
  <w:num w:numId="11">
    <w:abstractNumId w:val="1"/>
  </w:num>
  <w:num w:numId="12">
    <w:abstractNumId w:val="2"/>
  </w:num>
  <w:num w:numId="13">
    <w:abstractNumId w:val="11"/>
  </w:num>
  <w:num w:numId="14">
    <w:abstractNumId w:val="24"/>
  </w:num>
  <w:num w:numId="15">
    <w:abstractNumId w:val="12"/>
  </w:num>
  <w:num w:numId="16">
    <w:abstractNumId w:val="19"/>
  </w:num>
  <w:num w:numId="17">
    <w:abstractNumId w:val="26"/>
  </w:num>
  <w:num w:numId="18">
    <w:abstractNumId w:val="4"/>
  </w:num>
  <w:num w:numId="19">
    <w:abstractNumId w:val="10"/>
  </w:num>
  <w:num w:numId="20">
    <w:abstractNumId w:val="9"/>
  </w:num>
  <w:num w:numId="21">
    <w:abstractNumId w:val="3"/>
  </w:num>
  <w:num w:numId="22">
    <w:abstractNumId w:val="20"/>
  </w:num>
  <w:num w:numId="23">
    <w:abstractNumId w:val="6"/>
  </w:num>
  <w:num w:numId="24">
    <w:abstractNumId w:val="8"/>
  </w:num>
  <w:num w:numId="25">
    <w:abstractNumId w:val="22"/>
  </w:num>
  <w:num w:numId="26">
    <w:abstractNumId w:val="21"/>
  </w:num>
  <w:num w:numId="27">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63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2F34"/>
    <w:rsid w:val="00026BD2"/>
    <w:rsid w:val="00052C64"/>
    <w:rsid w:val="0005720E"/>
    <w:rsid w:val="00057D0A"/>
    <w:rsid w:val="000605C5"/>
    <w:rsid w:val="000955F1"/>
    <w:rsid w:val="000B47D6"/>
    <w:rsid w:val="000B5FAD"/>
    <w:rsid w:val="001106BD"/>
    <w:rsid w:val="00127952"/>
    <w:rsid w:val="0013493F"/>
    <w:rsid w:val="00134ECA"/>
    <w:rsid w:val="00137F5B"/>
    <w:rsid w:val="001418DC"/>
    <w:rsid w:val="00151D21"/>
    <w:rsid w:val="00155277"/>
    <w:rsid w:val="001676A2"/>
    <w:rsid w:val="00197BB0"/>
    <w:rsid w:val="001A0B38"/>
    <w:rsid w:val="001B401B"/>
    <w:rsid w:val="001B6FCE"/>
    <w:rsid w:val="001D59F4"/>
    <w:rsid w:val="001F7E4F"/>
    <w:rsid w:val="002121DD"/>
    <w:rsid w:val="00212730"/>
    <w:rsid w:val="00214F42"/>
    <w:rsid w:val="00220888"/>
    <w:rsid w:val="002514D1"/>
    <w:rsid w:val="00256A2A"/>
    <w:rsid w:val="0026351E"/>
    <w:rsid w:val="00267665"/>
    <w:rsid w:val="00271DC2"/>
    <w:rsid w:val="00280045"/>
    <w:rsid w:val="00286B00"/>
    <w:rsid w:val="002B7DAA"/>
    <w:rsid w:val="002C000C"/>
    <w:rsid w:val="002D04B8"/>
    <w:rsid w:val="002D5610"/>
    <w:rsid w:val="00307869"/>
    <w:rsid w:val="00307DA3"/>
    <w:rsid w:val="0031241E"/>
    <w:rsid w:val="00317896"/>
    <w:rsid w:val="00334A15"/>
    <w:rsid w:val="00350417"/>
    <w:rsid w:val="00353128"/>
    <w:rsid w:val="00362DCE"/>
    <w:rsid w:val="003755BD"/>
    <w:rsid w:val="00377D88"/>
    <w:rsid w:val="0039622F"/>
    <w:rsid w:val="003A4B41"/>
    <w:rsid w:val="003E1B96"/>
    <w:rsid w:val="003E3A5E"/>
    <w:rsid w:val="003F11AD"/>
    <w:rsid w:val="003F35DB"/>
    <w:rsid w:val="00401FD2"/>
    <w:rsid w:val="00402A48"/>
    <w:rsid w:val="00411E8C"/>
    <w:rsid w:val="004227BE"/>
    <w:rsid w:val="004462EF"/>
    <w:rsid w:val="0049793B"/>
    <w:rsid w:val="004A640C"/>
    <w:rsid w:val="004A722F"/>
    <w:rsid w:val="004C629F"/>
    <w:rsid w:val="004D2C37"/>
    <w:rsid w:val="004E109C"/>
    <w:rsid w:val="004F3191"/>
    <w:rsid w:val="004F408F"/>
    <w:rsid w:val="005008AF"/>
    <w:rsid w:val="0050261C"/>
    <w:rsid w:val="00502ED4"/>
    <w:rsid w:val="00544105"/>
    <w:rsid w:val="00545718"/>
    <w:rsid w:val="00554573"/>
    <w:rsid w:val="005625B8"/>
    <w:rsid w:val="00565952"/>
    <w:rsid w:val="005934B8"/>
    <w:rsid w:val="005A786F"/>
    <w:rsid w:val="005B5325"/>
    <w:rsid w:val="005C0141"/>
    <w:rsid w:val="005F590B"/>
    <w:rsid w:val="00603859"/>
    <w:rsid w:val="00605251"/>
    <w:rsid w:val="00606384"/>
    <w:rsid w:val="00613421"/>
    <w:rsid w:val="00614936"/>
    <w:rsid w:val="00616214"/>
    <w:rsid w:val="00617725"/>
    <w:rsid w:val="0063044F"/>
    <w:rsid w:val="00642933"/>
    <w:rsid w:val="00661449"/>
    <w:rsid w:val="006940DF"/>
    <w:rsid w:val="006A27A3"/>
    <w:rsid w:val="006C5EA7"/>
    <w:rsid w:val="006D08F2"/>
    <w:rsid w:val="006E4E0A"/>
    <w:rsid w:val="006F1148"/>
    <w:rsid w:val="00700E42"/>
    <w:rsid w:val="007136CF"/>
    <w:rsid w:val="0071498E"/>
    <w:rsid w:val="007414C9"/>
    <w:rsid w:val="0074777A"/>
    <w:rsid w:val="00750061"/>
    <w:rsid w:val="007507DC"/>
    <w:rsid w:val="007518E3"/>
    <w:rsid w:val="007559F1"/>
    <w:rsid w:val="00755BC3"/>
    <w:rsid w:val="007639DC"/>
    <w:rsid w:val="00767618"/>
    <w:rsid w:val="00771659"/>
    <w:rsid w:val="0077716D"/>
    <w:rsid w:val="007773ED"/>
    <w:rsid w:val="007805CD"/>
    <w:rsid w:val="0079347E"/>
    <w:rsid w:val="007D72D9"/>
    <w:rsid w:val="007E25E2"/>
    <w:rsid w:val="007E29AE"/>
    <w:rsid w:val="007E4A30"/>
    <w:rsid w:val="007F1C0B"/>
    <w:rsid w:val="00800B08"/>
    <w:rsid w:val="00847508"/>
    <w:rsid w:val="008711FA"/>
    <w:rsid w:val="008A5122"/>
    <w:rsid w:val="008B7208"/>
    <w:rsid w:val="00905199"/>
    <w:rsid w:val="0091373E"/>
    <w:rsid w:val="00914A9B"/>
    <w:rsid w:val="00923FD1"/>
    <w:rsid w:val="00924ABA"/>
    <w:rsid w:val="009261C9"/>
    <w:rsid w:val="00946DAC"/>
    <w:rsid w:val="00950418"/>
    <w:rsid w:val="009566E9"/>
    <w:rsid w:val="00964923"/>
    <w:rsid w:val="00965C69"/>
    <w:rsid w:val="00983AC3"/>
    <w:rsid w:val="00990585"/>
    <w:rsid w:val="009A0C7E"/>
    <w:rsid w:val="009A35FD"/>
    <w:rsid w:val="009B13B4"/>
    <w:rsid w:val="009C76F8"/>
    <w:rsid w:val="009D008B"/>
    <w:rsid w:val="00A277B1"/>
    <w:rsid w:val="00AA0E36"/>
    <w:rsid w:val="00AA25D5"/>
    <w:rsid w:val="00AB41F3"/>
    <w:rsid w:val="00AB459A"/>
    <w:rsid w:val="00AC1BD7"/>
    <w:rsid w:val="00AC23F5"/>
    <w:rsid w:val="00AE2305"/>
    <w:rsid w:val="00AF1F4D"/>
    <w:rsid w:val="00AF1F88"/>
    <w:rsid w:val="00B138E6"/>
    <w:rsid w:val="00B44571"/>
    <w:rsid w:val="00B55205"/>
    <w:rsid w:val="00B56131"/>
    <w:rsid w:val="00B810BA"/>
    <w:rsid w:val="00B84BBC"/>
    <w:rsid w:val="00BA16F5"/>
    <w:rsid w:val="00BB358C"/>
    <w:rsid w:val="00BB3D9E"/>
    <w:rsid w:val="00BC5645"/>
    <w:rsid w:val="00BD6EE7"/>
    <w:rsid w:val="00BD760E"/>
    <w:rsid w:val="00BE1D76"/>
    <w:rsid w:val="00BF6BA7"/>
    <w:rsid w:val="00BF7A8F"/>
    <w:rsid w:val="00C07B41"/>
    <w:rsid w:val="00C6258D"/>
    <w:rsid w:val="00C679BC"/>
    <w:rsid w:val="00C7489E"/>
    <w:rsid w:val="00C8319B"/>
    <w:rsid w:val="00C91266"/>
    <w:rsid w:val="00CA1DE1"/>
    <w:rsid w:val="00CB14FD"/>
    <w:rsid w:val="00CC24D6"/>
    <w:rsid w:val="00CC64BB"/>
    <w:rsid w:val="00CC7964"/>
    <w:rsid w:val="00CD1578"/>
    <w:rsid w:val="00CF1965"/>
    <w:rsid w:val="00CF2D66"/>
    <w:rsid w:val="00CF7464"/>
    <w:rsid w:val="00D066C6"/>
    <w:rsid w:val="00D078D2"/>
    <w:rsid w:val="00D25D5F"/>
    <w:rsid w:val="00D33CF4"/>
    <w:rsid w:val="00D424B7"/>
    <w:rsid w:val="00D44BA0"/>
    <w:rsid w:val="00D46AD0"/>
    <w:rsid w:val="00D46C69"/>
    <w:rsid w:val="00D54250"/>
    <w:rsid w:val="00D5540E"/>
    <w:rsid w:val="00D75293"/>
    <w:rsid w:val="00D75911"/>
    <w:rsid w:val="00D80424"/>
    <w:rsid w:val="00DC0101"/>
    <w:rsid w:val="00DE4C90"/>
    <w:rsid w:val="00DF3520"/>
    <w:rsid w:val="00E26F2F"/>
    <w:rsid w:val="00E275B6"/>
    <w:rsid w:val="00E3394E"/>
    <w:rsid w:val="00E76347"/>
    <w:rsid w:val="00E91012"/>
    <w:rsid w:val="00EA56B1"/>
    <w:rsid w:val="00EC1F2A"/>
    <w:rsid w:val="00EE26ED"/>
    <w:rsid w:val="00EE59AD"/>
    <w:rsid w:val="00F01815"/>
    <w:rsid w:val="00F02EAC"/>
    <w:rsid w:val="00F04F7C"/>
    <w:rsid w:val="00F23AC3"/>
    <w:rsid w:val="00F327EA"/>
    <w:rsid w:val="00F327F7"/>
    <w:rsid w:val="00F7102F"/>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v:textbox inset="5.85pt,.7pt,5.85pt,.7pt"/>
    </o:shapedefaults>
    <o:shapelayout v:ext="edit">
      <o:idmap v:ext="edit" data="1"/>
    </o:shapelayout>
  </w:shapeDefaults>
  <w:decimalSymbol w:val="."/>
  <w:listSeparator w:val=","/>
  <w14:docId w14:val="05A0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unhideWhenUsed/>
    <w:rsid w:val="006A27A3"/>
    <w:pPr>
      <w:widowControl/>
      <w:spacing w:before="100" w:beforeAutospacing="1" w:after="100" w:afterAutospacing="1"/>
      <w:jc w:val="left"/>
    </w:pPr>
    <w:rPr>
      <w:rFonts w:ascii="Times" w:hAnsi="Times" w:cs="Times New Roman"/>
      <w:kern w:val="0"/>
      <w:sz w:val="20"/>
      <w:szCs w:val="20"/>
    </w:rPr>
  </w:style>
  <w:style w:type="character" w:styleId="aa">
    <w:name w:val="Hyperlink"/>
    <w:basedOn w:val="a0"/>
    <w:uiPriority w:val="99"/>
    <w:unhideWhenUsed/>
    <w:rsid w:val="00EE59AD"/>
    <w:rPr>
      <w:color w:val="0000FF" w:themeColor="hyperlink"/>
      <w:u w:val="single"/>
    </w:rPr>
  </w:style>
  <w:style w:type="paragraph" w:styleId="ab">
    <w:name w:val="Revision"/>
    <w:hidden/>
    <w:uiPriority w:val="99"/>
    <w:semiHidden/>
    <w:rsid w:val="00D424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unhideWhenUsed/>
    <w:rsid w:val="006A27A3"/>
    <w:pPr>
      <w:widowControl/>
      <w:spacing w:before="100" w:beforeAutospacing="1" w:after="100" w:afterAutospacing="1"/>
      <w:jc w:val="left"/>
    </w:pPr>
    <w:rPr>
      <w:rFonts w:ascii="Times" w:hAnsi="Times" w:cs="Times New Roman"/>
      <w:kern w:val="0"/>
      <w:sz w:val="20"/>
      <w:szCs w:val="20"/>
    </w:rPr>
  </w:style>
  <w:style w:type="character" w:styleId="aa">
    <w:name w:val="Hyperlink"/>
    <w:basedOn w:val="a0"/>
    <w:uiPriority w:val="99"/>
    <w:unhideWhenUsed/>
    <w:rsid w:val="00EE59AD"/>
    <w:rPr>
      <w:color w:val="0000FF" w:themeColor="hyperlink"/>
      <w:u w:val="single"/>
    </w:rPr>
  </w:style>
  <w:style w:type="paragraph" w:styleId="ab">
    <w:name w:val="Revision"/>
    <w:hidden/>
    <w:uiPriority w:val="99"/>
    <w:semiHidden/>
    <w:rsid w:val="00D42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03672800">
      <w:bodyDiv w:val="1"/>
      <w:marLeft w:val="0"/>
      <w:marRight w:val="0"/>
      <w:marTop w:val="0"/>
      <w:marBottom w:val="0"/>
      <w:divBdr>
        <w:top w:val="none" w:sz="0" w:space="0" w:color="auto"/>
        <w:left w:val="none" w:sz="0" w:space="0" w:color="auto"/>
        <w:bottom w:val="none" w:sz="0" w:space="0" w:color="auto"/>
        <w:right w:val="none" w:sz="0" w:space="0" w:color="auto"/>
      </w:divBdr>
      <w:divsChild>
        <w:div w:id="1213888568">
          <w:marLeft w:val="0"/>
          <w:marRight w:val="0"/>
          <w:marTop w:val="0"/>
          <w:marBottom w:val="0"/>
          <w:divBdr>
            <w:top w:val="none" w:sz="0" w:space="0" w:color="auto"/>
            <w:left w:val="none" w:sz="0" w:space="0" w:color="auto"/>
            <w:bottom w:val="none" w:sz="0" w:space="0" w:color="auto"/>
            <w:right w:val="none" w:sz="0" w:space="0" w:color="auto"/>
          </w:divBdr>
          <w:divsChild>
            <w:div w:id="1810518340">
              <w:marLeft w:val="0"/>
              <w:marRight w:val="0"/>
              <w:marTop w:val="0"/>
              <w:marBottom w:val="0"/>
              <w:divBdr>
                <w:top w:val="none" w:sz="0" w:space="0" w:color="auto"/>
                <w:left w:val="none" w:sz="0" w:space="0" w:color="auto"/>
                <w:bottom w:val="none" w:sz="0" w:space="0" w:color="auto"/>
                <w:right w:val="none" w:sz="0" w:space="0" w:color="auto"/>
              </w:divBdr>
              <w:divsChild>
                <w:div w:id="994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58137253">
      <w:bodyDiv w:val="1"/>
      <w:marLeft w:val="0"/>
      <w:marRight w:val="0"/>
      <w:marTop w:val="0"/>
      <w:marBottom w:val="0"/>
      <w:divBdr>
        <w:top w:val="none" w:sz="0" w:space="0" w:color="auto"/>
        <w:left w:val="none" w:sz="0" w:space="0" w:color="auto"/>
        <w:bottom w:val="none" w:sz="0" w:space="0" w:color="auto"/>
        <w:right w:val="none" w:sz="0" w:space="0" w:color="auto"/>
      </w:divBdr>
    </w:div>
    <w:div w:id="886840957">
      <w:bodyDiv w:val="1"/>
      <w:marLeft w:val="0"/>
      <w:marRight w:val="0"/>
      <w:marTop w:val="0"/>
      <w:marBottom w:val="0"/>
      <w:divBdr>
        <w:top w:val="none" w:sz="0" w:space="0" w:color="auto"/>
        <w:left w:val="none" w:sz="0" w:space="0" w:color="auto"/>
        <w:bottom w:val="none" w:sz="0" w:space="0" w:color="auto"/>
        <w:right w:val="none" w:sz="0" w:space="0" w:color="auto"/>
      </w:divBdr>
      <w:divsChild>
        <w:div w:id="1852255517">
          <w:marLeft w:val="0"/>
          <w:marRight w:val="0"/>
          <w:marTop w:val="0"/>
          <w:marBottom w:val="0"/>
          <w:divBdr>
            <w:top w:val="none" w:sz="0" w:space="0" w:color="auto"/>
            <w:left w:val="none" w:sz="0" w:space="0" w:color="auto"/>
            <w:bottom w:val="none" w:sz="0" w:space="0" w:color="auto"/>
            <w:right w:val="none" w:sz="0" w:space="0" w:color="auto"/>
          </w:divBdr>
          <w:divsChild>
            <w:div w:id="607007293">
              <w:marLeft w:val="0"/>
              <w:marRight w:val="0"/>
              <w:marTop w:val="0"/>
              <w:marBottom w:val="0"/>
              <w:divBdr>
                <w:top w:val="none" w:sz="0" w:space="0" w:color="auto"/>
                <w:left w:val="none" w:sz="0" w:space="0" w:color="auto"/>
                <w:bottom w:val="none" w:sz="0" w:space="0" w:color="auto"/>
                <w:right w:val="none" w:sz="0" w:space="0" w:color="auto"/>
              </w:divBdr>
              <w:divsChild>
                <w:div w:id="16401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902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06944954">
      <w:bodyDiv w:val="1"/>
      <w:marLeft w:val="0"/>
      <w:marRight w:val="0"/>
      <w:marTop w:val="0"/>
      <w:marBottom w:val="0"/>
      <w:divBdr>
        <w:top w:val="none" w:sz="0" w:space="0" w:color="auto"/>
        <w:left w:val="none" w:sz="0" w:space="0" w:color="auto"/>
        <w:bottom w:val="none" w:sz="0" w:space="0" w:color="auto"/>
        <w:right w:val="none" w:sz="0" w:space="0" w:color="auto"/>
      </w:divBdr>
      <w:divsChild>
        <w:div w:id="151921028">
          <w:marLeft w:val="0"/>
          <w:marRight w:val="0"/>
          <w:marTop w:val="0"/>
          <w:marBottom w:val="0"/>
          <w:divBdr>
            <w:top w:val="none" w:sz="0" w:space="0" w:color="auto"/>
            <w:left w:val="none" w:sz="0" w:space="0" w:color="auto"/>
            <w:bottom w:val="none" w:sz="0" w:space="0" w:color="auto"/>
            <w:right w:val="none" w:sz="0" w:space="0" w:color="auto"/>
          </w:divBdr>
          <w:divsChild>
            <w:div w:id="2090537085">
              <w:marLeft w:val="0"/>
              <w:marRight w:val="0"/>
              <w:marTop w:val="0"/>
              <w:marBottom w:val="0"/>
              <w:divBdr>
                <w:top w:val="none" w:sz="0" w:space="0" w:color="auto"/>
                <w:left w:val="none" w:sz="0" w:space="0" w:color="auto"/>
                <w:bottom w:val="none" w:sz="0" w:space="0" w:color="auto"/>
                <w:right w:val="none" w:sz="0" w:space="0" w:color="auto"/>
              </w:divBdr>
              <w:divsChild>
                <w:div w:id="10065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9472">
      <w:bodyDiv w:val="1"/>
      <w:marLeft w:val="0"/>
      <w:marRight w:val="0"/>
      <w:marTop w:val="0"/>
      <w:marBottom w:val="0"/>
      <w:divBdr>
        <w:top w:val="none" w:sz="0" w:space="0" w:color="auto"/>
        <w:left w:val="none" w:sz="0" w:space="0" w:color="auto"/>
        <w:bottom w:val="none" w:sz="0" w:space="0" w:color="auto"/>
        <w:right w:val="none" w:sz="0" w:space="0" w:color="auto"/>
      </w:divBdr>
      <w:divsChild>
        <w:div w:id="313803359">
          <w:marLeft w:val="0"/>
          <w:marRight w:val="0"/>
          <w:marTop w:val="0"/>
          <w:marBottom w:val="0"/>
          <w:divBdr>
            <w:top w:val="none" w:sz="0" w:space="0" w:color="auto"/>
            <w:left w:val="none" w:sz="0" w:space="0" w:color="auto"/>
            <w:bottom w:val="none" w:sz="0" w:space="0" w:color="auto"/>
            <w:right w:val="none" w:sz="0" w:space="0" w:color="auto"/>
          </w:divBdr>
          <w:divsChild>
            <w:div w:id="355690267">
              <w:marLeft w:val="0"/>
              <w:marRight w:val="0"/>
              <w:marTop w:val="0"/>
              <w:marBottom w:val="0"/>
              <w:divBdr>
                <w:top w:val="none" w:sz="0" w:space="0" w:color="auto"/>
                <w:left w:val="none" w:sz="0" w:space="0" w:color="auto"/>
                <w:bottom w:val="none" w:sz="0" w:space="0" w:color="auto"/>
                <w:right w:val="none" w:sz="0" w:space="0" w:color="auto"/>
              </w:divBdr>
              <w:divsChild>
                <w:div w:id="14976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594</Words>
  <Characters>3392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2016-10-25T01:06:00Z</cp:lastPrinted>
  <dcterms:created xsi:type="dcterms:W3CDTF">2016-12-08T07:33:00Z</dcterms:created>
  <dcterms:modified xsi:type="dcterms:W3CDTF">2017-03-21T05:56:00Z</dcterms:modified>
  <cp:contentStatus/>
</cp:coreProperties>
</file>