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D7302" w14:textId="2DCF16C7" w:rsidR="009261C9" w:rsidRPr="00CC64BB" w:rsidRDefault="00A75837"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265</w:t>
      </w:r>
      <w:r w:rsidR="004B64C5">
        <w:rPr>
          <w:rFonts w:ascii="ＭＳ Ｐゴシック" w:eastAsia="ＭＳ Ｐゴシック" w:hAnsi="ＭＳ Ｐゴシック" w:hint="eastAsia"/>
          <w:sz w:val="28"/>
        </w:rPr>
        <w:t xml:space="preserve">　</w:t>
      </w:r>
      <w:r w:rsidR="00551308">
        <w:rPr>
          <w:rFonts w:ascii="ＭＳ Ｐゴシック" w:eastAsia="ＭＳ Ｐゴシック" w:hAnsi="ＭＳ Ｐゴシック" w:hint="eastAsia"/>
          <w:sz w:val="28"/>
        </w:rPr>
        <w:t>脂肪萎縮症</w:t>
      </w:r>
    </w:p>
    <w:p w14:paraId="5B42034B"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E853FD9" w14:textId="77777777" w:rsidR="009261C9" w:rsidRPr="00CC64BB" w:rsidRDefault="009261C9" w:rsidP="009261C9">
      <w:pPr>
        <w:ind w:leftChars="100" w:left="210"/>
        <w:rPr>
          <w:rFonts w:ascii="ＭＳ Ｐゴシック" w:eastAsia="ＭＳ Ｐゴシック" w:hAnsi="ＭＳ Ｐゴシック"/>
        </w:rPr>
      </w:pPr>
    </w:p>
    <w:p w14:paraId="28EF1504" w14:textId="4BC64204"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7706023B" w14:textId="0BD06E7D" w:rsidR="009261C9" w:rsidRPr="00551308" w:rsidRDefault="00551308"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szCs w:val="21"/>
        </w:rPr>
        <w:t xml:space="preserve">　</w:t>
      </w:r>
      <w:r w:rsidRPr="00551308">
        <w:rPr>
          <w:rFonts w:ascii="ＭＳ Ｐゴシック" w:eastAsia="ＭＳ Ｐゴシック" w:hAnsi="ＭＳ Ｐゴシック" w:hint="eastAsia"/>
          <w:szCs w:val="21"/>
        </w:rPr>
        <w:t>脂肪萎縮症は全身性あるいは部分性に脂肪組織が消失する疾患で、脂肪組織の消失とともに重度の</w:t>
      </w:r>
      <w:r w:rsidR="002A5443">
        <w:rPr>
          <w:rFonts w:ascii="ＭＳ Ｐゴシック" w:eastAsia="ＭＳ Ｐゴシック" w:hAnsi="ＭＳ Ｐゴシック" w:hint="eastAsia"/>
          <w:szCs w:val="21"/>
        </w:rPr>
        <w:t>インスリン抵抗性</w:t>
      </w:r>
      <w:r w:rsidRPr="00551308">
        <w:rPr>
          <w:rFonts w:ascii="ＭＳ Ｐゴシック" w:eastAsia="ＭＳ Ｐゴシック" w:hAnsi="ＭＳ Ｐゴシック" w:hint="eastAsia"/>
          <w:szCs w:val="21"/>
        </w:rPr>
        <w:t>糖尿病や高中性脂肪血症、非アルコール性脂肪肝炎など様々な代謝異常を発症する予後不良な難治性疾患である。脂肪萎縮そのものに対する根治療法は開発されていないが、脂肪萎縮に伴う</w:t>
      </w:r>
      <w:r w:rsidR="002A5443">
        <w:rPr>
          <w:rFonts w:ascii="ＭＳ Ｐゴシック" w:eastAsia="ＭＳ Ｐゴシック" w:hAnsi="ＭＳ Ｐゴシック" w:hint="eastAsia"/>
          <w:szCs w:val="21"/>
        </w:rPr>
        <w:t>インスリン抵抗性を中心とする</w:t>
      </w:r>
      <w:r w:rsidRPr="00551308">
        <w:rPr>
          <w:rFonts w:ascii="ＭＳ Ｐゴシック" w:eastAsia="ＭＳ Ｐゴシック" w:hAnsi="ＭＳ Ｐゴシック" w:hint="eastAsia"/>
          <w:szCs w:val="21"/>
        </w:rPr>
        <w:t>代謝異常に対しては、レプチンの有効性が証明され、</w:t>
      </w:r>
      <w:r>
        <w:rPr>
          <w:rFonts w:ascii="ＭＳ Ｐゴシック" w:eastAsia="ＭＳ Ｐゴシック" w:hAnsi="ＭＳ Ｐゴシック" w:hint="eastAsia"/>
          <w:szCs w:val="21"/>
        </w:rPr>
        <w:t>レプチン製剤の</w:t>
      </w:r>
      <w:r w:rsidRPr="00551308">
        <w:rPr>
          <w:rFonts w:ascii="ＭＳ Ｐゴシック" w:eastAsia="ＭＳ Ｐゴシック" w:hAnsi="ＭＳ Ｐゴシック" w:hint="eastAsia"/>
          <w:szCs w:val="21"/>
        </w:rPr>
        <w:t>市販が</w:t>
      </w:r>
      <w:r>
        <w:rPr>
          <w:rFonts w:ascii="ＭＳ Ｐゴシック" w:eastAsia="ＭＳ Ｐゴシック" w:hAnsi="ＭＳ Ｐゴシック" w:hint="eastAsia"/>
          <w:szCs w:val="21"/>
        </w:rPr>
        <w:t>最近</w:t>
      </w:r>
      <w:r w:rsidRPr="00551308">
        <w:rPr>
          <w:rFonts w:ascii="ＭＳ Ｐゴシック" w:eastAsia="ＭＳ Ｐゴシック" w:hAnsi="ＭＳ Ｐゴシック" w:hint="eastAsia"/>
          <w:szCs w:val="21"/>
        </w:rPr>
        <w:t>開始された。</w:t>
      </w:r>
    </w:p>
    <w:p w14:paraId="3C909216" w14:textId="77777777" w:rsidR="009261C9" w:rsidRPr="00C42570" w:rsidRDefault="009261C9" w:rsidP="009261C9">
      <w:pPr>
        <w:ind w:leftChars="200" w:left="420"/>
        <w:rPr>
          <w:rFonts w:ascii="ＭＳ Ｐゴシック" w:eastAsia="ＭＳ Ｐゴシック" w:hAnsi="ＭＳ Ｐゴシック"/>
        </w:rPr>
      </w:pPr>
    </w:p>
    <w:p w14:paraId="11412B30"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0C229813" w14:textId="3EBD1684" w:rsidR="009261C9" w:rsidRPr="00A85A78"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A85A78" w:rsidRPr="00A85A78">
        <w:rPr>
          <w:rFonts w:ascii="ＭＳ Ｐゴシック" w:eastAsia="ＭＳ Ｐゴシック" w:hAnsi="ＭＳ Ｐゴシック" w:hint="eastAsia"/>
        </w:rPr>
        <w:t>脂肪萎縮症には遺伝子異常による先天性のものと、自己免疫などによる後天性のものが存在し、そのそれぞれに全身の脂肪組織が欠如する全身性脂肪萎縮症と、下肢などの特定の領域に限局して脂肪組織が消失する部分性脂肪萎縮症が存在する。</w:t>
      </w:r>
      <w:r w:rsidR="00A85A78">
        <w:rPr>
          <w:rFonts w:ascii="ＭＳ Ｐゴシック" w:eastAsia="ＭＳ Ｐゴシック" w:hAnsi="ＭＳ Ｐゴシック" w:hint="eastAsia"/>
          <w:szCs w:val="21"/>
        </w:rPr>
        <w:t>先天性脂肪萎縮症の原因遺伝子は</w:t>
      </w:r>
      <w:r w:rsidR="00A85A78" w:rsidRPr="00A85A78">
        <w:rPr>
          <w:rFonts w:ascii="ＭＳ Ｐゴシック" w:eastAsia="ＭＳ Ｐゴシック" w:hAnsi="ＭＳ Ｐゴシック" w:hint="eastAsia"/>
          <w:szCs w:val="21"/>
        </w:rPr>
        <w:t>近年相次いで報告されているが、脂肪萎縮のメカニズム</w:t>
      </w:r>
      <w:r w:rsidR="00A85A78">
        <w:rPr>
          <w:rFonts w:ascii="ＭＳ Ｐゴシック" w:eastAsia="ＭＳ Ｐゴシック" w:hAnsi="ＭＳ Ｐゴシック" w:hint="eastAsia"/>
          <w:szCs w:val="21"/>
        </w:rPr>
        <w:t>については不明なものが多い</w:t>
      </w:r>
      <w:r w:rsidR="00A85A78" w:rsidRPr="00A85A78">
        <w:rPr>
          <w:rFonts w:ascii="ＭＳ Ｐゴシック" w:eastAsia="ＭＳ Ｐゴシック" w:hAnsi="ＭＳ Ｐゴシック" w:hint="eastAsia"/>
          <w:szCs w:val="21"/>
        </w:rPr>
        <w:t>。</w:t>
      </w:r>
      <w:r w:rsidR="00A85A78">
        <w:rPr>
          <w:rFonts w:ascii="ＭＳ Ｐゴシック" w:eastAsia="ＭＳ Ｐゴシック" w:hAnsi="ＭＳ Ｐゴシック" w:hint="eastAsia"/>
          <w:szCs w:val="21"/>
        </w:rPr>
        <w:t>後天性の多くは自己免疫異常</w:t>
      </w:r>
      <w:r w:rsidR="00A85A78" w:rsidRPr="00A85A78">
        <w:rPr>
          <w:rFonts w:ascii="ＭＳ Ｐゴシック" w:eastAsia="ＭＳ Ｐゴシック" w:hAnsi="ＭＳ Ｐゴシック" w:hint="eastAsia"/>
          <w:szCs w:val="21"/>
        </w:rPr>
        <w:t>によるものと考えられているが、こちらもその詳細は明らかでない。</w:t>
      </w:r>
    </w:p>
    <w:p w14:paraId="2630B6E5" w14:textId="21BACF0E" w:rsidR="009261C9" w:rsidRPr="00CC64BB" w:rsidRDefault="009261C9" w:rsidP="009261C9">
      <w:pPr>
        <w:ind w:leftChars="200" w:left="420"/>
        <w:rPr>
          <w:rFonts w:ascii="ＭＳ Ｐゴシック" w:eastAsia="ＭＳ Ｐゴシック" w:hAnsi="ＭＳ Ｐゴシック"/>
        </w:rPr>
      </w:pPr>
    </w:p>
    <w:p w14:paraId="35E52631"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32F6E5B7" w14:textId="7B472DCD" w:rsidR="009261C9" w:rsidRPr="00791449" w:rsidRDefault="009261C9" w:rsidP="00791449">
      <w:pPr>
        <w:ind w:leftChars="200" w:left="420"/>
        <w:rPr>
          <w:rFonts w:ascii="ＭＳ Ｐゴシック" w:eastAsia="ＭＳ Ｐゴシック" w:hAnsi="ＭＳ Ｐゴシック"/>
          <w:color w:val="000000" w:themeColor="text1"/>
          <w:szCs w:val="21"/>
        </w:rPr>
      </w:pPr>
      <w:r w:rsidRPr="00CC64BB">
        <w:rPr>
          <w:rFonts w:ascii="ＭＳ Ｐゴシック" w:eastAsia="ＭＳ Ｐゴシック" w:hAnsi="ＭＳ Ｐゴシック" w:hint="eastAsia"/>
        </w:rPr>
        <w:t xml:space="preserve">　</w:t>
      </w:r>
      <w:r w:rsidR="00791449" w:rsidRPr="00791449">
        <w:rPr>
          <w:rFonts w:ascii="ＭＳ Ｐゴシック" w:eastAsia="ＭＳ Ｐゴシック" w:hAnsi="ＭＳ Ｐゴシック" w:hint="eastAsia"/>
          <w:szCs w:val="21"/>
        </w:rPr>
        <w:t>脂肪萎縮症では脂肪組織の減少に伴いインスリン抵抗性を特徴とする糖尿病を発症する</w:t>
      </w:r>
      <w:r w:rsidR="00791449">
        <w:rPr>
          <w:rFonts w:ascii="ＭＳ Ｐゴシック" w:eastAsia="ＭＳ Ｐゴシック" w:hAnsi="ＭＳ Ｐゴシック" w:hint="eastAsia"/>
          <w:color w:val="000000" w:themeColor="text1"/>
          <w:szCs w:val="21"/>
        </w:rPr>
        <w:t>。</w:t>
      </w:r>
      <w:r w:rsidR="00B1162F">
        <w:rPr>
          <w:rFonts w:ascii="ＭＳ Ｐゴシック" w:eastAsia="ＭＳ Ｐゴシック" w:hAnsi="ＭＳ Ｐゴシック" w:hint="eastAsia"/>
          <w:color w:val="000000" w:themeColor="text1"/>
          <w:szCs w:val="21"/>
        </w:rPr>
        <w:t>強いインスリン抵抗性のため従来の糖尿病治療薬では</w:t>
      </w:r>
      <w:r w:rsidR="00791449" w:rsidRPr="00791449">
        <w:rPr>
          <w:rFonts w:ascii="ＭＳ Ｐゴシック" w:eastAsia="ＭＳ Ｐゴシック" w:hAnsi="ＭＳ Ｐゴシック" w:hint="eastAsia"/>
          <w:color w:val="000000" w:themeColor="text1"/>
          <w:szCs w:val="21"/>
        </w:rPr>
        <w:t>コントロール</w:t>
      </w:r>
      <w:r w:rsidR="00B1162F">
        <w:rPr>
          <w:rFonts w:ascii="ＭＳ Ｐゴシック" w:eastAsia="ＭＳ Ｐゴシック" w:hAnsi="ＭＳ Ｐゴシック" w:hint="eastAsia"/>
          <w:color w:val="000000" w:themeColor="text1"/>
          <w:szCs w:val="21"/>
        </w:rPr>
        <w:t>が困難で</w:t>
      </w:r>
      <w:r w:rsidR="00791449" w:rsidRPr="00791449">
        <w:rPr>
          <w:rFonts w:ascii="ＭＳ Ｐゴシック" w:eastAsia="ＭＳ Ｐゴシック" w:hAnsi="ＭＳ Ｐゴシック" w:hint="eastAsia"/>
          <w:color w:val="000000" w:themeColor="text1"/>
          <w:szCs w:val="21"/>
        </w:rPr>
        <w:t>、糖尿病性網膜症や腎症、神経障害を高頻度に合併する。また著明な高中性脂肪血症や非アルコール性脂肪肝</w:t>
      </w:r>
      <w:r w:rsidR="00B1162F">
        <w:rPr>
          <w:rFonts w:ascii="ＭＳ Ｐゴシック" w:eastAsia="ＭＳ Ｐゴシック" w:hAnsi="ＭＳ Ｐゴシック" w:hint="eastAsia"/>
          <w:color w:val="000000" w:themeColor="text1"/>
          <w:szCs w:val="21"/>
        </w:rPr>
        <w:t>も認められる</w:t>
      </w:r>
      <w:r w:rsidR="00791449" w:rsidRPr="00791449">
        <w:rPr>
          <w:rFonts w:ascii="ＭＳ Ｐゴシック" w:eastAsia="ＭＳ Ｐゴシック" w:hAnsi="ＭＳ Ｐゴシック" w:hint="eastAsia"/>
          <w:color w:val="000000" w:themeColor="text1"/>
          <w:szCs w:val="21"/>
        </w:rPr>
        <w:t>。血中中性脂肪濃度の著しい上昇はしばしば急性膵炎をひき起す。</w:t>
      </w:r>
      <w:r w:rsidR="00B1162F">
        <w:rPr>
          <w:rFonts w:ascii="ＭＳ Ｐゴシック" w:eastAsia="ＭＳ Ｐゴシック" w:hAnsi="ＭＳ Ｐゴシック" w:hint="eastAsia"/>
          <w:color w:val="000000" w:themeColor="text1"/>
          <w:szCs w:val="21"/>
        </w:rPr>
        <w:t>非アルコール性脂肪肝も</w:t>
      </w:r>
      <w:r w:rsidR="00791449" w:rsidRPr="00791449">
        <w:rPr>
          <w:rFonts w:ascii="ＭＳ Ｐゴシック" w:eastAsia="ＭＳ Ｐゴシック" w:hAnsi="ＭＳ Ｐゴシック" w:hint="eastAsia"/>
          <w:color w:val="000000" w:themeColor="text1"/>
          <w:szCs w:val="21"/>
        </w:rPr>
        <w:t>重度であることが多く、肝硬変への進展もしばしば認められる。</w:t>
      </w:r>
      <w:r w:rsidR="00B1162F">
        <w:rPr>
          <w:rFonts w:ascii="ＭＳ Ｐゴシック" w:eastAsia="ＭＳ Ｐゴシック" w:hAnsi="ＭＳ Ｐゴシック" w:hint="eastAsia"/>
          <w:color w:val="000000" w:themeColor="text1"/>
          <w:szCs w:val="21"/>
        </w:rPr>
        <w:t>インスリン抵抗性は高インスリン血症をもたらし、さらに</w:t>
      </w:r>
      <w:r w:rsidR="00791449" w:rsidRPr="00791449">
        <w:rPr>
          <w:rFonts w:ascii="ＭＳ Ｐゴシック" w:eastAsia="ＭＳ Ｐゴシック" w:hAnsi="ＭＳ Ｐゴシック" w:hint="eastAsia"/>
          <w:color w:val="000000" w:themeColor="text1"/>
          <w:szCs w:val="21"/>
        </w:rPr>
        <w:t>骨格筋肥大や心筋肥大をはじめとする臓器腫大や黒色表皮腫をもたらす。これはインスリンが有している細胞増殖作用や成長促進作用に加えて、インスリンとインスリン様成長因子受容体とのクロストークによる機序が考えられている。これに関連して先天性脂肪萎縮症では小児期の発育速度は早いが骨端閉鎖の時期も早く、成人症例では先端巨大症様の外観を呈する。さらに女性症例では多曩胞性卵巣症候群や高アンドロゲン血症を呈し、月経異常や多毛症、外性器肥大が高頻度に認められる。</w:t>
      </w:r>
    </w:p>
    <w:p w14:paraId="44D774FF" w14:textId="77777777" w:rsidR="009261C9" w:rsidRPr="00CC64BB" w:rsidRDefault="009261C9" w:rsidP="009261C9">
      <w:pPr>
        <w:ind w:leftChars="200" w:left="420"/>
        <w:rPr>
          <w:rFonts w:ascii="ＭＳ Ｐゴシック" w:eastAsia="ＭＳ Ｐゴシック" w:hAnsi="ＭＳ Ｐゴシック"/>
        </w:rPr>
      </w:pPr>
    </w:p>
    <w:p w14:paraId="18B03A7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3BBFF3A6" w14:textId="748B3FB7" w:rsidR="009261C9" w:rsidRPr="00B865C2"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B865C2" w:rsidRPr="00B865C2">
        <w:rPr>
          <w:rFonts w:ascii="ＭＳ Ｐゴシック" w:eastAsia="ＭＳ Ｐゴシック" w:hAnsi="ＭＳ Ｐゴシック" w:hint="eastAsia"/>
        </w:rPr>
        <w:t>現在のところ脂肪萎縮そのものに対する治療法は無い。このため脂肪萎縮症に対する治療は美容上の問題に対する形成外科的手術や代謝合併症に対する</w:t>
      </w:r>
      <w:r w:rsidR="00602C30">
        <w:rPr>
          <w:rFonts w:ascii="ＭＳ Ｐゴシック" w:eastAsia="ＭＳ Ｐゴシック" w:hAnsi="ＭＳ Ｐゴシック" w:hint="eastAsia"/>
        </w:rPr>
        <w:t>対症</w:t>
      </w:r>
      <w:r w:rsidR="00B865C2" w:rsidRPr="00B865C2">
        <w:rPr>
          <w:rFonts w:ascii="ＭＳ Ｐゴシック" w:eastAsia="ＭＳ Ｐゴシック" w:hAnsi="ＭＳ Ｐゴシック" w:hint="eastAsia"/>
        </w:rPr>
        <w:t>治療に限られている。</w:t>
      </w:r>
      <w:r w:rsidR="00602C30" w:rsidRPr="00602C30">
        <w:rPr>
          <w:rFonts w:ascii="ＭＳ Ｐゴシック" w:eastAsia="ＭＳ Ｐゴシック" w:hAnsi="ＭＳ Ｐゴシック" w:cs="∞ÿ»Ôˇø‚k∆" w:hint="eastAsia"/>
          <w:bCs/>
          <w:szCs w:val="21"/>
        </w:rPr>
        <w:t>最近、脂肪萎縮症に伴う高血糖、高</w:t>
      </w:r>
      <w:r w:rsidR="00602C30">
        <w:rPr>
          <w:rFonts w:ascii="ＭＳ Ｐゴシック" w:eastAsia="ＭＳ Ｐゴシック" w:hAnsi="ＭＳ Ｐゴシック" w:cs="∞ÿ»Ôˇø‚k∆" w:hint="eastAsia"/>
          <w:bCs/>
          <w:szCs w:val="21"/>
        </w:rPr>
        <w:t>中性脂肪</w:t>
      </w:r>
      <w:r w:rsidR="00602C30" w:rsidRPr="00602C30">
        <w:rPr>
          <w:rFonts w:ascii="ＭＳ Ｐゴシック" w:eastAsia="ＭＳ Ｐゴシック" w:hAnsi="ＭＳ Ｐゴシック" w:cs="∞ÿ»Ôˇø‚k∆" w:hint="eastAsia"/>
          <w:bCs/>
          <w:szCs w:val="21"/>
        </w:rPr>
        <w:t>血症に対してレプチン製剤</w:t>
      </w:r>
      <w:r w:rsidR="00602C30">
        <w:rPr>
          <w:rFonts w:ascii="ＭＳ Ｐゴシック" w:eastAsia="ＭＳ Ｐゴシック" w:hAnsi="ＭＳ Ｐゴシック" w:cs="∞ÿ»Ôˇø‚k∆" w:hint="eastAsia"/>
          <w:bCs/>
          <w:szCs w:val="21"/>
        </w:rPr>
        <w:t>の</w:t>
      </w:r>
      <w:r w:rsidR="00602C30" w:rsidRPr="00602C30">
        <w:rPr>
          <w:rFonts w:ascii="ＭＳ Ｐゴシック" w:eastAsia="ＭＳ Ｐゴシック" w:hAnsi="ＭＳ Ｐゴシック" w:cs="∞ÿ»Ôˇø‚k∆" w:hint="eastAsia"/>
          <w:bCs/>
          <w:szCs w:val="21"/>
        </w:rPr>
        <w:t>市販が開始された。レプチンは脂肪組織から分泌されるホルモンであり、脂肪組織の減少に伴う血中レプチン濃度の低下が脂肪萎縮症でみられる</w:t>
      </w:r>
      <w:r w:rsidR="00602C30">
        <w:rPr>
          <w:rFonts w:ascii="ＭＳ Ｐゴシック" w:eastAsia="ＭＳ Ｐゴシック" w:hAnsi="ＭＳ Ｐゴシック" w:cs="∞ÿ»Ôˇø‚k∆" w:hint="eastAsia"/>
          <w:bCs/>
          <w:szCs w:val="21"/>
        </w:rPr>
        <w:t>糖脂質代謝異常</w:t>
      </w:r>
      <w:r w:rsidR="00602C30" w:rsidRPr="00602C30">
        <w:rPr>
          <w:rFonts w:ascii="ＭＳ Ｐゴシック" w:eastAsia="ＭＳ Ｐゴシック" w:hAnsi="ＭＳ Ｐゴシック" w:cs="∞ÿ»Ôˇø‚k∆" w:hint="eastAsia"/>
          <w:bCs/>
          <w:szCs w:val="21"/>
        </w:rPr>
        <w:t>の主因であると考えられている。実際、レプチン</w:t>
      </w:r>
      <w:r w:rsidR="00602C30">
        <w:rPr>
          <w:rFonts w:ascii="ＭＳ Ｐゴシック" w:eastAsia="ＭＳ Ｐゴシック" w:hAnsi="ＭＳ Ｐゴシック" w:hint="eastAsia"/>
        </w:rPr>
        <w:t>治療</w:t>
      </w:r>
      <w:r w:rsidR="00602C30" w:rsidRPr="00602C30">
        <w:rPr>
          <w:rFonts w:ascii="ＭＳ Ｐゴシック" w:eastAsia="ＭＳ Ｐゴシック" w:hAnsi="ＭＳ Ｐゴシック" w:hint="eastAsia"/>
        </w:rPr>
        <w:t>により脂肪萎縮症の糖尿病や高</w:t>
      </w:r>
      <w:r w:rsidR="00602C30">
        <w:rPr>
          <w:rFonts w:ascii="ＭＳ Ｐゴシック" w:eastAsia="ＭＳ Ｐゴシック" w:hAnsi="ＭＳ Ｐゴシック" w:hint="eastAsia"/>
        </w:rPr>
        <w:t>中性脂肪</w:t>
      </w:r>
      <w:r w:rsidR="00602C30" w:rsidRPr="00602C30">
        <w:rPr>
          <w:rFonts w:ascii="ＭＳ Ｐゴシック" w:eastAsia="ＭＳ Ｐゴシック" w:hAnsi="ＭＳ Ｐゴシック" w:hint="eastAsia"/>
        </w:rPr>
        <w:t>血症、脂肪肝が劇的に改善することが報告されている。</w:t>
      </w:r>
    </w:p>
    <w:p w14:paraId="4DF2E9EA" w14:textId="77777777" w:rsidR="009261C9" w:rsidRPr="00CC64BB" w:rsidRDefault="009261C9" w:rsidP="009261C9">
      <w:pPr>
        <w:ind w:leftChars="200" w:left="420"/>
        <w:rPr>
          <w:rFonts w:ascii="ＭＳ Ｐゴシック" w:eastAsia="ＭＳ Ｐゴシック" w:hAnsi="ＭＳ Ｐゴシック"/>
        </w:rPr>
      </w:pPr>
    </w:p>
    <w:p w14:paraId="7B04A233"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５．予後</w:t>
      </w:r>
    </w:p>
    <w:p w14:paraId="7BCF89D1" w14:textId="0FDF67FA"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602C30" w:rsidRPr="00791449">
        <w:rPr>
          <w:rFonts w:ascii="ＭＳ Ｐゴシック" w:eastAsia="ＭＳ Ｐゴシック" w:hAnsi="ＭＳ Ｐゴシック" w:hint="eastAsia"/>
          <w:color w:val="000000" w:themeColor="text1"/>
          <w:szCs w:val="21"/>
        </w:rPr>
        <w:t>脂肪萎縮</w:t>
      </w:r>
      <w:r w:rsidR="00602C30">
        <w:rPr>
          <w:rFonts w:ascii="ＭＳ Ｐゴシック" w:eastAsia="ＭＳ Ｐゴシック" w:hAnsi="ＭＳ Ｐゴシック" w:hint="eastAsia"/>
          <w:color w:val="000000" w:themeColor="text1"/>
          <w:szCs w:val="21"/>
        </w:rPr>
        <w:t>症患者は糖尿病合併症以外にも</w:t>
      </w:r>
      <w:r w:rsidR="001F1628">
        <w:rPr>
          <w:rFonts w:ascii="ＭＳ Ｐゴシック" w:eastAsia="ＭＳ Ｐゴシック" w:hAnsi="ＭＳ Ｐゴシック" w:hint="eastAsia"/>
          <w:color w:val="000000" w:themeColor="text1"/>
          <w:szCs w:val="21"/>
        </w:rPr>
        <w:t>、高中性脂肪血症からくる急性膵炎や肝硬変、</w:t>
      </w:r>
      <w:r w:rsidR="00602C30">
        <w:rPr>
          <w:rFonts w:ascii="ＭＳ Ｐゴシック" w:eastAsia="ＭＳ Ｐゴシック" w:hAnsi="ＭＳ Ｐゴシック" w:hint="eastAsia"/>
          <w:color w:val="000000" w:themeColor="text1"/>
          <w:szCs w:val="21"/>
        </w:rPr>
        <w:t>肥大型心筋症が死因となることが多く</w:t>
      </w:r>
      <w:r w:rsidR="00602C30" w:rsidRPr="00791449">
        <w:rPr>
          <w:rFonts w:ascii="ＭＳ Ｐゴシック" w:eastAsia="ＭＳ Ｐゴシック" w:hAnsi="ＭＳ Ｐゴシック" w:hint="eastAsia"/>
          <w:color w:val="000000" w:themeColor="text1"/>
          <w:szCs w:val="21"/>
        </w:rPr>
        <w:t>、平均寿命は3</w:t>
      </w:r>
      <w:r w:rsidR="00602C30" w:rsidRPr="00F81B32">
        <w:rPr>
          <w:rFonts w:ascii="ＭＳ Ｐゴシック" w:eastAsia="ＭＳ Ｐゴシック" w:hAnsi="ＭＳ Ｐゴシック"/>
          <w:szCs w:val="21"/>
        </w:rPr>
        <w:t>0</w:t>
      </w:r>
      <w:r w:rsidR="000B5D9B" w:rsidRPr="00F81B32">
        <w:rPr>
          <w:rFonts w:ascii="ＭＳ Ｐゴシック" w:eastAsia="ＭＳ Ｐゴシック" w:hAnsi="ＭＳ Ｐゴシック" w:hint="eastAsia"/>
          <w:szCs w:val="21"/>
        </w:rPr>
        <w:t>～</w:t>
      </w:r>
      <w:r w:rsidR="00602C30" w:rsidRPr="00F81B32">
        <w:rPr>
          <w:rFonts w:ascii="ＭＳ Ｐゴシック" w:eastAsia="ＭＳ Ｐゴシック" w:hAnsi="ＭＳ Ｐゴシック"/>
          <w:szCs w:val="21"/>
        </w:rPr>
        <w:t>40歳と</w:t>
      </w:r>
      <w:r w:rsidR="00602C30" w:rsidRPr="00791449">
        <w:rPr>
          <w:rFonts w:ascii="ＭＳ Ｐゴシック" w:eastAsia="ＭＳ Ｐゴシック" w:hAnsi="ＭＳ Ｐゴシック" w:hint="eastAsia"/>
          <w:color w:val="000000" w:themeColor="text1"/>
          <w:szCs w:val="21"/>
        </w:rPr>
        <w:t>言われ</w:t>
      </w:r>
      <w:r w:rsidR="00602C30">
        <w:rPr>
          <w:rFonts w:ascii="ＭＳ Ｐゴシック" w:eastAsia="ＭＳ Ｐゴシック" w:hAnsi="ＭＳ Ｐゴシック" w:hint="eastAsia"/>
          <w:color w:val="000000" w:themeColor="text1"/>
          <w:szCs w:val="21"/>
        </w:rPr>
        <w:t>、</w:t>
      </w:r>
      <w:r w:rsidR="001F1628">
        <w:rPr>
          <w:rFonts w:ascii="ＭＳ Ｐゴシック" w:eastAsia="ＭＳ Ｐゴシック" w:hAnsi="ＭＳ Ｐゴシック" w:hint="eastAsia"/>
          <w:color w:val="000000" w:themeColor="text1"/>
          <w:szCs w:val="21"/>
        </w:rPr>
        <w:t>極めて</w:t>
      </w:r>
      <w:r w:rsidR="00602C30" w:rsidRPr="00791449">
        <w:rPr>
          <w:rFonts w:ascii="ＭＳ Ｐゴシック" w:eastAsia="ＭＳ Ｐゴシック" w:hAnsi="ＭＳ Ｐゴシック" w:hint="eastAsia"/>
          <w:color w:val="000000" w:themeColor="text1"/>
          <w:szCs w:val="21"/>
        </w:rPr>
        <w:t>予後不良である。</w:t>
      </w:r>
    </w:p>
    <w:p w14:paraId="63E70A8A" w14:textId="77777777" w:rsidR="00334A15" w:rsidRDefault="00334A15" w:rsidP="00CC64BB">
      <w:pPr>
        <w:rPr>
          <w:rFonts w:ascii="ＭＳ Ｐゴシック" w:eastAsia="ＭＳ Ｐゴシック" w:hAnsi="ＭＳ Ｐゴシック"/>
          <w:bdr w:val="single" w:sz="4" w:space="0" w:color="auto"/>
        </w:rPr>
      </w:pPr>
    </w:p>
    <w:p w14:paraId="318C3477"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6AC57505"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34273F12" w14:textId="562B71B3" w:rsidR="00334A15" w:rsidRPr="00CC64BB" w:rsidRDefault="001F162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B11580">
        <w:rPr>
          <w:rFonts w:ascii="ＭＳ Ｐゴシック" w:eastAsia="ＭＳ Ｐゴシック" w:hAnsi="ＭＳ Ｐゴシック" w:hint="eastAsia"/>
        </w:rPr>
        <w:t>100</w:t>
      </w:r>
      <w:r w:rsidR="00334A15">
        <w:rPr>
          <w:rFonts w:ascii="ＭＳ Ｐゴシック" w:eastAsia="ＭＳ Ｐゴシック" w:hAnsi="ＭＳ Ｐゴシック" w:hint="eastAsia"/>
        </w:rPr>
        <w:t>人</w:t>
      </w:r>
    </w:p>
    <w:p w14:paraId="60AB71ED"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2C3E6984" w14:textId="47D2F985"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1F1628">
        <w:rPr>
          <w:rFonts w:ascii="ＭＳ Ｐゴシック" w:eastAsia="ＭＳ Ｐゴシック" w:hAnsi="ＭＳ Ｐゴシック" w:hint="eastAsia"/>
        </w:rPr>
        <w:t>先天性では遺伝子異常、後天性では自己免疫異常が主に関与すると考えられている</w:t>
      </w:r>
      <w:r w:rsidR="00C42570">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162AD50"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719FD763" w14:textId="03BB3C56"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1F1628">
        <w:rPr>
          <w:rFonts w:ascii="ＭＳ Ｐゴシック" w:eastAsia="ＭＳ Ｐゴシック" w:hAnsi="ＭＳ Ｐゴシック" w:hint="eastAsia"/>
        </w:rPr>
        <w:t>代謝合併症に対してはレプチン製剤が有効</w:t>
      </w:r>
      <w:r w:rsidR="00C42570">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C16DE9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3465F071" w14:textId="41065AA0"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1F1628">
        <w:rPr>
          <w:rFonts w:ascii="ＭＳ Ｐゴシック" w:eastAsia="ＭＳ Ｐゴシック" w:hAnsi="ＭＳ Ｐゴシック" w:hint="eastAsia"/>
        </w:rPr>
        <w:t>現在のところ脂肪萎縮そのものに対する根治</w:t>
      </w:r>
      <w:r w:rsidR="001F1628" w:rsidRPr="00B865C2">
        <w:rPr>
          <w:rFonts w:ascii="ＭＳ Ｐゴシック" w:eastAsia="ＭＳ Ｐゴシック" w:hAnsi="ＭＳ Ｐゴシック" w:hint="eastAsia"/>
        </w:rPr>
        <w:t>療法</w:t>
      </w:r>
      <w:r w:rsidR="001F1628">
        <w:rPr>
          <w:rFonts w:ascii="ＭＳ Ｐゴシック" w:eastAsia="ＭＳ Ｐゴシック" w:hAnsi="ＭＳ Ｐゴシック" w:hint="eastAsia"/>
        </w:rPr>
        <w:t>が無いため</w:t>
      </w:r>
      <w:r w:rsidR="00C42570">
        <w:rPr>
          <w:rFonts w:ascii="ＭＳ Ｐゴシック" w:eastAsia="ＭＳ Ｐゴシック" w:hAnsi="ＭＳ Ｐゴシック" w:hint="eastAsia"/>
        </w:rPr>
        <w:t>。</w:t>
      </w:r>
      <w:r>
        <w:rPr>
          <w:rFonts w:ascii="ＭＳ Ｐゴシック" w:eastAsia="ＭＳ Ｐゴシック" w:hAnsi="ＭＳ Ｐゴシック" w:hint="eastAsia"/>
        </w:rPr>
        <w:t>）</w:t>
      </w:r>
    </w:p>
    <w:p w14:paraId="45C5F19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5D3410B" w14:textId="36890E83"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61416F">
        <w:rPr>
          <w:rFonts w:ascii="ＭＳ Ｐゴシック" w:eastAsia="ＭＳ Ｐゴシック" w:hAnsi="ＭＳ Ｐゴシック" w:hint="eastAsia"/>
        </w:rPr>
        <w:t>研究班作成の診断基準あり。</w:t>
      </w:r>
      <w:r>
        <w:rPr>
          <w:rFonts w:ascii="ＭＳ Ｐゴシック" w:eastAsia="ＭＳ Ｐゴシック" w:hAnsi="ＭＳ Ｐゴシック" w:hint="eastAsia"/>
        </w:rPr>
        <w:t>）</w:t>
      </w:r>
    </w:p>
    <w:p w14:paraId="24732C7F"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717ED462" w14:textId="07B16B36" w:rsidR="00334A15" w:rsidRPr="00CC64BB" w:rsidRDefault="002806EB"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インスリン抵抗性を認め、</w:t>
      </w:r>
      <w:r w:rsidRPr="002806EB">
        <w:rPr>
          <w:rFonts w:ascii="ＭＳ Ｐゴシック" w:eastAsia="ＭＳ Ｐゴシック" w:hAnsi="ＭＳ Ｐゴシック" w:hint="eastAsia"/>
        </w:rPr>
        <w:t>糖尿病、高インスリン血症又は高</w:t>
      </w:r>
      <w:r>
        <w:rPr>
          <w:rFonts w:ascii="ＭＳ Ｐゴシック" w:eastAsia="ＭＳ Ｐゴシック" w:hAnsi="ＭＳ Ｐゴシック" w:hint="eastAsia"/>
        </w:rPr>
        <w:t>中性脂肪</w:t>
      </w:r>
      <w:r w:rsidRPr="002806EB">
        <w:rPr>
          <w:rFonts w:ascii="ＭＳ Ｐゴシック" w:eastAsia="ＭＳ Ｐゴシック" w:hAnsi="ＭＳ Ｐゴシック" w:hint="eastAsia"/>
        </w:rPr>
        <w:t>血症を有</w:t>
      </w:r>
      <w:r>
        <w:rPr>
          <w:rFonts w:ascii="ＭＳ Ｐゴシック" w:eastAsia="ＭＳ Ｐゴシック" w:hAnsi="ＭＳ Ｐゴシック" w:hint="eastAsia"/>
        </w:rPr>
        <w:t>する</w:t>
      </w:r>
      <w:r w:rsidR="002A5443">
        <w:rPr>
          <w:rFonts w:ascii="ＭＳ Ｐゴシック" w:eastAsia="ＭＳ Ｐゴシック" w:hAnsi="ＭＳ Ｐゴシック" w:hint="eastAsia"/>
        </w:rPr>
        <w:t>脂肪萎縮症</w:t>
      </w:r>
      <w:r w:rsidR="00773D20">
        <w:rPr>
          <w:rFonts w:ascii="ＭＳ Ｐゴシック" w:eastAsia="ＭＳ Ｐゴシック" w:hAnsi="ＭＳ Ｐゴシック" w:hint="eastAsia"/>
        </w:rPr>
        <w:t>を</w:t>
      </w:r>
      <w:r w:rsidR="00334A15">
        <w:rPr>
          <w:rFonts w:ascii="ＭＳ Ｐゴシック" w:eastAsia="ＭＳ Ｐゴシック" w:hAnsi="ＭＳ Ｐゴシック" w:hint="eastAsia"/>
        </w:rPr>
        <w:t>対象とする。</w:t>
      </w:r>
    </w:p>
    <w:p w14:paraId="29A6A20C" w14:textId="77777777" w:rsidR="009261C9" w:rsidRPr="00CC64BB" w:rsidRDefault="009261C9" w:rsidP="009261C9">
      <w:pPr>
        <w:rPr>
          <w:rFonts w:ascii="ＭＳ Ｐゴシック" w:eastAsia="ＭＳ Ｐゴシック" w:hAnsi="ＭＳ Ｐゴシック"/>
        </w:rPr>
      </w:pPr>
    </w:p>
    <w:p w14:paraId="78A3764E" w14:textId="0904AD5A"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31FE8745" w14:textId="34658172" w:rsidR="009261C9" w:rsidRPr="00BB5C67"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773D20">
        <w:rPr>
          <w:rFonts w:ascii="ＭＳ Ｐゴシック" w:eastAsia="ＭＳ Ｐゴシック" w:hAnsi="ＭＳ Ｐゴシック" w:hint="eastAsia"/>
        </w:rPr>
        <w:t>難治疾患等克服研究事</w:t>
      </w:r>
      <w:r w:rsidR="00773D20" w:rsidRPr="00BB5C67">
        <w:rPr>
          <w:rFonts w:ascii="ＭＳ Ｐゴシック" w:eastAsia="ＭＳ Ｐゴシック" w:hAnsi="ＭＳ Ｐゴシック" w:hint="eastAsia"/>
        </w:rPr>
        <w:t>業「</w:t>
      </w:r>
      <w:r w:rsidR="00773D20" w:rsidRPr="00BB5C67">
        <w:rPr>
          <w:rFonts w:ascii="ＭＳ Ｐゴシック" w:eastAsia="ＭＳ Ｐゴシック" w:hAnsi="ＭＳ Ｐゴシック" w:hint="eastAsia"/>
          <w:szCs w:val="21"/>
        </w:rPr>
        <w:t>脂肪萎縮症に関する調査研究」</w:t>
      </w:r>
      <w:r w:rsidR="005B429A" w:rsidRPr="00BB5C67">
        <w:rPr>
          <w:rFonts w:ascii="ＭＳ Ｐゴシック" w:eastAsia="ＭＳ Ｐゴシック" w:hAnsi="ＭＳ Ｐゴシック" w:hint="eastAsia"/>
          <w:szCs w:val="21"/>
        </w:rPr>
        <w:t>」</w:t>
      </w:r>
    </w:p>
    <w:p w14:paraId="0C984281" w14:textId="42FE7794"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773D20">
        <w:rPr>
          <w:rFonts w:ascii="ＭＳ Ｐゴシック" w:eastAsia="ＭＳ Ｐゴシック" w:hAnsi="ＭＳ Ｐゴシック" w:hint="eastAsia"/>
        </w:rPr>
        <w:t>自治医科大学</w:t>
      </w:r>
      <w:r w:rsidRPr="00CC64BB">
        <w:rPr>
          <w:rFonts w:ascii="ＭＳ Ｐゴシック" w:eastAsia="ＭＳ Ｐゴシック" w:hAnsi="ＭＳ Ｐゴシック" w:hint="eastAsia"/>
        </w:rPr>
        <w:t xml:space="preserve">　</w:t>
      </w:r>
      <w:r w:rsidR="00773D20">
        <w:rPr>
          <w:rFonts w:ascii="ＭＳ Ｐゴシック" w:eastAsia="ＭＳ Ｐゴシック" w:hAnsi="ＭＳ Ｐゴシック" w:hint="eastAsia"/>
        </w:rPr>
        <w:t>准教授</w:t>
      </w:r>
      <w:r w:rsidRPr="00CC64BB">
        <w:rPr>
          <w:rFonts w:ascii="ＭＳ Ｐゴシック" w:eastAsia="ＭＳ Ｐゴシック" w:hAnsi="ＭＳ Ｐゴシック" w:hint="eastAsia"/>
        </w:rPr>
        <w:t xml:space="preserve">　</w:t>
      </w:r>
      <w:r w:rsidR="00773D20">
        <w:rPr>
          <w:rFonts w:ascii="ＭＳ Ｐゴシック" w:eastAsia="ＭＳ Ｐゴシック" w:hAnsi="ＭＳ Ｐゴシック" w:hint="eastAsia"/>
        </w:rPr>
        <w:t>海老原健</w:t>
      </w:r>
    </w:p>
    <w:p w14:paraId="483BF992" w14:textId="29C11EE0"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3FE24469"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5EF709A5" w14:textId="7AF9FABA" w:rsidR="00BE043B" w:rsidRDefault="000B5D9B" w:rsidP="009261C9">
      <w:pPr>
        <w:jc w:val="left"/>
        <w:rPr>
          <w:rFonts w:ascii="ＭＳ Ｐゴシック" w:eastAsia="ＭＳ Ｐゴシック" w:hAnsi="ＭＳ Ｐゴシック"/>
        </w:rPr>
      </w:pPr>
      <w:r w:rsidRPr="00BB5C67">
        <w:rPr>
          <w:rFonts w:ascii="ＭＳ Ｐゴシック" w:eastAsia="ＭＳ Ｐゴシック" w:hAnsi="ＭＳ Ｐゴシック"/>
        </w:rPr>
        <w:t>Definite</w:t>
      </w:r>
      <w:r w:rsidR="00FE43C1" w:rsidRPr="00BB5C67">
        <w:rPr>
          <w:rFonts w:ascii="ＭＳ Ｐゴシック" w:eastAsia="ＭＳ Ｐゴシック" w:hAnsi="ＭＳ Ｐゴシック" w:hint="eastAsia"/>
        </w:rPr>
        <w:t>のみ</w:t>
      </w:r>
      <w:r w:rsidR="00FE43C1" w:rsidRPr="00FE43C1">
        <w:rPr>
          <w:rFonts w:ascii="ＭＳ Ｐゴシック" w:eastAsia="ＭＳ Ｐゴシック" w:hAnsi="ＭＳ Ｐゴシック" w:hint="eastAsia"/>
        </w:rPr>
        <w:t>対象とする。ただし、D</w:t>
      </w:r>
      <w:r w:rsidR="00434499">
        <w:rPr>
          <w:rFonts w:ascii="ＭＳ Ｐゴシック" w:eastAsia="ＭＳ Ｐゴシック" w:hAnsi="ＭＳ Ｐゴシック" w:hint="eastAsia"/>
        </w:rPr>
        <w:t>．</w:t>
      </w:r>
      <w:r w:rsidR="00FE43C1" w:rsidRPr="00FE43C1">
        <w:rPr>
          <w:rFonts w:ascii="ＭＳ Ｐゴシック" w:eastAsia="ＭＳ Ｐゴシック" w:hAnsi="ＭＳ Ｐゴシック" w:hint="eastAsia"/>
        </w:rPr>
        <w:t>後天性部分性脂肪萎縮症</w:t>
      </w:r>
      <w:r w:rsidR="00FE43C1">
        <w:rPr>
          <w:rFonts w:ascii="ＭＳ Ｐゴシック" w:eastAsia="ＭＳ Ｐゴシック" w:hAnsi="ＭＳ Ｐゴシック" w:hint="eastAsia"/>
        </w:rPr>
        <w:t>のうち</w:t>
      </w:r>
      <w:r w:rsidR="00FE43C1" w:rsidRPr="00FE43C1">
        <w:rPr>
          <w:rFonts w:ascii="ＭＳ Ｐゴシック" w:eastAsia="ＭＳ Ｐゴシック" w:hAnsi="ＭＳ Ｐゴシック" w:hint="eastAsia"/>
        </w:rPr>
        <w:t>抗HIV治療薬によるもの</w:t>
      </w:r>
      <w:r w:rsidR="00FE6608">
        <w:rPr>
          <w:rFonts w:ascii="ＭＳ Ｐゴシック" w:eastAsia="ＭＳ Ｐゴシック" w:hAnsi="ＭＳ Ｐゴシック" w:hint="eastAsia"/>
        </w:rPr>
        <w:t>及び</w:t>
      </w:r>
      <w:r w:rsidR="00FE43C1" w:rsidRPr="00FE43C1">
        <w:rPr>
          <w:rFonts w:ascii="ＭＳ Ｐゴシック" w:eastAsia="ＭＳ Ｐゴシック" w:hAnsi="ＭＳ Ｐゴシック" w:hint="eastAsia"/>
        </w:rPr>
        <w:t>骨髄移植後のものは薬剤性や二次性であることから対象除外とする。</w:t>
      </w:r>
    </w:p>
    <w:p w14:paraId="2BE755EA" w14:textId="77777777" w:rsidR="00FE43C1" w:rsidRDefault="00FE43C1">
      <w:pPr>
        <w:widowControl/>
        <w:jc w:val="left"/>
        <w:rPr>
          <w:rFonts w:ascii="ＭＳ Ｐゴシック" w:eastAsia="ＭＳ Ｐゴシック" w:hAnsi="ＭＳ Ｐゴシック"/>
          <w:b/>
          <w:u w:val="thick"/>
        </w:rPr>
      </w:pPr>
    </w:p>
    <w:p w14:paraId="0F2A0A7D" w14:textId="15C5226A" w:rsidR="002E1A43" w:rsidRPr="00F81B32" w:rsidRDefault="00C27B9A" w:rsidP="002E1A43">
      <w:pPr>
        <w:widowControl/>
        <w:jc w:val="left"/>
        <w:rPr>
          <w:rFonts w:ascii="ＭＳ Ｐゴシック" w:eastAsia="ＭＳ Ｐゴシック" w:hAnsi="ＭＳ Ｐゴシック"/>
          <w:b/>
        </w:rPr>
      </w:pPr>
      <w:r w:rsidRPr="00F81B32">
        <w:rPr>
          <w:rFonts w:ascii="ＭＳ Ｐゴシック" w:eastAsia="ＭＳ Ｐゴシック" w:hAnsi="ＭＳ Ｐゴシック" w:hint="eastAsia"/>
          <w:b/>
        </w:rPr>
        <w:t>脂肪萎縮症</w:t>
      </w:r>
      <w:r w:rsidR="003F35DB" w:rsidRPr="00F81B32">
        <w:rPr>
          <w:rFonts w:ascii="ＭＳ Ｐゴシック" w:eastAsia="ＭＳ Ｐゴシック" w:hAnsi="ＭＳ Ｐゴシック" w:hint="eastAsia"/>
          <w:b/>
        </w:rPr>
        <w:t>の診断基準</w:t>
      </w:r>
    </w:p>
    <w:p w14:paraId="5BBB8B30" w14:textId="6314A914" w:rsidR="002E1A43" w:rsidRPr="002E1A43" w:rsidRDefault="0040358F" w:rsidP="002E1A43">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2E1A43">
        <w:rPr>
          <w:rFonts w:ascii="ＭＳ Ｐゴシック" w:eastAsia="ＭＳ Ｐゴシック" w:hAnsi="ＭＳ Ｐゴシック" w:hint="eastAsia"/>
        </w:rPr>
        <w:t>．</w:t>
      </w:r>
      <w:r w:rsidR="002E1A43" w:rsidRPr="002E1A43">
        <w:rPr>
          <w:rFonts w:ascii="ＭＳ Ｐゴシック" w:eastAsia="ＭＳ Ｐゴシック" w:hAnsi="ＭＳ Ｐゴシック" w:hint="eastAsia"/>
        </w:rPr>
        <w:t>先天性全身性脂肪萎縮症</w:t>
      </w:r>
    </w:p>
    <w:p w14:paraId="44D7949E" w14:textId="2AA759AE" w:rsidR="002E1A43" w:rsidRPr="00BB5C67" w:rsidRDefault="002E1A43" w:rsidP="00F81B32">
      <w:pPr>
        <w:widowControl/>
        <w:ind w:leftChars="100" w:left="210" w:firstLineChars="100" w:firstLine="210"/>
        <w:jc w:val="left"/>
        <w:rPr>
          <w:rFonts w:ascii="ＭＳ Ｐゴシック" w:eastAsia="ＭＳ Ｐゴシック" w:hAnsi="ＭＳ Ｐゴシック"/>
        </w:rPr>
      </w:pPr>
      <w:r w:rsidRPr="002E1A43">
        <w:rPr>
          <w:rFonts w:ascii="ＭＳ Ｐゴシック" w:eastAsia="ＭＳ Ｐゴシック" w:hAnsi="ＭＳ Ｐゴシック" w:hint="eastAsia"/>
        </w:rPr>
        <w:t>出生直後より全身の脂肪組織の消失が認められ、下記の１</w:t>
      </w:r>
      <w:r w:rsidR="00FE6608">
        <w:rPr>
          <w:rFonts w:ascii="ＭＳ Ｐゴシック" w:eastAsia="ＭＳ Ｐゴシック" w:hAnsi="ＭＳ Ｐゴシック" w:hint="eastAsia"/>
        </w:rPr>
        <w:t>及び</w:t>
      </w:r>
      <w:r w:rsidRPr="002E1A43">
        <w:rPr>
          <w:rFonts w:ascii="ＭＳ Ｐゴシック" w:eastAsia="ＭＳ Ｐゴシック" w:hAnsi="ＭＳ Ｐゴシック" w:hint="eastAsia"/>
        </w:rPr>
        <w:t>２を満たす</w:t>
      </w:r>
      <w:r w:rsidRPr="00BB5C67">
        <w:rPr>
          <w:rFonts w:ascii="ＭＳ Ｐゴシック" w:eastAsia="ＭＳ Ｐゴシック" w:hAnsi="ＭＳ Ｐゴシック" w:hint="eastAsia"/>
        </w:rPr>
        <w:t>場合を</w:t>
      </w:r>
      <w:r w:rsidR="00C07435" w:rsidRPr="00F81B32">
        <w:rPr>
          <w:rFonts w:ascii="ＭＳ Ｐゴシック" w:eastAsia="ＭＳ Ｐゴシック" w:hAnsi="ＭＳ Ｐゴシック"/>
        </w:rPr>
        <w:t>Definite</w:t>
      </w:r>
      <w:r w:rsidR="00C07435" w:rsidRPr="00F81B32">
        <w:rPr>
          <w:rFonts w:ascii="ＭＳ Ｐゴシック" w:eastAsia="ＭＳ Ｐゴシック" w:hAnsi="ＭＳ Ｐゴシック" w:hint="eastAsia"/>
        </w:rPr>
        <w:t>（</w:t>
      </w:r>
      <w:r w:rsidRPr="00BB5C67">
        <w:rPr>
          <w:rFonts w:ascii="ＭＳ Ｐゴシック" w:eastAsia="ＭＳ Ｐゴシック" w:hAnsi="ＭＳ Ｐゴシック" w:hint="eastAsia"/>
        </w:rPr>
        <w:t>確定</w:t>
      </w:r>
      <w:r w:rsidR="00C07435" w:rsidRPr="00BB5C67">
        <w:rPr>
          <w:rFonts w:ascii="ＭＳ Ｐゴシック" w:eastAsia="ＭＳ Ｐゴシック" w:hAnsi="ＭＳ Ｐゴシック" w:hint="eastAsia"/>
        </w:rPr>
        <w:t>）</w:t>
      </w:r>
      <w:r w:rsidRPr="00BB5C67">
        <w:rPr>
          <w:rFonts w:ascii="ＭＳ Ｐゴシック" w:eastAsia="ＭＳ Ｐゴシック" w:hAnsi="ＭＳ Ｐゴシック" w:hint="eastAsia"/>
        </w:rPr>
        <w:t>とする。</w:t>
      </w:r>
    </w:p>
    <w:p w14:paraId="1D6D459F" w14:textId="2BCF8C7C" w:rsidR="002E1A43" w:rsidRPr="00BB5C67" w:rsidRDefault="002E1A43" w:rsidP="00F81B32">
      <w:pPr>
        <w:widowControl/>
        <w:ind w:leftChars="100" w:left="210"/>
        <w:jc w:val="left"/>
        <w:rPr>
          <w:rFonts w:ascii="ＭＳ Ｐゴシック" w:eastAsia="ＭＳ Ｐゴシック" w:hAnsi="ＭＳ Ｐゴシック"/>
        </w:rPr>
      </w:pPr>
      <w:r w:rsidRPr="00BB5C67">
        <w:rPr>
          <w:rFonts w:ascii="ＭＳ Ｐゴシック" w:eastAsia="ＭＳ Ｐゴシック" w:hAnsi="ＭＳ Ｐゴシック" w:hint="eastAsia"/>
        </w:rPr>
        <w:t>１．</w:t>
      </w:r>
      <w:r w:rsidRPr="00BB5C67">
        <w:rPr>
          <w:rFonts w:ascii="ＭＳ Ｐゴシック" w:eastAsia="ＭＳ Ｐゴシック" w:hAnsi="ＭＳ Ｐゴシック"/>
        </w:rPr>
        <w:t>MRI T1強調画像にて全身の皮下脂肪組織、腹腔内脂肪組織の消失を認めること</w:t>
      </w:r>
      <w:r w:rsidR="00C42570" w:rsidRPr="00BB5C67">
        <w:rPr>
          <w:rFonts w:ascii="ＭＳ Ｐゴシック" w:eastAsia="ＭＳ Ｐゴシック" w:hAnsi="ＭＳ Ｐゴシック" w:hint="eastAsia"/>
        </w:rPr>
        <w:t>。</w:t>
      </w:r>
    </w:p>
    <w:p w14:paraId="04149E89" w14:textId="544D3B26" w:rsidR="002E1A43" w:rsidRPr="002E1A43" w:rsidRDefault="002E1A43" w:rsidP="00F81B3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Pr="002E1A43">
        <w:rPr>
          <w:rFonts w:ascii="ＭＳ Ｐゴシック" w:eastAsia="ＭＳ Ｐゴシック" w:hAnsi="ＭＳ Ｐゴシック" w:hint="eastAsia"/>
        </w:rPr>
        <w:t>神経性食思不振症等の拒食症、悪性疾患や慢性疾患に伴う悪液質が除外されること</w:t>
      </w:r>
      <w:r w:rsidR="00C42570">
        <w:rPr>
          <w:rFonts w:ascii="ＭＳ Ｐゴシック" w:eastAsia="ＭＳ Ｐゴシック" w:hAnsi="ＭＳ Ｐゴシック" w:hint="eastAsia"/>
        </w:rPr>
        <w:t>。</w:t>
      </w:r>
    </w:p>
    <w:p w14:paraId="2612A2F8" w14:textId="712833E3" w:rsidR="002E1A43" w:rsidRPr="002E1A43" w:rsidRDefault="002E1A43" w:rsidP="00F81B32">
      <w:pPr>
        <w:widowControl/>
        <w:ind w:leftChars="100" w:left="210" w:firstLineChars="100" w:firstLine="210"/>
        <w:jc w:val="left"/>
        <w:rPr>
          <w:rFonts w:ascii="ＭＳ Ｐゴシック" w:eastAsia="ＭＳ Ｐゴシック" w:hAnsi="ＭＳ Ｐゴシック"/>
        </w:rPr>
      </w:pPr>
      <w:r w:rsidRPr="002E1A43">
        <w:rPr>
          <w:rFonts w:ascii="ＭＳ Ｐゴシック" w:eastAsia="ＭＳ Ｐゴシック" w:hAnsi="ＭＳ Ｐゴシック" w:hint="eastAsia"/>
        </w:rPr>
        <w:t>なお、原因遺伝子変異としては</w:t>
      </w:r>
      <w:r w:rsidRPr="00F81B32">
        <w:rPr>
          <w:rFonts w:ascii="ＭＳ Ｐゴシック" w:eastAsia="ＭＳ Ｐゴシック" w:hAnsi="ＭＳ Ｐゴシック"/>
          <w:i/>
        </w:rPr>
        <w:t>AGPAT2</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BSCL2</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CAV1</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PTRF</w:t>
      </w:r>
      <w:r w:rsidRPr="002E1A43">
        <w:rPr>
          <w:rFonts w:ascii="ＭＳ Ｐゴシック" w:eastAsia="ＭＳ Ｐゴシック" w:hAnsi="ＭＳ Ｐゴシック" w:hint="eastAsia"/>
        </w:rPr>
        <w:t>各遺伝子のホモ接合体変異</w:t>
      </w:r>
      <w:r w:rsidR="00FE6608">
        <w:rPr>
          <w:rFonts w:ascii="ＭＳ Ｐゴシック" w:eastAsia="ＭＳ Ｐゴシック" w:hAnsi="ＭＳ Ｐゴシック" w:hint="eastAsia"/>
        </w:rPr>
        <w:t>又は</w:t>
      </w:r>
      <w:r w:rsidRPr="002E1A43">
        <w:rPr>
          <w:rFonts w:ascii="ＭＳ Ｐゴシック" w:eastAsia="ＭＳ Ｐゴシック" w:hAnsi="ＭＳ Ｐゴシック" w:hint="eastAsia"/>
        </w:rPr>
        <w:t>複合ヘテロ接合体変異が知られている。</w:t>
      </w:r>
    </w:p>
    <w:p w14:paraId="6CD52DD2" w14:textId="2E5B76D7" w:rsidR="002E1A43" w:rsidRPr="002E1A43" w:rsidRDefault="0040358F" w:rsidP="00F81B32">
      <w:pPr>
        <w:widowControl/>
        <w:spacing w:beforeLines="50" w:before="180"/>
        <w:jc w:val="left"/>
        <w:rPr>
          <w:rFonts w:ascii="ＭＳ Ｐゴシック" w:eastAsia="ＭＳ Ｐゴシック" w:hAnsi="ＭＳ Ｐゴシック"/>
        </w:rPr>
      </w:pPr>
      <w:r>
        <w:rPr>
          <w:rFonts w:ascii="ＭＳ Ｐゴシック" w:eastAsia="ＭＳ Ｐゴシック" w:hAnsi="ＭＳ Ｐゴシック" w:hint="eastAsia"/>
        </w:rPr>
        <w:t>Ｂ</w:t>
      </w:r>
      <w:r w:rsidR="002E1A43">
        <w:rPr>
          <w:rFonts w:ascii="ＭＳ Ｐゴシック" w:eastAsia="ＭＳ Ｐゴシック" w:hAnsi="ＭＳ Ｐゴシック" w:hint="eastAsia"/>
        </w:rPr>
        <w:t>．</w:t>
      </w:r>
      <w:r w:rsidR="002E1A43" w:rsidRPr="002E1A43">
        <w:rPr>
          <w:rFonts w:ascii="ＭＳ Ｐゴシック" w:eastAsia="ＭＳ Ｐゴシック" w:hAnsi="ＭＳ Ｐゴシック" w:hint="eastAsia"/>
        </w:rPr>
        <w:t>後天性全身性脂肪萎縮症</w:t>
      </w:r>
    </w:p>
    <w:p w14:paraId="494BCE7E" w14:textId="1CF35768" w:rsidR="002E1A43" w:rsidRPr="002E1A43" w:rsidRDefault="002E1A43" w:rsidP="00F81B32">
      <w:pPr>
        <w:widowControl/>
        <w:ind w:leftChars="100" w:left="210" w:firstLineChars="100" w:firstLine="210"/>
        <w:jc w:val="left"/>
        <w:rPr>
          <w:rFonts w:ascii="ＭＳ Ｐゴシック" w:eastAsia="ＭＳ Ｐゴシック" w:hAnsi="ＭＳ Ｐゴシック"/>
        </w:rPr>
      </w:pPr>
      <w:r w:rsidRPr="002E1A43">
        <w:rPr>
          <w:rFonts w:ascii="ＭＳ Ｐゴシック" w:eastAsia="ＭＳ Ｐゴシック" w:hAnsi="ＭＳ Ｐゴシック" w:hint="eastAsia"/>
        </w:rPr>
        <w:t>出生時には脂肪組織の異常が認められないが、その後、全身の脂肪組織の消失が認められ、下記の１</w:t>
      </w:r>
      <w:r w:rsidR="00FE6608">
        <w:rPr>
          <w:rFonts w:ascii="ＭＳ Ｐゴシック" w:eastAsia="ＭＳ Ｐゴシック" w:hAnsi="ＭＳ Ｐゴシック" w:hint="eastAsia"/>
        </w:rPr>
        <w:t>及び</w:t>
      </w:r>
      <w:r w:rsidRPr="002E1A43">
        <w:rPr>
          <w:rFonts w:ascii="ＭＳ Ｐゴシック" w:eastAsia="ＭＳ Ｐゴシック" w:hAnsi="ＭＳ Ｐゴシック" w:hint="eastAsia"/>
        </w:rPr>
        <w:t>２を満たす場合を</w:t>
      </w:r>
      <w:r w:rsidR="00C07435" w:rsidRPr="00F81B32">
        <w:rPr>
          <w:rFonts w:ascii="ＭＳ Ｐゴシック" w:eastAsia="ＭＳ Ｐゴシック" w:hAnsi="ＭＳ Ｐゴシック"/>
        </w:rPr>
        <w:t>Definite</w:t>
      </w:r>
      <w:r w:rsidR="00C07435" w:rsidRPr="00F81B32">
        <w:rPr>
          <w:rFonts w:ascii="ＭＳ Ｐゴシック" w:eastAsia="ＭＳ Ｐゴシック" w:hAnsi="ＭＳ Ｐゴシック" w:hint="eastAsia"/>
        </w:rPr>
        <w:t>（確定）</w:t>
      </w:r>
      <w:r w:rsidRPr="00BB5C67">
        <w:rPr>
          <w:rFonts w:ascii="ＭＳ Ｐゴシック" w:eastAsia="ＭＳ Ｐゴシック" w:hAnsi="ＭＳ Ｐゴシック" w:hint="eastAsia"/>
        </w:rPr>
        <w:t>とす</w:t>
      </w:r>
      <w:r w:rsidRPr="002E1A43">
        <w:rPr>
          <w:rFonts w:ascii="ＭＳ Ｐゴシック" w:eastAsia="ＭＳ Ｐゴシック" w:hAnsi="ＭＳ Ｐゴシック" w:hint="eastAsia"/>
        </w:rPr>
        <w:t>る。</w:t>
      </w:r>
    </w:p>
    <w:p w14:paraId="7C3DA5B1" w14:textId="31E3134C" w:rsidR="002E1A43" w:rsidRPr="002E1A43" w:rsidRDefault="002E1A43" w:rsidP="00F81B3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１．</w:t>
      </w:r>
      <w:r w:rsidRPr="002E1A43">
        <w:rPr>
          <w:rFonts w:ascii="ＭＳ Ｐゴシック" w:eastAsia="ＭＳ Ｐゴシック" w:hAnsi="ＭＳ Ｐゴシック" w:hint="eastAsia"/>
        </w:rPr>
        <w:t>MRI T1強調画像にて全身の皮下脂肪組織、腹腔内脂肪組織の消失を認めること</w:t>
      </w:r>
      <w:r w:rsidR="00C42570">
        <w:rPr>
          <w:rFonts w:ascii="ＭＳ Ｐゴシック" w:eastAsia="ＭＳ Ｐゴシック" w:hAnsi="ＭＳ Ｐゴシック" w:hint="eastAsia"/>
        </w:rPr>
        <w:t>。</w:t>
      </w:r>
    </w:p>
    <w:p w14:paraId="640A630C" w14:textId="6F681310" w:rsidR="002E1A43" w:rsidRPr="002E1A43" w:rsidRDefault="002E1A43" w:rsidP="00F81B3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Pr="002E1A43">
        <w:rPr>
          <w:rFonts w:ascii="ＭＳ Ｐゴシック" w:eastAsia="ＭＳ Ｐゴシック" w:hAnsi="ＭＳ Ｐゴシック" w:hint="eastAsia"/>
        </w:rPr>
        <w:t>神経性食思不振症等の拒食症、悪性疾患や慢性疾患に伴う悪液質が除外されること</w:t>
      </w:r>
      <w:r w:rsidR="00C42570">
        <w:rPr>
          <w:rFonts w:ascii="ＭＳ Ｐゴシック" w:eastAsia="ＭＳ Ｐゴシック" w:hAnsi="ＭＳ Ｐゴシック" w:hint="eastAsia"/>
        </w:rPr>
        <w:t>。</w:t>
      </w:r>
    </w:p>
    <w:p w14:paraId="7D86A4D6" w14:textId="77777777" w:rsidR="002E1A43" w:rsidRPr="002E1A43" w:rsidRDefault="002E1A43" w:rsidP="00F81B32">
      <w:pPr>
        <w:widowControl/>
        <w:ind w:leftChars="100" w:left="210" w:firstLineChars="100" w:firstLine="210"/>
        <w:jc w:val="left"/>
        <w:rPr>
          <w:rFonts w:ascii="ＭＳ Ｐゴシック" w:eastAsia="ＭＳ Ｐゴシック" w:hAnsi="ＭＳ Ｐゴシック"/>
        </w:rPr>
      </w:pPr>
      <w:r w:rsidRPr="002E1A43">
        <w:rPr>
          <w:rFonts w:ascii="ＭＳ Ｐゴシック" w:eastAsia="ＭＳ Ｐゴシック" w:hAnsi="ＭＳ Ｐゴシック" w:hint="eastAsia"/>
        </w:rPr>
        <w:t>なお、脂肪組織の減少・消失が出現する以前にしばしば皮下脂肪織炎や若年性皮膚筋炎、若年性関節リウマチなどの膠原病の合併が認められる。</w:t>
      </w:r>
    </w:p>
    <w:p w14:paraId="7EAFD1C3" w14:textId="3E6CDF76" w:rsidR="002E1A43" w:rsidRPr="002E1A43" w:rsidRDefault="0040358F" w:rsidP="00F81B32">
      <w:pPr>
        <w:widowControl/>
        <w:spacing w:beforeLines="50" w:before="180"/>
        <w:jc w:val="left"/>
        <w:rPr>
          <w:rFonts w:ascii="ＭＳ Ｐゴシック" w:eastAsia="ＭＳ Ｐゴシック" w:hAnsi="ＭＳ Ｐゴシック"/>
        </w:rPr>
      </w:pPr>
      <w:r>
        <w:rPr>
          <w:rFonts w:ascii="ＭＳ Ｐゴシック" w:eastAsia="ＭＳ Ｐゴシック" w:hAnsi="ＭＳ Ｐゴシック" w:hint="eastAsia"/>
        </w:rPr>
        <w:t>Ｃ</w:t>
      </w:r>
      <w:r w:rsidR="002E1A43">
        <w:rPr>
          <w:rFonts w:ascii="ＭＳ Ｐゴシック" w:eastAsia="ＭＳ Ｐゴシック" w:hAnsi="ＭＳ Ｐゴシック" w:hint="eastAsia"/>
        </w:rPr>
        <w:t>．</w:t>
      </w:r>
      <w:r w:rsidR="002E1A43" w:rsidRPr="002E1A43">
        <w:rPr>
          <w:rFonts w:ascii="ＭＳ Ｐゴシック" w:eastAsia="ＭＳ Ｐゴシック" w:hAnsi="ＭＳ Ｐゴシック" w:hint="eastAsia"/>
        </w:rPr>
        <w:t>家族性部分性脂肪萎縮症</w:t>
      </w:r>
    </w:p>
    <w:p w14:paraId="3A0F1A47" w14:textId="71C591EC" w:rsidR="002E1A43" w:rsidRPr="00BB5C67" w:rsidRDefault="002E1A43" w:rsidP="00F81B32">
      <w:pPr>
        <w:widowControl/>
        <w:ind w:leftChars="100" w:left="210" w:firstLineChars="100" w:firstLine="210"/>
        <w:jc w:val="left"/>
        <w:rPr>
          <w:rFonts w:ascii="ＭＳ Ｐゴシック" w:eastAsia="ＭＳ Ｐゴシック" w:hAnsi="ＭＳ Ｐゴシック"/>
        </w:rPr>
      </w:pPr>
      <w:r w:rsidRPr="002E1A43">
        <w:rPr>
          <w:rFonts w:ascii="ＭＳ Ｐゴシック" w:eastAsia="ＭＳ Ｐゴシック" w:hAnsi="ＭＳ Ｐゴシック" w:hint="eastAsia"/>
        </w:rPr>
        <w:t>思春期前後に四肢の皮下脂肪組織の消失が認められ</w:t>
      </w:r>
      <w:r w:rsidRPr="00BB5C67">
        <w:rPr>
          <w:rFonts w:ascii="ＭＳ Ｐゴシック" w:eastAsia="ＭＳ Ｐゴシック" w:hAnsi="ＭＳ Ｐゴシック" w:hint="eastAsia"/>
        </w:rPr>
        <w:t>、下記の１、２、３の全てを満たす場合を</w:t>
      </w:r>
      <w:r w:rsidR="00C07435" w:rsidRPr="00F81B32">
        <w:rPr>
          <w:rFonts w:ascii="ＭＳ Ｐゴシック" w:eastAsia="ＭＳ Ｐゴシック" w:hAnsi="ＭＳ Ｐゴシック"/>
        </w:rPr>
        <w:t>Definite</w:t>
      </w:r>
      <w:r w:rsidR="00C07435" w:rsidRPr="00F81B32">
        <w:rPr>
          <w:rFonts w:ascii="ＭＳ Ｐゴシック" w:eastAsia="ＭＳ Ｐゴシック" w:hAnsi="ＭＳ Ｐゴシック" w:hint="eastAsia"/>
        </w:rPr>
        <w:t>（確定）</w:t>
      </w:r>
      <w:r w:rsidRPr="00BB5C67">
        <w:rPr>
          <w:rFonts w:ascii="ＭＳ Ｐゴシック" w:eastAsia="ＭＳ Ｐゴシック" w:hAnsi="ＭＳ Ｐゴシック" w:hint="eastAsia"/>
        </w:rPr>
        <w:t>、１、２のみを満たす場合を</w:t>
      </w:r>
      <w:r w:rsidR="00C07435" w:rsidRPr="00BB5C67">
        <w:rPr>
          <w:rFonts w:ascii="ＭＳ Ｐゴシック" w:eastAsia="ＭＳ Ｐゴシック" w:hAnsi="ＭＳ Ｐゴシック"/>
        </w:rPr>
        <w:t>Possible</w:t>
      </w:r>
      <w:r w:rsidR="00C07435" w:rsidRPr="00BB5C67">
        <w:rPr>
          <w:rFonts w:ascii="ＭＳ Ｐゴシック" w:eastAsia="ＭＳ Ｐゴシック" w:hAnsi="ＭＳ Ｐゴシック" w:hint="eastAsia"/>
        </w:rPr>
        <w:t>（</w:t>
      </w:r>
      <w:r w:rsidRPr="00BB5C67">
        <w:rPr>
          <w:rFonts w:ascii="ＭＳ Ｐゴシック" w:eastAsia="ＭＳ Ｐゴシック" w:hAnsi="ＭＳ Ｐゴシック" w:hint="eastAsia"/>
        </w:rPr>
        <w:t>疑い例</w:t>
      </w:r>
      <w:r w:rsidR="00C07435" w:rsidRPr="00BB5C67">
        <w:rPr>
          <w:rFonts w:ascii="ＭＳ Ｐゴシック" w:eastAsia="ＭＳ Ｐゴシック" w:hAnsi="ＭＳ Ｐゴシック" w:hint="eastAsia"/>
        </w:rPr>
        <w:t>）</w:t>
      </w:r>
      <w:r w:rsidRPr="00BB5C67">
        <w:rPr>
          <w:rFonts w:ascii="ＭＳ Ｐゴシック" w:eastAsia="ＭＳ Ｐゴシック" w:hAnsi="ＭＳ Ｐゴシック" w:hint="eastAsia"/>
        </w:rPr>
        <w:t>とする。</w:t>
      </w:r>
    </w:p>
    <w:p w14:paraId="706FF9F8" w14:textId="06B03F75" w:rsidR="002E1A43" w:rsidRPr="002E1A43" w:rsidRDefault="002E1A43" w:rsidP="00F81B3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１．</w:t>
      </w:r>
      <w:r w:rsidRPr="002E1A43">
        <w:rPr>
          <w:rFonts w:ascii="ＭＳ Ｐゴシック" w:eastAsia="ＭＳ Ｐゴシック" w:hAnsi="ＭＳ Ｐゴシック" w:hint="eastAsia"/>
        </w:rPr>
        <w:t>MRI T1強調画像にて四肢の皮下脂肪組織の消失を認めること</w:t>
      </w:r>
      <w:r w:rsidR="00C42570">
        <w:rPr>
          <w:rFonts w:ascii="ＭＳ Ｐゴシック" w:eastAsia="ＭＳ Ｐゴシック" w:hAnsi="ＭＳ Ｐゴシック" w:hint="eastAsia"/>
        </w:rPr>
        <w:t>。</w:t>
      </w:r>
    </w:p>
    <w:p w14:paraId="12D599AE" w14:textId="327F1B89" w:rsidR="002E1A43" w:rsidRPr="002E1A43" w:rsidRDefault="002E1A43" w:rsidP="00F81B3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Pr="002E1A43">
        <w:rPr>
          <w:rFonts w:ascii="ＭＳ Ｐゴシック" w:eastAsia="ＭＳ Ｐゴシック" w:hAnsi="ＭＳ Ｐゴシック" w:hint="eastAsia"/>
        </w:rPr>
        <w:t>神経性食思不振症等の拒食症、悪性疾患や慢性疾患に伴う悪液質が除外されること</w:t>
      </w:r>
      <w:r w:rsidR="00C42570">
        <w:rPr>
          <w:rFonts w:ascii="ＭＳ Ｐゴシック" w:eastAsia="ＭＳ Ｐゴシック" w:hAnsi="ＭＳ Ｐゴシック" w:hint="eastAsia"/>
        </w:rPr>
        <w:t>。</w:t>
      </w:r>
    </w:p>
    <w:p w14:paraId="277561FC" w14:textId="437C05B1" w:rsidR="002E1A43" w:rsidRPr="002E1A43" w:rsidRDefault="002E1A43" w:rsidP="00F81B32">
      <w:pPr>
        <w:widowControl/>
        <w:ind w:leftChars="100" w:left="42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３．</w:t>
      </w:r>
      <w:r w:rsidRPr="00F81B32">
        <w:rPr>
          <w:rFonts w:ascii="ＭＳ Ｐゴシック" w:eastAsia="ＭＳ Ｐゴシック" w:hAnsi="ＭＳ Ｐゴシック"/>
          <w:i/>
        </w:rPr>
        <w:t>LMNA</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PPARG</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AKT2</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ZMPSTE24</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CIDEC</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PLIN1</w:t>
      </w:r>
      <w:r w:rsidRPr="002E1A43">
        <w:rPr>
          <w:rFonts w:ascii="ＭＳ Ｐゴシック" w:eastAsia="ＭＳ Ｐゴシック" w:hAnsi="ＭＳ Ｐゴシック" w:hint="eastAsia"/>
        </w:rPr>
        <w:t>のいずれかの遺伝子にヘテロ接合体変異</w:t>
      </w:r>
      <w:r w:rsidR="00FE6608">
        <w:rPr>
          <w:rFonts w:ascii="ＭＳ Ｐゴシック" w:eastAsia="ＭＳ Ｐゴシック" w:hAnsi="ＭＳ Ｐゴシック" w:hint="eastAsia"/>
        </w:rPr>
        <w:t>又は</w:t>
      </w:r>
      <w:r w:rsidRPr="00F81B32">
        <w:rPr>
          <w:rFonts w:ascii="ＭＳ Ｐゴシック" w:eastAsia="ＭＳ Ｐゴシック" w:hAnsi="ＭＳ Ｐゴシック"/>
          <w:i/>
        </w:rPr>
        <w:t>PSMB8</w:t>
      </w:r>
      <w:r w:rsidRPr="002E1A43">
        <w:rPr>
          <w:rFonts w:ascii="ＭＳ Ｐゴシック" w:eastAsia="ＭＳ Ｐゴシック" w:hAnsi="ＭＳ Ｐゴシック" w:hint="eastAsia"/>
        </w:rPr>
        <w:t>遺伝子にホモ接合体変異あるいは複合ヘテロ接合体変異をみとめること</w:t>
      </w:r>
      <w:r w:rsidR="00C42570">
        <w:rPr>
          <w:rFonts w:ascii="ＭＳ Ｐゴシック" w:eastAsia="ＭＳ Ｐゴシック" w:hAnsi="ＭＳ Ｐゴシック" w:hint="eastAsia"/>
        </w:rPr>
        <w:t>。</w:t>
      </w:r>
    </w:p>
    <w:p w14:paraId="5D3CB5BF" w14:textId="77777777" w:rsidR="002E1A43" w:rsidRPr="002E1A43" w:rsidRDefault="002E1A43" w:rsidP="00F81B32">
      <w:pPr>
        <w:widowControl/>
        <w:ind w:leftChars="100" w:left="210" w:firstLineChars="100" w:firstLine="210"/>
        <w:jc w:val="left"/>
        <w:rPr>
          <w:rFonts w:ascii="ＭＳ Ｐゴシック" w:eastAsia="ＭＳ Ｐゴシック" w:hAnsi="ＭＳ Ｐゴシック"/>
        </w:rPr>
      </w:pPr>
      <w:r w:rsidRPr="002E1A43">
        <w:rPr>
          <w:rFonts w:ascii="ＭＳ Ｐゴシック" w:eastAsia="ＭＳ Ｐゴシック" w:hAnsi="ＭＳ Ｐゴシック" w:hint="eastAsia"/>
        </w:rPr>
        <w:t>なお、</w:t>
      </w:r>
      <w:r w:rsidRPr="00F81B32">
        <w:rPr>
          <w:rFonts w:ascii="ＭＳ Ｐゴシック" w:eastAsia="ＭＳ Ｐゴシック" w:hAnsi="ＭＳ Ｐゴシック"/>
          <w:i/>
        </w:rPr>
        <w:t>LMNA</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PPARG</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AKT2</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ZMPSTE24</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CIDEC</w:t>
      </w:r>
      <w:r w:rsidRPr="002E1A43">
        <w:rPr>
          <w:rFonts w:ascii="ＭＳ Ｐゴシック" w:eastAsia="ＭＳ Ｐゴシック" w:hAnsi="ＭＳ Ｐゴシック" w:hint="eastAsia"/>
        </w:rPr>
        <w:t>、</w:t>
      </w:r>
      <w:r w:rsidRPr="00F81B32">
        <w:rPr>
          <w:rFonts w:ascii="ＭＳ Ｐゴシック" w:eastAsia="ＭＳ Ｐゴシック" w:hAnsi="ＭＳ Ｐゴシック"/>
          <w:i/>
        </w:rPr>
        <w:t>PLIN1</w:t>
      </w:r>
      <w:r w:rsidRPr="002E1A43">
        <w:rPr>
          <w:rFonts w:ascii="ＭＳ Ｐゴシック" w:eastAsia="ＭＳ Ｐゴシック" w:hAnsi="ＭＳ Ｐゴシック" w:hint="eastAsia"/>
        </w:rPr>
        <w:t>の変異による場合には常染色体優性の遺伝形式をとることからしばしば家族内発症が認められる。</w:t>
      </w:r>
    </w:p>
    <w:p w14:paraId="3233D712" w14:textId="07F333FE" w:rsidR="002E1A43" w:rsidRPr="002E1A43" w:rsidRDefault="0040358F" w:rsidP="00F81B32">
      <w:pPr>
        <w:widowControl/>
        <w:spacing w:beforeLines="50" w:before="180"/>
        <w:jc w:val="left"/>
        <w:rPr>
          <w:rFonts w:ascii="ＭＳ Ｐゴシック" w:eastAsia="ＭＳ Ｐゴシック" w:hAnsi="ＭＳ Ｐゴシック"/>
        </w:rPr>
      </w:pPr>
      <w:r>
        <w:rPr>
          <w:rFonts w:ascii="ＭＳ Ｐゴシック" w:eastAsia="ＭＳ Ｐゴシック" w:hAnsi="ＭＳ Ｐゴシック" w:hint="eastAsia"/>
        </w:rPr>
        <w:t>Ｄ</w:t>
      </w:r>
      <w:r w:rsidR="002E1A43">
        <w:rPr>
          <w:rFonts w:ascii="ＭＳ Ｐゴシック" w:eastAsia="ＭＳ Ｐゴシック" w:hAnsi="ＭＳ Ｐゴシック" w:hint="eastAsia"/>
        </w:rPr>
        <w:t>．</w:t>
      </w:r>
      <w:r w:rsidR="002E1A43" w:rsidRPr="002E1A43">
        <w:rPr>
          <w:rFonts w:ascii="ＭＳ Ｐゴシック" w:eastAsia="ＭＳ Ｐゴシック" w:hAnsi="ＭＳ Ｐゴシック" w:hint="eastAsia"/>
        </w:rPr>
        <w:t>後天性部分性脂肪萎縮症</w:t>
      </w:r>
    </w:p>
    <w:p w14:paraId="09CEA462" w14:textId="5B5D6DFC" w:rsidR="002E1A43" w:rsidRPr="00BB5C67" w:rsidRDefault="002E1A43" w:rsidP="00F81B32">
      <w:pPr>
        <w:widowControl/>
        <w:ind w:leftChars="100" w:left="210" w:firstLineChars="100" w:firstLine="210"/>
        <w:jc w:val="left"/>
        <w:rPr>
          <w:rFonts w:ascii="ＭＳ Ｐゴシック" w:eastAsia="ＭＳ Ｐゴシック" w:hAnsi="ＭＳ Ｐゴシック"/>
        </w:rPr>
      </w:pPr>
      <w:r w:rsidRPr="002E1A43">
        <w:rPr>
          <w:rFonts w:ascii="ＭＳ Ｐゴシック" w:eastAsia="ＭＳ Ｐゴシック" w:hAnsi="ＭＳ Ｐゴシック" w:hint="eastAsia"/>
        </w:rPr>
        <w:t>出生時には脂肪組織の異常を認められないが、その後、四肢の皮下脂肪組織や上半身の脂肪組織の消失が認められ、下記の１、２、３の全てを満たす場</w:t>
      </w:r>
      <w:r w:rsidRPr="00BB5C67">
        <w:rPr>
          <w:rFonts w:ascii="ＭＳ Ｐゴシック" w:eastAsia="ＭＳ Ｐゴシック" w:hAnsi="ＭＳ Ｐゴシック" w:hint="eastAsia"/>
        </w:rPr>
        <w:t>合を</w:t>
      </w:r>
      <w:r w:rsidR="00C07435" w:rsidRPr="00F81B32">
        <w:rPr>
          <w:rFonts w:ascii="ＭＳ Ｐゴシック" w:eastAsia="ＭＳ Ｐゴシック" w:hAnsi="ＭＳ Ｐゴシック"/>
        </w:rPr>
        <w:t>Definite</w:t>
      </w:r>
      <w:r w:rsidR="00C07435" w:rsidRPr="00F81B32">
        <w:rPr>
          <w:rFonts w:ascii="ＭＳ Ｐゴシック" w:eastAsia="ＭＳ Ｐゴシック" w:hAnsi="ＭＳ Ｐゴシック" w:hint="eastAsia"/>
        </w:rPr>
        <w:t>（確定）</w:t>
      </w:r>
      <w:r w:rsidRPr="00BB5C67">
        <w:rPr>
          <w:rFonts w:ascii="ＭＳ Ｐゴシック" w:eastAsia="ＭＳ Ｐゴシック" w:hAnsi="ＭＳ Ｐゴシック" w:hint="eastAsia"/>
        </w:rPr>
        <w:t>、１、２のみを満たす場合を</w:t>
      </w:r>
      <w:r w:rsidR="00C07435" w:rsidRPr="00F81B32">
        <w:rPr>
          <w:rFonts w:ascii="ＭＳ Ｐゴシック" w:eastAsia="ＭＳ Ｐゴシック" w:hAnsi="ＭＳ Ｐゴシック"/>
        </w:rPr>
        <w:t>Possible</w:t>
      </w:r>
      <w:r w:rsidR="00C07435" w:rsidRPr="00F81B32">
        <w:rPr>
          <w:rFonts w:ascii="ＭＳ Ｐゴシック" w:eastAsia="ＭＳ Ｐゴシック" w:hAnsi="ＭＳ Ｐゴシック" w:hint="eastAsia"/>
        </w:rPr>
        <w:t>（疑い例）</w:t>
      </w:r>
      <w:r w:rsidRPr="00BB5C67">
        <w:rPr>
          <w:rFonts w:ascii="ＭＳ Ｐゴシック" w:eastAsia="ＭＳ Ｐゴシック" w:hAnsi="ＭＳ Ｐゴシック" w:hint="eastAsia"/>
        </w:rPr>
        <w:t>とする。</w:t>
      </w:r>
    </w:p>
    <w:p w14:paraId="57850B15" w14:textId="092127FB" w:rsidR="002E1A43" w:rsidRPr="002E1A43" w:rsidRDefault="002E1A43" w:rsidP="00F81B32">
      <w:pPr>
        <w:widowControl/>
        <w:ind w:leftChars="100" w:left="42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１．</w:t>
      </w:r>
      <w:r w:rsidRPr="002E1A43">
        <w:rPr>
          <w:rFonts w:ascii="ＭＳ Ｐゴシック" w:eastAsia="ＭＳ Ｐゴシック" w:hAnsi="ＭＳ Ｐゴシック" w:hint="eastAsia"/>
        </w:rPr>
        <w:t>MRI T1強調画像にて四肢の皮下脂肪組織あるいは頭頸部を含む上半身の脂肪組織の消失を認めること</w:t>
      </w:r>
      <w:r w:rsidR="00C42570">
        <w:rPr>
          <w:rFonts w:ascii="ＭＳ Ｐゴシック" w:eastAsia="ＭＳ Ｐゴシック" w:hAnsi="ＭＳ Ｐゴシック" w:hint="eastAsia"/>
        </w:rPr>
        <w:t>。</w:t>
      </w:r>
    </w:p>
    <w:p w14:paraId="26070969" w14:textId="5807852D" w:rsidR="002E1A43" w:rsidRPr="002E1A43" w:rsidRDefault="002E1A43" w:rsidP="00F81B3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Pr="002E1A43">
        <w:rPr>
          <w:rFonts w:ascii="ＭＳ Ｐゴシック" w:eastAsia="ＭＳ Ｐゴシック" w:hAnsi="ＭＳ Ｐゴシック" w:hint="eastAsia"/>
        </w:rPr>
        <w:t>神経性食思不振症等の拒食症、悪性疾患や慢性疾患に伴う悪液質が除外されること</w:t>
      </w:r>
      <w:r w:rsidR="00C42570">
        <w:rPr>
          <w:rFonts w:ascii="ＭＳ Ｐゴシック" w:eastAsia="ＭＳ Ｐゴシック" w:hAnsi="ＭＳ Ｐゴシック" w:hint="eastAsia"/>
        </w:rPr>
        <w:t>。</w:t>
      </w:r>
    </w:p>
    <w:p w14:paraId="60104AD4" w14:textId="338CE3A5" w:rsidR="00FE43C1" w:rsidRPr="00FE43C1" w:rsidRDefault="002E1A43" w:rsidP="00F81B32">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３．</w:t>
      </w:r>
      <w:r w:rsidR="00FE43C1" w:rsidRPr="00FE43C1">
        <w:rPr>
          <w:rFonts w:ascii="ＭＳ Ｐゴシック" w:eastAsia="ＭＳ Ｐゴシック" w:hAnsi="ＭＳ Ｐゴシック" w:hint="eastAsia"/>
        </w:rPr>
        <w:t>抗HIV治療薬の使用、骨髄移植後あるいはC3補体価の低下を認めること</w:t>
      </w:r>
      <w:r w:rsidR="00C42570">
        <w:rPr>
          <w:rFonts w:ascii="ＭＳ Ｐゴシック" w:eastAsia="ＭＳ Ｐゴシック" w:hAnsi="ＭＳ Ｐゴシック" w:hint="eastAsia"/>
        </w:rPr>
        <w:t>。</w:t>
      </w:r>
    </w:p>
    <w:p w14:paraId="6AFA967C" w14:textId="2A513903" w:rsidR="0040358F" w:rsidRDefault="00FE43C1" w:rsidP="00F81B32">
      <w:pPr>
        <w:widowControl/>
        <w:ind w:left="420" w:hangingChars="200" w:hanging="420"/>
        <w:jc w:val="left"/>
        <w:rPr>
          <w:rFonts w:ascii="ＭＳ Ｐゴシック" w:eastAsia="ＭＳ Ｐゴシック" w:hAnsi="ＭＳ Ｐゴシック"/>
        </w:rPr>
      </w:pPr>
      <w:r w:rsidRPr="00FE43C1">
        <w:rPr>
          <w:rFonts w:ascii="ＭＳ Ｐゴシック" w:eastAsia="ＭＳ Ｐゴシック" w:hAnsi="ＭＳ Ｐゴシック" w:hint="eastAsia"/>
        </w:rPr>
        <w:t xml:space="preserve">　　</w:t>
      </w:r>
      <w:r w:rsidR="0040358F">
        <w:rPr>
          <w:rFonts w:ascii="ＭＳ Ｐゴシック" w:eastAsia="ＭＳ Ｐゴシック" w:hAnsi="ＭＳ Ｐゴシック" w:hint="eastAsia"/>
        </w:rPr>
        <w:t xml:space="preserve">　</w:t>
      </w:r>
      <w:r w:rsidRPr="00FE43C1">
        <w:rPr>
          <w:rFonts w:ascii="ＭＳ Ｐゴシック" w:eastAsia="ＭＳ Ｐゴシック" w:hAnsi="ＭＳ Ｐゴシック" w:hint="eastAsia"/>
        </w:rPr>
        <w:t>なお、抗HIV治療薬の使用や骨髄移植後では皮下脂肪組織の消失が認められ、C3補体価の低下には上半身の脂肪組織の消失を合併する。</w:t>
      </w:r>
      <w:r w:rsidR="0040358F">
        <w:rPr>
          <w:rFonts w:ascii="ＭＳ Ｐゴシック" w:eastAsia="ＭＳ Ｐゴシック" w:hAnsi="ＭＳ Ｐゴシック"/>
        </w:rPr>
        <w:br w:type="page"/>
      </w:r>
    </w:p>
    <w:p w14:paraId="54F93B1A" w14:textId="77777777" w:rsidR="00AA25D5"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49D8764B" w14:textId="77777777" w:rsidR="00BF1BA6" w:rsidRDefault="00BF1BA6" w:rsidP="00AA25D5">
      <w:pPr>
        <w:jc w:val="left"/>
        <w:rPr>
          <w:rFonts w:ascii="ＭＳ Ｐゴシック" w:eastAsia="ＭＳ Ｐゴシック" w:hAnsi="ＭＳ Ｐゴシック"/>
        </w:rPr>
      </w:pPr>
      <w:r>
        <w:rPr>
          <w:rFonts w:ascii="ＭＳ Ｐゴシック" w:eastAsia="ＭＳ Ｐゴシック" w:hAnsi="ＭＳ Ｐゴシック" w:hint="eastAsia"/>
        </w:rPr>
        <w:t>インスリン抵抗性を認め、</w:t>
      </w:r>
      <w:r w:rsidRPr="002806EB">
        <w:rPr>
          <w:rFonts w:ascii="ＭＳ Ｐゴシック" w:eastAsia="ＭＳ Ｐゴシック" w:hAnsi="ＭＳ Ｐゴシック" w:hint="eastAsia"/>
        </w:rPr>
        <w:t>糖尿病、高インスリン血症又は高</w:t>
      </w:r>
      <w:r>
        <w:rPr>
          <w:rFonts w:ascii="ＭＳ Ｐゴシック" w:eastAsia="ＭＳ Ｐゴシック" w:hAnsi="ＭＳ Ｐゴシック" w:hint="eastAsia"/>
        </w:rPr>
        <w:t>中性脂肪</w:t>
      </w:r>
      <w:r w:rsidRPr="002806EB">
        <w:rPr>
          <w:rFonts w:ascii="ＭＳ Ｐゴシック" w:eastAsia="ＭＳ Ｐゴシック" w:hAnsi="ＭＳ Ｐゴシック" w:hint="eastAsia"/>
        </w:rPr>
        <w:t>血症を有</w:t>
      </w:r>
      <w:r>
        <w:rPr>
          <w:rFonts w:ascii="ＭＳ Ｐゴシック" w:eastAsia="ＭＳ Ｐゴシック" w:hAnsi="ＭＳ Ｐゴシック" w:hint="eastAsia"/>
        </w:rPr>
        <w:t>する脂肪萎縮症を重症例とし、</w:t>
      </w:r>
    </w:p>
    <w:p w14:paraId="46699EF7" w14:textId="103EF191" w:rsidR="002A5443" w:rsidRDefault="00BF1BA6" w:rsidP="00AA25D5">
      <w:pPr>
        <w:jc w:val="left"/>
        <w:rPr>
          <w:rFonts w:ascii="ＭＳ Ｐゴシック" w:eastAsia="ＭＳ Ｐゴシック" w:hAnsi="ＭＳ Ｐゴシック"/>
        </w:rPr>
      </w:pPr>
      <w:r>
        <w:rPr>
          <w:rFonts w:ascii="ＭＳ Ｐゴシック" w:eastAsia="ＭＳ Ｐゴシック" w:hAnsi="ＭＳ Ｐゴシック" w:hint="eastAsia"/>
        </w:rPr>
        <w:t>対象とする。</w:t>
      </w:r>
    </w:p>
    <w:p w14:paraId="640C0405" w14:textId="77777777" w:rsidR="00BD29FE" w:rsidRDefault="00BD29FE" w:rsidP="00AA25D5">
      <w:pPr>
        <w:jc w:val="left"/>
        <w:rPr>
          <w:rFonts w:ascii="ＭＳ Ｐゴシック" w:eastAsia="ＭＳ Ｐゴシック" w:hAnsi="ＭＳ Ｐゴシック"/>
        </w:rPr>
      </w:pPr>
    </w:p>
    <w:p w14:paraId="00BF4E7F" w14:textId="10A0586D" w:rsidR="00BD29FE" w:rsidRPr="00BD29FE" w:rsidRDefault="00BD29FE" w:rsidP="00BD29FE">
      <w:pPr>
        <w:jc w:val="left"/>
        <w:rPr>
          <w:rFonts w:ascii="ＭＳ Ｐゴシック" w:eastAsia="ＭＳ Ｐゴシック" w:hAnsi="ＭＳ Ｐゴシック"/>
        </w:rPr>
      </w:pPr>
      <w:r w:rsidRPr="00BD29FE">
        <w:rPr>
          <w:rFonts w:ascii="ＭＳ Ｐゴシック" w:eastAsia="ＭＳ Ｐゴシック" w:hAnsi="ＭＳ Ｐゴシック" w:hint="eastAsia"/>
        </w:rPr>
        <w:t>インスリン抵抗性</w:t>
      </w:r>
      <w:r>
        <w:rPr>
          <w:rFonts w:ascii="ＭＳ Ｐゴシック" w:eastAsia="ＭＳ Ｐゴシック" w:hAnsi="ＭＳ Ｐゴシック" w:hint="eastAsia"/>
        </w:rPr>
        <w:t>は、以下を満たす場合とする</w:t>
      </w:r>
      <w:r w:rsidR="00424F04">
        <w:rPr>
          <w:rFonts w:ascii="ＭＳ Ｐゴシック" w:eastAsia="ＭＳ Ｐゴシック" w:hAnsi="ＭＳ Ｐゴシック" w:hint="eastAsia"/>
        </w:rPr>
        <w:t>。</w:t>
      </w:r>
    </w:p>
    <w:p w14:paraId="46332018" w14:textId="4B1FEB9C" w:rsidR="00BD29FE" w:rsidRPr="00BB5C67" w:rsidRDefault="00BD29FE" w:rsidP="00BD29FE">
      <w:pPr>
        <w:jc w:val="left"/>
        <w:rPr>
          <w:rFonts w:ascii="ＭＳ Ｐゴシック" w:eastAsia="ＭＳ Ｐゴシック" w:hAnsi="ＭＳ Ｐゴシック"/>
        </w:rPr>
      </w:pPr>
      <w:r w:rsidRPr="00BD29FE">
        <w:rPr>
          <w:rFonts w:ascii="ＭＳ Ｐゴシック" w:eastAsia="ＭＳ Ｐゴシック" w:hAnsi="ＭＳ Ｐゴシック"/>
        </w:rPr>
        <w:t>HOMA-IR</w:t>
      </w:r>
      <w:r w:rsidRPr="00BD29FE">
        <w:rPr>
          <w:rFonts w:ascii="ＭＳ Ｐゴシック" w:eastAsia="ＭＳ Ｐゴシック" w:hAnsi="ＭＳ Ｐゴシック" w:hint="eastAsia"/>
        </w:rPr>
        <w:t>（空腹時血糖値</w:t>
      </w:r>
      <w:r w:rsidRPr="00BD29FE">
        <w:rPr>
          <w:rFonts w:ascii="ＭＳ Ｐゴシック" w:eastAsia="ＭＳ Ｐゴシック" w:hAnsi="ＭＳ Ｐゴシック"/>
        </w:rPr>
        <w:t>m</w:t>
      </w:r>
      <w:r w:rsidRPr="00BB5C67">
        <w:rPr>
          <w:rFonts w:ascii="ＭＳ Ｐゴシック" w:eastAsia="ＭＳ Ｐゴシック" w:hAnsi="ＭＳ Ｐゴシック"/>
        </w:rPr>
        <w:t>g/d</w:t>
      </w:r>
      <w:r w:rsidR="000B5D9B" w:rsidRPr="00BB5C67">
        <w:rPr>
          <w:rFonts w:ascii="ＭＳ Ｐゴシック" w:eastAsia="ＭＳ Ｐゴシック" w:hAnsi="ＭＳ Ｐゴシック"/>
        </w:rPr>
        <w:t>L</w:t>
      </w:r>
      <w:r w:rsidRPr="00BB5C67">
        <w:rPr>
          <w:rFonts w:ascii="ＭＳ Ｐゴシック" w:eastAsia="ＭＳ Ｐゴシック" w:hAnsi="ＭＳ Ｐゴシック"/>
        </w:rPr>
        <w:t>x</w:t>
      </w:r>
      <w:r w:rsidRPr="00BB5C67">
        <w:rPr>
          <w:rFonts w:ascii="ＭＳ Ｐゴシック" w:eastAsia="ＭＳ Ｐゴシック" w:hAnsi="ＭＳ Ｐゴシック" w:hint="eastAsia"/>
        </w:rPr>
        <w:t>空腹時インスリン値</w:t>
      </w:r>
      <w:r w:rsidR="000B5D9B" w:rsidRPr="00BB5C67">
        <w:rPr>
          <w:rFonts w:ascii="ＭＳ Ｐゴシック" w:eastAsia="ＭＳ Ｐゴシック" w:hAnsi="ＭＳ Ｐゴシック" w:hint="eastAsia"/>
        </w:rPr>
        <w:t>µ</w:t>
      </w:r>
      <w:r w:rsidRPr="00BB5C67">
        <w:rPr>
          <w:rFonts w:ascii="ＭＳ Ｐゴシック" w:eastAsia="ＭＳ Ｐゴシック" w:hAnsi="ＭＳ Ｐゴシック"/>
        </w:rPr>
        <w:t>U/m</w:t>
      </w:r>
      <w:r w:rsidR="000B5D9B" w:rsidRPr="00BB5C67">
        <w:rPr>
          <w:rFonts w:ascii="ＭＳ Ｐゴシック" w:eastAsia="ＭＳ Ｐゴシック" w:hAnsi="ＭＳ Ｐゴシック"/>
        </w:rPr>
        <w:t>L</w:t>
      </w:r>
      <w:r w:rsidRPr="00BB5C67">
        <w:rPr>
          <w:rFonts w:ascii="ＭＳ Ｐゴシック" w:eastAsia="ＭＳ Ｐゴシック" w:hAnsi="ＭＳ Ｐゴシック"/>
        </w:rPr>
        <w:t>/405</w:t>
      </w:r>
      <w:r w:rsidRPr="00BB5C67">
        <w:rPr>
          <w:rFonts w:ascii="ＭＳ Ｐゴシック" w:eastAsia="ＭＳ Ｐゴシック" w:hAnsi="ＭＳ Ｐゴシック" w:hint="eastAsia"/>
        </w:rPr>
        <w:t>）</w:t>
      </w:r>
      <w:r w:rsidRPr="00BB5C67">
        <w:rPr>
          <w:rFonts w:ascii="ＭＳ Ｐゴシック" w:eastAsia="ＭＳ Ｐゴシック" w:hAnsi="ＭＳ Ｐゴシック"/>
        </w:rPr>
        <w:t>≥2.6</w:t>
      </w:r>
    </w:p>
    <w:p w14:paraId="326304B8" w14:textId="77777777" w:rsidR="00BD29FE" w:rsidRPr="00BB5C67" w:rsidRDefault="00BD29FE" w:rsidP="00BD29FE">
      <w:pPr>
        <w:jc w:val="left"/>
        <w:rPr>
          <w:rFonts w:ascii="ＭＳ Ｐゴシック" w:eastAsia="ＭＳ Ｐゴシック" w:hAnsi="ＭＳ Ｐゴシック"/>
        </w:rPr>
      </w:pPr>
    </w:p>
    <w:p w14:paraId="1BB8C509" w14:textId="2F9BD62A" w:rsidR="00BD29FE" w:rsidRPr="00BD29FE" w:rsidRDefault="00BD29FE" w:rsidP="00BD29FE">
      <w:pPr>
        <w:jc w:val="left"/>
        <w:rPr>
          <w:rFonts w:ascii="ＭＳ Ｐゴシック" w:eastAsia="ＭＳ Ｐゴシック" w:hAnsi="ＭＳ Ｐゴシック"/>
        </w:rPr>
      </w:pPr>
      <w:r w:rsidRPr="00BD29FE">
        <w:rPr>
          <w:rFonts w:ascii="ＭＳ Ｐゴシック" w:eastAsia="ＭＳ Ｐゴシック" w:hAnsi="ＭＳ Ｐゴシック" w:hint="eastAsia"/>
        </w:rPr>
        <w:t>糖尿病</w:t>
      </w:r>
    </w:p>
    <w:p w14:paraId="1A6BBAF8" w14:textId="77777777" w:rsidR="00BD29FE" w:rsidRPr="00BD29FE" w:rsidRDefault="00BD29FE" w:rsidP="00BD29FE">
      <w:pPr>
        <w:jc w:val="left"/>
        <w:rPr>
          <w:rFonts w:ascii="ＭＳ Ｐゴシック" w:eastAsia="ＭＳ Ｐゴシック" w:hAnsi="ＭＳ Ｐゴシック"/>
        </w:rPr>
      </w:pPr>
      <w:r w:rsidRPr="00BD29FE">
        <w:rPr>
          <w:rFonts w:ascii="ＭＳ Ｐゴシック" w:eastAsia="ＭＳ Ｐゴシック" w:hAnsi="ＭＳ Ｐゴシック" w:hint="eastAsia"/>
        </w:rPr>
        <w:t>日本糖尿病学会の糖尿病診断基準</w:t>
      </w:r>
    </w:p>
    <w:p w14:paraId="31F0879F" w14:textId="249F43CA" w:rsidR="00BD29FE" w:rsidRPr="00BB5C67" w:rsidRDefault="00BD29FE" w:rsidP="00BD29FE">
      <w:pPr>
        <w:jc w:val="left"/>
        <w:rPr>
          <w:rFonts w:ascii="ＭＳ Ｐゴシック" w:eastAsia="ＭＳ Ｐゴシック" w:hAnsi="ＭＳ Ｐゴシック"/>
        </w:rPr>
      </w:pPr>
      <w:r w:rsidRPr="00BD29FE">
        <w:rPr>
          <w:rFonts w:ascii="ＭＳ Ｐゴシック" w:eastAsia="ＭＳ Ｐゴシック" w:hAnsi="ＭＳ Ｐゴシック" w:hint="eastAsia"/>
        </w:rPr>
        <w:t>１</w:t>
      </w:r>
      <w:r w:rsidR="00434499" w:rsidRPr="00BB5C67">
        <w:rPr>
          <w:rFonts w:ascii="ＭＳ Ｐゴシック" w:eastAsia="ＭＳ Ｐゴシック" w:hAnsi="ＭＳ Ｐゴシック" w:hint="eastAsia"/>
        </w:rPr>
        <w:t>．</w:t>
      </w:r>
      <w:r w:rsidRPr="00BB5C67">
        <w:rPr>
          <w:rFonts w:ascii="ＭＳ Ｐゴシック" w:eastAsia="ＭＳ Ｐゴシック" w:hAnsi="ＭＳ Ｐゴシック" w:hint="eastAsia"/>
        </w:rPr>
        <w:t>早朝空腹時血糖値</w:t>
      </w:r>
      <w:r w:rsidRPr="00BB5C67">
        <w:rPr>
          <w:rFonts w:ascii="ＭＳ Ｐゴシック" w:eastAsia="ＭＳ Ｐゴシック" w:hAnsi="ＭＳ Ｐゴシック"/>
        </w:rPr>
        <w:t>126mg/d</w:t>
      </w:r>
      <w:r w:rsidR="000B5D9B" w:rsidRPr="00BB5C67">
        <w:rPr>
          <w:rFonts w:ascii="ＭＳ Ｐゴシック" w:eastAsia="ＭＳ Ｐゴシック" w:hAnsi="ＭＳ Ｐゴシック"/>
        </w:rPr>
        <w:t>L</w:t>
      </w:r>
      <w:r w:rsidRPr="00BB5C67">
        <w:rPr>
          <w:rFonts w:ascii="ＭＳ Ｐゴシック" w:eastAsia="ＭＳ Ｐゴシック" w:hAnsi="ＭＳ Ｐゴシック" w:hint="eastAsia"/>
        </w:rPr>
        <w:t>以上</w:t>
      </w:r>
    </w:p>
    <w:p w14:paraId="738FBC32" w14:textId="0E9C733C" w:rsidR="00BD29FE" w:rsidRPr="00BB5C67" w:rsidRDefault="00BD29FE" w:rsidP="00BD29FE">
      <w:pPr>
        <w:jc w:val="left"/>
        <w:rPr>
          <w:rFonts w:ascii="ＭＳ Ｐゴシック" w:eastAsia="ＭＳ Ｐゴシック" w:hAnsi="ＭＳ Ｐゴシック"/>
        </w:rPr>
      </w:pPr>
      <w:r w:rsidRPr="00BB5C67">
        <w:rPr>
          <w:rFonts w:ascii="ＭＳ Ｐゴシック" w:eastAsia="ＭＳ Ｐゴシック" w:hAnsi="ＭＳ Ｐゴシック" w:hint="eastAsia"/>
        </w:rPr>
        <w:t>２</w:t>
      </w:r>
      <w:r w:rsidR="00434499" w:rsidRPr="00BB5C67">
        <w:rPr>
          <w:rFonts w:ascii="ＭＳ Ｐゴシック" w:eastAsia="ＭＳ Ｐゴシック" w:hAnsi="ＭＳ Ｐゴシック" w:hint="eastAsia"/>
        </w:rPr>
        <w:t>．</w:t>
      </w:r>
      <w:r w:rsidRPr="00BB5C67">
        <w:rPr>
          <w:rFonts w:ascii="ＭＳ Ｐゴシック" w:eastAsia="ＭＳ Ｐゴシック" w:hAnsi="ＭＳ Ｐゴシック"/>
        </w:rPr>
        <w:t>75gOGTTで</w:t>
      </w:r>
      <w:r w:rsidR="00321B81" w:rsidRPr="00BB5C67">
        <w:rPr>
          <w:rFonts w:ascii="ＭＳ Ｐゴシック" w:eastAsia="ＭＳ Ｐゴシック" w:hAnsi="ＭＳ Ｐゴシック" w:hint="eastAsia"/>
        </w:rPr>
        <w:t>２</w:t>
      </w:r>
      <w:r w:rsidRPr="00BB5C67">
        <w:rPr>
          <w:rFonts w:ascii="ＭＳ Ｐゴシック" w:eastAsia="ＭＳ Ｐゴシック" w:hAnsi="ＭＳ Ｐゴシック" w:hint="eastAsia"/>
        </w:rPr>
        <w:t>時間値</w:t>
      </w:r>
      <w:r w:rsidRPr="00BB5C67">
        <w:rPr>
          <w:rFonts w:ascii="ＭＳ Ｐゴシック" w:eastAsia="ＭＳ Ｐゴシック" w:hAnsi="ＭＳ Ｐゴシック"/>
        </w:rPr>
        <w:t>200mg/d</w:t>
      </w:r>
      <w:r w:rsidR="000B5D9B" w:rsidRPr="00BB5C67">
        <w:rPr>
          <w:rFonts w:ascii="ＭＳ Ｐゴシック" w:eastAsia="ＭＳ Ｐゴシック" w:hAnsi="ＭＳ Ｐゴシック"/>
        </w:rPr>
        <w:t>L</w:t>
      </w:r>
      <w:r w:rsidRPr="00BB5C67">
        <w:rPr>
          <w:rFonts w:ascii="ＭＳ Ｐゴシック" w:eastAsia="ＭＳ Ｐゴシック" w:hAnsi="ＭＳ Ｐゴシック" w:hint="eastAsia"/>
        </w:rPr>
        <w:t>以上</w:t>
      </w:r>
    </w:p>
    <w:p w14:paraId="6C33B768" w14:textId="24AB16DE" w:rsidR="00BD29FE" w:rsidRPr="00BB5C67" w:rsidRDefault="00BD29FE" w:rsidP="00BD29FE">
      <w:pPr>
        <w:jc w:val="left"/>
        <w:rPr>
          <w:rFonts w:ascii="ＭＳ Ｐゴシック" w:eastAsia="ＭＳ Ｐゴシック" w:hAnsi="ＭＳ Ｐゴシック"/>
        </w:rPr>
      </w:pPr>
      <w:r w:rsidRPr="00BB5C67">
        <w:rPr>
          <w:rFonts w:ascii="ＭＳ Ｐゴシック" w:eastAsia="ＭＳ Ｐゴシック" w:hAnsi="ＭＳ Ｐゴシック" w:hint="eastAsia"/>
        </w:rPr>
        <w:t>３</w:t>
      </w:r>
      <w:r w:rsidR="00434499" w:rsidRPr="00BB5C67">
        <w:rPr>
          <w:rFonts w:ascii="ＭＳ Ｐゴシック" w:eastAsia="ＭＳ Ｐゴシック" w:hAnsi="ＭＳ Ｐゴシック" w:hint="eastAsia"/>
        </w:rPr>
        <w:t>．</w:t>
      </w:r>
      <w:r w:rsidRPr="00BB5C67">
        <w:rPr>
          <w:rFonts w:ascii="ＭＳ Ｐゴシック" w:eastAsia="ＭＳ Ｐゴシック" w:hAnsi="ＭＳ Ｐゴシック" w:hint="eastAsia"/>
        </w:rPr>
        <w:t>随時血糖値</w:t>
      </w:r>
      <w:r w:rsidRPr="00BB5C67">
        <w:rPr>
          <w:rFonts w:ascii="ＭＳ Ｐゴシック" w:eastAsia="ＭＳ Ｐゴシック" w:hAnsi="ＭＳ Ｐゴシック"/>
        </w:rPr>
        <w:t>200mg/d</w:t>
      </w:r>
      <w:r w:rsidR="000B5D9B" w:rsidRPr="00BB5C67">
        <w:rPr>
          <w:rFonts w:ascii="ＭＳ Ｐゴシック" w:eastAsia="ＭＳ Ｐゴシック" w:hAnsi="ＭＳ Ｐゴシック"/>
        </w:rPr>
        <w:t>L</w:t>
      </w:r>
      <w:r w:rsidRPr="00BB5C67">
        <w:rPr>
          <w:rFonts w:ascii="ＭＳ Ｐゴシック" w:eastAsia="ＭＳ Ｐゴシック" w:hAnsi="ＭＳ Ｐゴシック" w:hint="eastAsia"/>
        </w:rPr>
        <w:t>以上</w:t>
      </w:r>
    </w:p>
    <w:p w14:paraId="17100A8B" w14:textId="14BF2D29" w:rsidR="00BD29FE" w:rsidRPr="00BB5C67" w:rsidRDefault="00BD29FE" w:rsidP="00BD29FE">
      <w:pPr>
        <w:jc w:val="left"/>
        <w:rPr>
          <w:rFonts w:ascii="ＭＳ Ｐゴシック" w:eastAsia="ＭＳ Ｐゴシック" w:hAnsi="ＭＳ Ｐゴシック"/>
        </w:rPr>
      </w:pPr>
      <w:r w:rsidRPr="00BB5C67">
        <w:rPr>
          <w:rFonts w:ascii="ＭＳ Ｐゴシック" w:eastAsia="ＭＳ Ｐゴシック" w:hAnsi="ＭＳ Ｐゴシック" w:hint="eastAsia"/>
        </w:rPr>
        <w:t>４</w:t>
      </w:r>
      <w:r w:rsidR="00434499" w:rsidRPr="00BB5C67">
        <w:rPr>
          <w:rFonts w:ascii="ＭＳ Ｐゴシック" w:eastAsia="ＭＳ Ｐゴシック" w:hAnsi="ＭＳ Ｐゴシック" w:hint="eastAsia"/>
        </w:rPr>
        <w:t>．</w:t>
      </w:r>
      <w:r w:rsidRPr="00BB5C67">
        <w:rPr>
          <w:rFonts w:ascii="ＭＳ Ｐゴシック" w:eastAsia="ＭＳ Ｐゴシック" w:hAnsi="ＭＳ Ｐゴシック"/>
        </w:rPr>
        <w:t>HbA1c6.5</w:t>
      </w:r>
      <w:r w:rsidR="000B5D9B" w:rsidRPr="00BB5C67">
        <w:rPr>
          <w:rFonts w:ascii="ＭＳ Ｐゴシック" w:eastAsia="ＭＳ Ｐゴシック" w:hAnsi="ＭＳ Ｐゴシック" w:hint="eastAsia"/>
        </w:rPr>
        <w:t>％</w:t>
      </w:r>
      <w:r w:rsidRPr="00BB5C67">
        <w:rPr>
          <w:rFonts w:ascii="ＭＳ Ｐゴシック" w:eastAsia="ＭＳ Ｐゴシック" w:hAnsi="ＭＳ Ｐゴシック" w:hint="eastAsia"/>
        </w:rPr>
        <w:t>以上</w:t>
      </w:r>
    </w:p>
    <w:p w14:paraId="5D71306A" w14:textId="3F05F1AE" w:rsidR="00BD29FE" w:rsidRPr="00BD29FE" w:rsidRDefault="00BD29FE" w:rsidP="00BD29FE">
      <w:pPr>
        <w:jc w:val="left"/>
        <w:rPr>
          <w:rFonts w:ascii="ＭＳ Ｐゴシック" w:eastAsia="ＭＳ Ｐゴシック" w:hAnsi="ＭＳ Ｐゴシック"/>
        </w:rPr>
      </w:pPr>
      <w:r w:rsidRPr="00BD29FE">
        <w:rPr>
          <w:rFonts w:ascii="ＭＳ Ｐゴシック" w:eastAsia="ＭＳ Ｐゴシック" w:hAnsi="ＭＳ Ｐゴシック" w:hint="eastAsia"/>
        </w:rPr>
        <w:t>のいずれかが確認された場合</w:t>
      </w:r>
      <w:r w:rsidR="00C42570">
        <w:rPr>
          <w:rFonts w:ascii="ＭＳ Ｐゴシック" w:eastAsia="ＭＳ Ｐゴシック" w:hAnsi="ＭＳ Ｐゴシック" w:hint="eastAsia"/>
        </w:rPr>
        <w:t>。</w:t>
      </w:r>
    </w:p>
    <w:p w14:paraId="5A5B3C01" w14:textId="77777777" w:rsidR="00BD29FE" w:rsidRPr="00C42570" w:rsidRDefault="00BD29FE" w:rsidP="00BD29FE">
      <w:pPr>
        <w:jc w:val="left"/>
        <w:rPr>
          <w:rFonts w:ascii="ＭＳ Ｐゴシック" w:eastAsia="ＭＳ Ｐゴシック" w:hAnsi="ＭＳ Ｐゴシック"/>
        </w:rPr>
      </w:pPr>
    </w:p>
    <w:p w14:paraId="7919E8F9" w14:textId="621577A7" w:rsidR="00BD29FE" w:rsidRPr="00BD29FE" w:rsidRDefault="00BD29FE" w:rsidP="00BD29FE">
      <w:pPr>
        <w:jc w:val="left"/>
        <w:rPr>
          <w:rFonts w:ascii="ＭＳ Ｐゴシック" w:eastAsia="ＭＳ Ｐゴシック" w:hAnsi="ＭＳ Ｐゴシック"/>
        </w:rPr>
      </w:pPr>
      <w:r w:rsidRPr="00BD29FE">
        <w:rPr>
          <w:rFonts w:ascii="ＭＳ Ｐゴシック" w:eastAsia="ＭＳ Ｐゴシック" w:hAnsi="ＭＳ Ｐゴシック" w:hint="eastAsia"/>
        </w:rPr>
        <w:t>高インスリン血症</w:t>
      </w:r>
      <w:r>
        <w:rPr>
          <w:rFonts w:ascii="ＭＳ Ｐゴシック" w:eastAsia="ＭＳ Ｐゴシック" w:hAnsi="ＭＳ Ｐゴシック" w:hint="eastAsia"/>
        </w:rPr>
        <w:t>は、以下を満たす場合とする</w:t>
      </w:r>
      <w:r w:rsidR="00C42570">
        <w:rPr>
          <w:rFonts w:ascii="ＭＳ Ｐゴシック" w:eastAsia="ＭＳ Ｐゴシック" w:hAnsi="ＭＳ Ｐゴシック" w:hint="eastAsia"/>
        </w:rPr>
        <w:t>。</w:t>
      </w:r>
    </w:p>
    <w:p w14:paraId="720B86E6" w14:textId="0784108C" w:rsidR="00BD29FE" w:rsidRPr="00BB5C67" w:rsidRDefault="00BD29FE" w:rsidP="00BD29FE">
      <w:pPr>
        <w:jc w:val="left"/>
        <w:rPr>
          <w:rFonts w:ascii="ＭＳ Ｐゴシック" w:eastAsia="ＭＳ Ｐゴシック" w:hAnsi="ＭＳ Ｐゴシック"/>
        </w:rPr>
      </w:pPr>
      <w:r w:rsidRPr="00BD29FE">
        <w:rPr>
          <w:rFonts w:ascii="ＭＳ Ｐゴシック" w:eastAsia="ＭＳ Ｐゴシック" w:hAnsi="ＭＳ Ｐゴシック" w:hint="eastAsia"/>
        </w:rPr>
        <w:t>空腹時インス</w:t>
      </w:r>
      <w:r w:rsidRPr="00BB5C67">
        <w:rPr>
          <w:rFonts w:ascii="ＭＳ Ｐゴシック" w:eastAsia="ＭＳ Ｐゴシック" w:hAnsi="ＭＳ Ｐゴシック" w:hint="eastAsia"/>
        </w:rPr>
        <w:t>リン値</w:t>
      </w:r>
      <w:r w:rsidRPr="00BB5C67">
        <w:rPr>
          <w:rFonts w:ascii="ＭＳ Ｐゴシック" w:eastAsia="ＭＳ Ｐゴシック" w:hAnsi="ＭＳ Ｐゴシック"/>
        </w:rPr>
        <w:t>30</w:t>
      </w:r>
      <w:r w:rsidR="000B5D9B" w:rsidRPr="00BB5C67">
        <w:rPr>
          <w:rFonts w:ascii="ＭＳ Ｐゴシック" w:eastAsia="ＭＳ Ｐゴシック" w:hAnsi="ＭＳ Ｐゴシック" w:hint="eastAsia"/>
        </w:rPr>
        <w:t>µ</w:t>
      </w:r>
      <w:r w:rsidRPr="00BB5C67">
        <w:rPr>
          <w:rFonts w:ascii="ＭＳ Ｐゴシック" w:eastAsia="ＭＳ Ｐゴシック" w:hAnsi="ＭＳ Ｐゴシック"/>
        </w:rPr>
        <w:t>U/m</w:t>
      </w:r>
      <w:r w:rsidR="000B5D9B" w:rsidRPr="00BB5C67">
        <w:rPr>
          <w:rFonts w:ascii="ＭＳ Ｐゴシック" w:eastAsia="ＭＳ Ｐゴシック" w:hAnsi="ＭＳ Ｐゴシック"/>
        </w:rPr>
        <w:t>L</w:t>
      </w:r>
      <w:r w:rsidRPr="00BB5C67">
        <w:rPr>
          <w:rFonts w:ascii="ＭＳ Ｐゴシック" w:eastAsia="ＭＳ Ｐゴシック" w:hAnsi="ＭＳ Ｐゴシック" w:hint="eastAsia"/>
        </w:rPr>
        <w:t>以上</w:t>
      </w:r>
    </w:p>
    <w:p w14:paraId="3F431BB8" w14:textId="14F1A3B8" w:rsidR="00BD29FE" w:rsidRPr="00BD29FE" w:rsidRDefault="00BD29FE" w:rsidP="00BD29FE">
      <w:pPr>
        <w:jc w:val="left"/>
        <w:rPr>
          <w:rFonts w:ascii="ＭＳ Ｐゴシック" w:eastAsia="ＭＳ Ｐゴシック" w:hAnsi="ＭＳ Ｐゴシック"/>
        </w:rPr>
      </w:pPr>
    </w:p>
    <w:p w14:paraId="0C8B268E" w14:textId="77777777" w:rsidR="00BD29FE" w:rsidRPr="00BD29FE" w:rsidRDefault="00BD29FE" w:rsidP="00BD29FE">
      <w:pPr>
        <w:jc w:val="left"/>
        <w:rPr>
          <w:rFonts w:ascii="ＭＳ Ｐゴシック" w:eastAsia="ＭＳ Ｐゴシック" w:hAnsi="ＭＳ Ｐゴシック"/>
        </w:rPr>
      </w:pPr>
    </w:p>
    <w:p w14:paraId="5152DEB7" w14:textId="77777777" w:rsidR="00BD29FE" w:rsidRPr="00BD29FE" w:rsidRDefault="00BD29FE" w:rsidP="00BD29FE">
      <w:pPr>
        <w:jc w:val="left"/>
        <w:rPr>
          <w:rFonts w:ascii="ＭＳ Ｐゴシック" w:eastAsia="ＭＳ Ｐゴシック" w:hAnsi="ＭＳ Ｐゴシック"/>
        </w:rPr>
      </w:pPr>
      <w:r w:rsidRPr="00BD29FE">
        <w:rPr>
          <w:rFonts w:ascii="ＭＳ Ｐゴシック" w:eastAsia="ＭＳ Ｐゴシック" w:hAnsi="ＭＳ Ｐゴシック" w:hint="eastAsia"/>
        </w:rPr>
        <w:t>高中性脂肪血症</w:t>
      </w:r>
    </w:p>
    <w:p w14:paraId="7336F71B" w14:textId="707B8394" w:rsidR="00BD29FE" w:rsidRPr="00BD29FE" w:rsidRDefault="00BD29FE" w:rsidP="00BD29FE">
      <w:pPr>
        <w:jc w:val="left"/>
        <w:rPr>
          <w:rFonts w:ascii="ＭＳ Ｐゴシック" w:eastAsia="ＭＳ Ｐゴシック" w:hAnsi="ＭＳ Ｐゴシック"/>
        </w:rPr>
      </w:pPr>
      <w:r w:rsidRPr="00BD29FE">
        <w:rPr>
          <w:rFonts w:ascii="ＭＳ Ｐゴシック" w:eastAsia="ＭＳ Ｐゴシック" w:hAnsi="ＭＳ Ｐゴシック" w:hint="eastAsia"/>
        </w:rPr>
        <w:t>日本動脈硬化学会</w:t>
      </w:r>
      <w:r w:rsidR="00FE6608">
        <w:rPr>
          <w:rFonts w:ascii="ＭＳ Ｐゴシック" w:eastAsia="ＭＳ Ｐゴシック" w:hAnsi="ＭＳ Ｐゴシック" w:hint="eastAsia"/>
        </w:rPr>
        <w:t>及び</w:t>
      </w:r>
      <w:r w:rsidRPr="00BD29FE">
        <w:rPr>
          <w:rFonts w:ascii="ＭＳ Ｐゴシック" w:eastAsia="ＭＳ Ｐゴシック" w:hAnsi="ＭＳ Ｐゴシック" w:hint="eastAsia"/>
        </w:rPr>
        <w:t>メタボリックシンドロームの診断基準</w:t>
      </w:r>
    </w:p>
    <w:p w14:paraId="3C03135A" w14:textId="4D73B1DC" w:rsidR="00BD29FE" w:rsidRPr="00BB5C67" w:rsidRDefault="00BD29FE" w:rsidP="00BD29FE">
      <w:pPr>
        <w:jc w:val="left"/>
        <w:rPr>
          <w:rFonts w:ascii="ＭＳ Ｐゴシック" w:eastAsia="ＭＳ Ｐゴシック" w:hAnsi="ＭＳ Ｐゴシック"/>
        </w:rPr>
      </w:pPr>
      <w:r w:rsidRPr="00BD29FE">
        <w:rPr>
          <w:rFonts w:ascii="ＭＳ Ｐゴシック" w:eastAsia="ＭＳ Ｐゴシック" w:hAnsi="ＭＳ Ｐゴシック" w:hint="eastAsia"/>
        </w:rPr>
        <w:t>血中中性脂肪値</w:t>
      </w:r>
      <w:r w:rsidRPr="00BB5C67">
        <w:rPr>
          <w:rFonts w:ascii="ＭＳ Ｐゴシック" w:eastAsia="ＭＳ Ｐゴシック" w:hAnsi="ＭＳ Ｐゴシック"/>
        </w:rPr>
        <w:t xml:space="preserve"> 150mg/d</w:t>
      </w:r>
      <w:r w:rsidR="000B5D9B" w:rsidRPr="00BB5C67">
        <w:rPr>
          <w:rFonts w:ascii="ＭＳ Ｐゴシック" w:eastAsia="ＭＳ Ｐゴシック" w:hAnsi="ＭＳ Ｐゴシック"/>
        </w:rPr>
        <w:t>L</w:t>
      </w:r>
      <w:r w:rsidRPr="00BB5C67">
        <w:rPr>
          <w:rFonts w:ascii="ＭＳ Ｐゴシック" w:eastAsia="ＭＳ Ｐゴシック" w:hAnsi="ＭＳ Ｐゴシック" w:hint="eastAsia"/>
        </w:rPr>
        <w:t>以上</w:t>
      </w:r>
    </w:p>
    <w:p w14:paraId="654F63A1" w14:textId="77777777" w:rsidR="005008AF" w:rsidRDefault="005008AF">
      <w:pPr>
        <w:widowControl/>
        <w:jc w:val="left"/>
        <w:rPr>
          <w:rFonts w:ascii="ＭＳ Ｐゴシック" w:eastAsia="ＭＳ Ｐゴシック" w:hAnsi="ＭＳ Ｐゴシック"/>
        </w:rPr>
      </w:pPr>
    </w:p>
    <w:p w14:paraId="5064FE11" w14:textId="77777777" w:rsidR="000400B5" w:rsidRDefault="000400B5" w:rsidP="000400B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D73AF03" w14:textId="373E4740" w:rsidR="000400B5" w:rsidRDefault="000400B5" w:rsidP="000400B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24F04">
        <w:rPr>
          <w:rFonts w:asciiTheme="minorEastAsia" w:hAnsiTheme="minorEastAsia" w:hint="eastAsia"/>
          <w:szCs w:val="21"/>
        </w:rPr>
        <w:t>。</w:t>
      </w:r>
    </w:p>
    <w:p w14:paraId="6A0DE1F3" w14:textId="6A7B30BE" w:rsidR="000400B5" w:rsidRDefault="000400B5" w:rsidP="000400B5">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051905" w:rsidRPr="00B54798">
        <w:rPr>
          <w:rFonts w:asciiTheme="minorEastAsia" w:hAnsiTheme="minorEastAsia" w:hint="eastAsia"/>
          <w:szCs w:val="21"/>
        </w:rPr>
        <w:t>あって</w:t>
      </w:r>
      <w:r>
        <w:rPr>
          <w:rFonts w:asciiTheme="minorEastAsia" w:hAnsiTheme="minorEastAsia" w:hint="eastAsia"/>
          <w:szCs w:val="21"/>
        </w:rPr>
        <w:t>、直近６</w:t>
      </w:r>
      <w:r w:rsidR="00321B81">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31A21BA4" w14:textId="1309D17A" w:rsidR="000400B5" w:rsidRDefault="000400B5" w:rsidP="000400B5">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051905">
        <w:rPr>
          <w:rFonts w:hint="eastAsia"/>
          <w:kern w:val="0"/>
          <w:szCs w:val="21"/>
        </w:rPr>
        <w:t>もの</w:t>
      </w:r>
      <w:r>
        <w:rPr>
          <w:rFonts w:hint="eastAsia"/>
          <w:kern w:val="0"/>
          <w:szCs w:val="21"/>
        </w:rPr>
        <w:t>については、医療費助成の対象とする。</w:t>
      </w:r>
    </w:p>
    <w:p w14:paraId="7E7976D9" w14:textId="4103F89A" w:rsidR="003755BD" w:rsidRPr="000400B5" w:rsidRDefault="003755BD" w:rsidP="000400B5">
      <w:pPr>
        <w:widowControl/>
        <w:jc w:val="left"/>
        <w:rPr>
          <w:rFonts w:ascii="ＭＳ Ｐゴシック" w:eastAsia="ＭＳ Ｐゴシック" w:hAnsi="ＭＳ Ｐゴシック"/>
        </w:rPr>
      </w:pPr>
    </w:p>
    <w:sectPr w:rsidR="003755BD" w:rsidRPr="000400B5"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04D5F" w14:textId="77777777" w:rsidR="003713A9" w:rsidRDefault="003713A9" w:rsidP="005C0141">
      <w:r>
        <w:separator/>
      </w:r>
    </w:p>
  </w:endnote>
  <w:endnote w:type="continuationSeparator" w:id="0">
    <w:p w14:paraId="2226F338" w14:textId="77777777" w:rsidR="003713A9" w:rsidRDefault="003713A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ÿ»Ôˇø‚k∆">
    <w:altName w:val="Big Caslon"/>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C15CD" w14:textId="77777777" w:rsidR="003713A9" w:rsidRDefault="003713A9" w:rsidP="005C0141">
      <w:r>
        <w:separator/>
      </w:r>
    </w:p>
  </w:footnote>
  <w:footnote w:type="continuationSeparator" w:id="0">
    <w:p w14:paraId="12B67F6C" w14:textId="77777777" w:rsidR="003713A9" w:rsidRDefault="003713A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F6C4935"/>
    <w:multiLevelType w:val="hybridMultilevel"/>
    <w:tmpl w:val="4AC49F7A"/>
    <w:lvl w:ilvl="0" w:tplc="B45EED46">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40702F8"/>
    <w:multiLevelType w:val="hybridMultilevel"/>
    <w:tmpl w:val="D46CDE3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6"/>
  </w:num>
  <w:num w:numId="3">
    <w:abstractNumId w:val="7"/>
  </w:num>
  <w:num w:numId="4">
    <w:abstractNumId w:val="8"/>
  </w:num>
  <w:num w:numId="5">
    <w:abstractNumId w:val="0"/>
  </w:num>
  <w:num w:numId="6">
    <w:abstractNumId w:val="4"/>
  </w:num>
  <w:num w:numId="7">
    <w:abstractNumId w:val="5"/>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uno">
    <w15:presenceInfo w15:providerId="None" w15:userId="uno"/>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oNotTrackMoves/>
  <w:defaultTabStop w:val="840"/>
  <w:drawingGridHorizontalSpacing w:val="105"/>
  <w:displayHorizontalDrawingGridEvery w:val="0"/>
  <w:displayVerticalDrawingGridEvery w:val="2"/>
  <w:characterSpacingControl w:val="compressPunctuation"/>
  <w:hdrShapeDefaults>
    <o:shapedefaults v:ext="edit" spidmax="573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00B5"/>
    <w:rsid w:val="00051905"/>
    <w:rsid w:val="00052C64"/>
    <w:rsid w:val="0005720E"/>
    <w:rsid w:val="00057D0A"/>
    <w:rsid w:val="00066E42"/>
    <w:rsid w:val="000955F1"/>
    <w:rsid w:val="000B47D6"/>
    <w:rsid w:val="000B5D9B"/>
    <w:rsid w:val="00134ECA"/>
    <w:rsid w:val="00137F5B"/>
    <w:rsid w:val="001676A2"/>
    <w:rsid w:val="001A0B38"/>
    <w:rsid w:val="001D59F4"/>
    <w:rsid w:val="001F1628"/>
    <w:rsid w:val="002514D1"/>
    <w:rsid w:val="00256A2A"/>
    <w:rsid w:val="002620EB"/>
    <w:rsid w:val="002806EB"/>
    <w:rsid w:val="002A5443"/>
    <w:rsid w:val="002B387B"/>
    <w:rsid w:val="002B7DAA"/>
    <w:rsid w:val="002C000C"/>
    <w:rsid w:val="002D5610"/>
    <w:rsid w:val="002E1A43"/>
    <w:rsid w:val="002F02D9"/>
    <w:rsid w:val="00307DA3"/>
    <w:rsid w:val="00321B81"/>
    <w:rsid w:val="00334A15"/>
    <w:rsid w:val="00350417"/>
    <w:rsid w:val="00353128"/>
    <w:rsid w:val="003713A9"/>
    <w:rsid w:val="003755BD"/>
    <w:rsid w:val="00377D88"/>
    <w:rsid w:val="003E1B96"/>
    <w:rsid w:val="003E3A5E"/>
    <w:rsid w:val="003E770E"/>
    <w:rsid w:val="003F35DB"/>
    <w:rsid w:val="00401FD2"/>
    <w:rsid w:val="0040358F"/>
    <w:rsid w:val="004227BE"/>
    <w:rsid w:val="00424F04"/>
    <w:rsid w:val="00425092"/>
    <w:rsid w:val="00434499"/>
    <w:rsid w:val="004B64C5"/>
    <w:rsid w:val="004D2C37"/>
    <w:rsid w:val="004F3191"/>
    <w:rsid w:val="005008AF"/>
    <w:rsid w:val="00544105"/>
    <w:rsid w:val="00551308"/>
    <w:rsid w:val="00554573"/>
    <w:rsid w:val="005625B8"/>
    <w:rsid w:val="00565952"/>
    <w:rsid w:val="005677FC"/>
    <w:rsid w:val="00592591"/>
    <w:rsid w:val="005934B8"/>
    <w:rsid w:val="005A2142"/>
    <w:rsid w:val="005B429A"/>
    <w:rsid w:val="005C0141"/>
    <w:rsid w:val="00602C30"/>
    <w:rsid w:val="00613421"/>
    <w:rsid w:val="0061416F"/>
    <w:rsid w:val="00614936"/>
    <w:rsid w:val="00617725"/>
    <w:rsid w:val="0063044F"/>
    <w:rsid w:val="006C5EA7"/>
    <w:rsid w:val="006E4E0A"/>
    <w:rsid w:val="007136CF"/>
    <w:rsid w:val="007414C9"/>
    <w:rsid w:val="0074777A"/>
    <w:rsid w:val="00750061"/>
    <w:rsid w:val="007559F1"/>
    <w:rsid w:val="007639DC"/>
    <w:rsid w:val="00771659"/>
    <w:rsid w:val="00773D20"/>
    <w:rsid w:val="00791449"/>
    <w:rsid w:val="00795FA7"/>
    <w:rsid w:val="007E4A30"/>
    <w:rsid w:val="007F1C0B"/>
    <w:rsid w:val="008A042A"/>
    <w:rsid w:val="008A7EBE"/>
    <w:rsid w:val="008B7208"/>
    <w:rsid w:val="0091373E"/>
    <w:rsid w:val="00914A9B"/>
    <w:rsid w:val="00923FD1"/>
    <w:rsid w:val="00924ABA"/>
    <w:rsid w:val="009261C9"/>
    <w:rsid w:val="009566E9"/>
    <w:rsid w:val="00964923"/>
    <w:rsid w:val="00965C69"/>
    <w:rsid w:val="00983AC3"/>
    <w:rsid w:val="009A0C7E"/>
    <w:rsid w:val="00A277B1"/>
    <w:rsid w:val="00A40105"/>
    <w:rsid w:val="00A60320"/>
    <w:rsid w:val="00A75837"/>
    <w:rsid w:val="00A85A78"/>
    <w:rsid w:val="00AA25D5"/>
    <w:rsid w:val="00AF1F4D"/>
    <w:rsid w:val="00B11580"/>
    <w:rsid w:val="00B1162F"/>
    <w:rsid w:val="00B44571"/>
    <w:rsid w:val="00B55205"/>
    <w:rsid w:val="00B56131"/>
    <w:rsid w:val="00B84BBC"/>
    <w:rsid w:val="00B865C2"/>
    <w:rsid w:val="00BA510F"/>
    <w:rsid w:val="00BB5C67"/>
    <w:rsid w:val="00BD29FE"/>
    <w:rsid w:val="00BE043B"/>
    <w:rsid w:val="00BE6C9E"/>
    <w:rsid w:val="00BF1BA6"/>
    <w:rsid w:val="00C07435"/>
    <w:rsid w:val="00C07B41"/>
    <w:rsid w:val="00C25033"/>
    <w:rsid w:val="00C27B9A"/>
    <w:rsid w:val="00C3085E"/>
    <w:rsid w:val="00C42570"/>
    <w:rsid w:val="00C6258D"/>
    <w:rsid w:val="00C7489E"/>
    <w:rsid w:val="00C8319B"/>
    <w:rsid w:val="00CC64BB"/>
    <w:rsid w:val="00CC7964"/>
    <w:rsid w:val="00CD1578"/>
    <w:rsid w:val="00CF2D66"/>
    <w:rsid w:val="00CF7464"/>
    <w:rsid w:val="00D06501"/>
    <w:rsid w:val="00D078D2"/>
    <w:rsid w:val="00D25D5F"/>
    <w:rsid w:val="00D46C69"/>
    <w:rsid w:val="00DA7E45"/>
    <w:rsid w:val="00DE4C90"/>
    <w:rsid w:val="00E514F3"/>
    <w:rsid w:val="00E76347"/>
    <w:rsid w:val="00EC1F2A"/>
    <w:rsid w:val="00F02EAC"/>
    <w:rsid w:val="00F327F7"/>
    <w:rsid w:val="00F73775"/>
    <w:rsid w:val="00F81B32"/>
    <w:rsid w:val="00FA0760"/>
    <w:rsid w:val="00FA5F5E"/>
    <w:rsid w:val="00FE43C1"/>
    <w:rsid w:val="00FE6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7345">
      <v:textbox inset="5.85pt,.7pt,5.85pt,.7pt"/>
    </o:shapedefaults>
    <o:shapelayout v:ext="edit">
      <o:idmap v:ext="edit" data="1"/>
    </o:shapelayout>
  </w:shapeDefaults>
  <w:decimalSymbol w:val="."/>
  <w:listSeparator w:val=","/>
  <w14:docId w14:val="16BE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A60320"/>
    <w:pPr>
      <w:widowControl/>
      <w:spacing w:before="100" w:beforeAutospacing="1" w:after="100" w:afterAutospacing="1"/>
      <w:jc w:val="left"/>
    </w:pPr>
    <w:rPr>
      <w:rFonts w:ascii="Times" w:hAnsi="Times" w:cs="Times New Roman"/>
      <w:kern w:val="0"/>
      <w:sz w:val="20"/>
      <w:szCs w:val="20"/>
    </w:rPr>
  </w:style>
  <w:style w:type="character" w:styleId="aa">
    <w:name w:val="annotation reference"/>
    <w:basedOn w:val="a0"/>
    <w:uiPriority w:val="99"/>
    <w:semiHidden/>
    <w:unhideWhenUsed/>
    <w:rsid w:val="00BF1BA6"/>
    <w:rPr>
      <w:sz w:val="18"/>
      <w:szCs w:val="18"/>
    </w:rPr>
  </w:style>
  <w:style w:type="paragraph" w:styleId="ab">
    <w:name w:val="annotation text"/>
    <w:basedOn w:val="a"/>
    <w:link w:val="ac"/>
    <w:uiPriority w:val="99"/>
    <w:semiHidden/>
    <w:unhideWhenUsed/>
    <w:rsid w:val="00BF1BA6"/>
    <w:pPr>
      <w:jc w:val="left"/>
    </w:pPr>
  </w:style>
  <w:style w:type="character" w:customStyle="1" w:styleId="ac">
    <w:name w:val="コメント文字列 (文字)"/>
    <w:basedOn w:val="a0"/>
    <w:link w:val="ab"/>
    <w:uiPriority w:val="99"/>
    <w:semiHidden/>
    <w:rsid w:val="00BF1BA6"/>
  </w:style>
  <w:style w:type="paragraph" w:styleId="ad">
    <w:name w:val="annotation subject"/>
    <w:basedOn w:val="ab"/>
    <w:next w:val="ab"/>
    <w:link w:val="ae"/>
    <w:uiPriority w:val="99"/>
    <w:semiHidden/>
    <w:unhideWhenUsed/>
    <w:rsid w:val="00BF1BA6"/>
    <w:rPr>
      <w:b/>
      <w:bCs/>
    </w:rPr>
  </w:style>
  <w:style w:type="character" w:customStyle="1" w:styleId="ae">
    <w:name w:val="コメント内容 (文字)"/>
    <w:basedOn w:val="ac"/>
    <w:link w:val="ad"/>
    <w:uiPriority w:val="99"/>
    <w:semiHidden/>
    <w:rsid w:val="00BF1B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A60320"/>
    <w:pPr>
      <w:widowControl/>
      <w:spacing w:before="100" w:beforeAutospacing="1" w:after="100" w:afterAutospacing="1"/>
      <w:jc w:val="left"/>
    </w:pPr>
    <w:rPr>
      <w:rFonts w:ascii="Times" w:hAnsi="Times" w:cs="Times New Roman"/>
      <w:kern w:val="0"/>
      <w:sz w:val="20"/>
      <w:szCs w:val="20"/>
    </w:rPr>
  </w:style>
  <w:style w:type="character" w:styleId="aa">
    <w:name w:val="annotation reference"/>
    <w:basedOn w:val="a0"/>
    <w:uiPriority w:val="99"/>
    <w:semiHidden/>
    <w:unhideWhenUsed/>
    <w:rsid w:val="00BF1BA6"/>
    <w:rPr>
      <w:sz w:val="18"/>
      <w:szCs w:val="18"/>
    </w:rPr>
  </w:style>
  <w:style w:type="paragraph" w:styleId="ab">
    <w:name w:val="annotation text"/>
    <w:basedOn w:val="a"/>
    <w:link w:val="ac"/>
    <w:uiPriority w:val="99"/>
    <w:semiHidden/>
    <w:unhideWhenUsed/>
    <w:rsid w:val="00BF1BA6"/>
    <w:pPr>
      <w:jc w:val="left"/>
    </w:pPr>
  </w:style>
  <w:style w:type="character" w:customStyle="1" w:styleId="ac">
    <w:name w:val="コメント文字列 (文字)"/>
    <w:basedOn w:val="a0"/>
    <w:link w:val="ab"/>
    <w:uiPriority w:val="99"/>
    <w:semiHidden/>
    <w:rsid w:val="00BF1BA6"/>
  </w:style>
  <w:style w:type="paragraph" w:styleId="ad">
    <w:name w:val="annotation subject"/>
    <w:basedOn w:val="ab"/>
    <w:next w:val="ab"/>
    <w:link w:val="ae"/>
    <w:uiPriority w:val="99"/>
    <w:semiHidden/>
    <w:unhideWhenUsed/>
    <w:rsid w:val="00BF1BA6"/>
    <w:rPr>
      <w:b/>
      <w:bCs/>
    </w:rPr>
  </w:style>
  <w:style w:type="character" w:customStyle="1" w:styleId="ae">
    <w:name w:val="コメント内容 (文字)"/>
    <w:basedOn w:val="ac"/>
    <w:link w:val="ad"/>
    <w:uiPriority w:val="99"/>
    <w:semiHidden/>
    <w:rsid w:val="00BF1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309">
      <w:bodyDiv w:val="1"/>
      <w:marLeft w:val="0"/>
      <w:marRight w:val="0"/>
      <w:marTop w:val="0"/>
      <w:marBottom w:val="0"/>
      <w:divBdr>
        <w:top w:val="none" w:sz="0" w:space="0" w:color="auto"/>
        <w:left w:val="none" w:sz="0" w:space="0" w:color="auto"/>
        <w:bottom w:val="none" w:sz="0" w:space="0" w:color="auto"/>
        <w:right w:val="none" w:sz="0" w:space="0" w:color="auto"/>
      </w:divBdr>
    </w:div>
    <w:div w:id="163203234">
      <w:bodyDiv w:val="1"/>
      <w:marLeft w:val="0"/>
      <w:marRight w:val="0"/>
      <w:marTop w:val="0"/>
      <w:marBottom w:val="0"/>
      <w:divBdr>
        <w:top w:val="none" w:sz="0" w:space="0" w:color="auto"/>
        <w:left w:val="none" w:sz="0" w:space="0" w:color="auto"/>
        <w:bottom w:val="none" w:sz="0" w:space="0" w:color="auto"/>
        <w:right w:val="none" w:sz="0" w:space="0" w:color="auto"/>
      </w:divBdr>
    </w:div>
    <w:div w:id="226113582">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15368617">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38476031">
      <w:bodyDiv w:val="1"/>
      <w:marLeft w:val="0"/>
      <w:marRight w:val="0"/>
      <w:marTop w:val="0"/>
      <w:marBottom w:val="0"/>
      <w:divBdr>
        <w:top w:val="none" w:sz="0" w:space="0" w:color="auto"/>
        <w:left w:val="none" w:sz="0" w:space="0" w:color="auto"/>
        <w:bottom w:val="none" w:sz="0" w:space="0" w:color="auto"/>
        <w:right w:val="none" w:sz="0" w:space="0" w:color="auto"/>
      </w:divBdr>
    </w:div>
    <w:div w:id="1204948990">
      <w:bodyDiv w:val="1"/>
      <w:marLeft w:val="0"/>
      <w:marRight w:val="0"/>
      <w:marTop w:val="0"/>
      <w:marBottom w:val="0"/>
      <w:divBdr>
        <w:top w:val="none" w:sz="0" w:space="0" w:color="auto"/>
        <w:left w:val="none" w:sz="0" w:space="0" w:color="auto"/>
        <w:bottom w:val="none" w:sz="0" w:space="0" w:color="auto"/>
        <w:right w:val="none" w:sz="0" w:space="0" w:color="auto"/>
      </w:divBdr>
    </w:div>
    <w:div w:id="1232274972">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812400424">
      <w:bodyDiv w:val="1"/>
      <w:marLeft w:val="0"/>
      <w:marRight w:val="0"/>
      <w:marTop w:val="0"/>
      <w:marBottom w:val="0"/>
      <w:divBdr>
        <w:top w:val="none" w:sz="0" w:space="0" w:color="auto"/>
        <w:left w:val="none" w:sz="0" w:space="0" w:color="auto"/>
        <w:bottom w:val="none" w:sz="0" w:space="0" w:color="auto"/>
        <w:right w:val="none" w:sz="0" w:space="0" w:color="auto"/>
      </w:divBdr>
    </w:div>
    <w:div w:id="187402874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1241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3169F-2CAF-42CF-AB02-BBC43BE2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506</Words>
  <Characters>2890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16</cp:revision>
  <cp:lastPrinted>2014-09-19T06:07:00Z</cp:lastPrinted>
  <dcterms:created xsi:type="dcterms:W3CDTF">2016-09-14T03:59:00Z</dcterms:created>
  <dcterms:modified xsi:type="dcterms:W3CDTF">2017-03-21T06:09:00Z</dcterms:modified>
</cp:coreProperties>
</file>