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8662AD"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121</w:t>
      </w:r>
      <w:r w:rsidR="00D26B7B">
        <w:rPr>
          <w:rFonts w:ascii="ＭＳ Ｐゴシック" w:eastAsia="ＭＳ Ｐゴシック" w:hAnsi="ＭＳ Ｐゴシック" w:hint="eastAsia"/>
          <w:sz w:val="28"/>
        </w:rPr>
        <w:t xml:space="preserve">　</w:t>
      </w:r>
      <w:r w:rsidR="008D2C7D">
        <w:rPr>
          <w:rFonts w:ascii="ＭＳ Ｐゴシック" w:eastAsia="ＭＳ Ｐゴシック" w:hAnsi="ＭＳ Ｐゴシック" w:hint="eastAsia"/>
          <w:sz w:val="28"/>
        </w:rPr>
        <w:t>神経フェリチン</w:t>
      </w:r>
      <w:r w:rsidR="00D4333C">
        <w:rPr>
          <w:rFonts w:ascii="ＭＳ Ｐゴシック" w:eastAsia="ＭＳ Ｐゴシック" w:hAnsi="ＭＳ Ｐゴシック" w:hint="eastAsia"/>
          <w:sz w:val="28"/>
        </w:rPr>
        <w:t>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102DA" w:rsidRPr="00A102DA">
        <w:rPr>
          <w:rFonts w:ascii="ＭＳ Ｐゴシック" w:eastAsia="ＭＳ Ｐゴシック" w:hAnsi="ＭＳ Ｐゴシック" w:hint="eastAsia"/>
        </w:rPr>
        <w:t>神経フェリチン症は、フェリチン軽鎖遺伝子変異に関連する多彩な神経症候を数十年にわたり認める疾患である。頭部MRIでは基底核病変を反映してT</w:t>
      </w:r>
      <w:r w:rsidR="001C74AF">
        <w:rPr>
          <w:rFonts w:ascii="ＭＳ Ｐゴシック" w:eastAsia="ＭＳ Ｐゴシック" w:hAnsi="ＭＳ Ｐゴシック" w:hint="eastAsia"/>
        </w:rPr>
        <w:t>2</w:t>
      </w:r>
      <w:r w:rsidR="00A102DA" w:rsidRPr="00A102DA">
        <w:rPr>
          <w:rFonts w:ascii="ＭＳ Ｐゴシック" w:eastAsia="ＭＳ Ｐゴシック" w:hAnsi="ＭＳ Ｐゴシック" w:hint="eastAsia"/>
        </w:rPr>
        <w:t>延長と短縮が混在する所見を呈するとされ、病理学的には変異フェリチン軽鎖、正常フェリチン軽鎖および重鎖が、神経細胞体</w:t>
      </w:r>
      <w:r w:rsidR="00C50DC5">
        <w:rPr>
          <w:rFonts w:ascii="ＭＳ Ｐゴシック" w:eastAsia="ＭＳ Ｐゴシック" w:hAnsi="ＭＳ Ｐゴシック" w:hint="eastAsia"/>
        </w:rPr>
        <w:t>及</w:t>
      </w:r>
      <w:r w:rsidR="00A102DA" w:rsidRPr="00A102DA">
        <w:rPr>
          <w:rFonts w:ascii="ＭＳ Ｐゴシック" w:eastAsia="ＭＳ Ｐゴシック" w:hAnsi="ＭＳ Ｐゴシック" w:hint="eastAsia"/>
        </w:rPr>
        <w:t>び核内、グリア細胞核内に蓄積する。</w:t>
      </w:r>
    </w:p>
    <w:p w:rsidR="00004F8F" w:rsidRPr="00CC64BB" w:rsidRDefault="00004F8F"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A102DA" w:rsidRPr="00A102DA" w:rsidRDefault="009261C9" w:rsidP="00004F8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102DA" w:rsidRPr="00A102DA">
        <w:rPr>
          <w:rFonts w:ascii="ＭＳ Ｐゴシック" w:eastAsia="ＭＳ Ｐゴシック" w:hAnsi="ＭＳ Ｐゴシック" w:hint="eastAsia"/>
        </w:rPr>
        <w:t>フェリチン軽鎖遺伝子変異により発症する遺伝性疾患</w:t>
      </w:r>
      <w:r w:rsidR="00004F8F">
        <w:rPr>
          <w:rFonts w:ascii="ＭＳ Ｐゴシック" w:eastAsia="ＭＳ Ｐゴシック" w:hAnsi="ＭＳ Ｐゴシック" w:hint="eastAsia"/>
        </w:rPr>
        <w:t>とされている。</w:t>
      </w:r>
      <w:r w:rsidR="00A102DA" w:rsidRPr="00A102DA">
        <w:rPr>
          <w:rFonts w:ascii="ＭＳ Ｐゴシック" w:eastAsia="ＭＳ Ｐゴシック" w:hAnsi="ＭＳ Ｐゴシック" w:hint="eastAsia"/>
        </w:rPr>
        <w:t>脳内神経細胞、グリア細胞に変異したフェリチンだけでなく、変異フェリチン軽鎖、正常フェリチン軽鎖および重鎖が蓄積する。</w:t>
      </w:r>
    </w:p>
    <w:p w:rsidR="009261C9" w:rsidRDefault="00A102DA" w:rsidP="00004F8F">
      <w:pPr>
        <w:ind w:leftChars="200" w:left="420" w:firstLineChars="50" w:firstLine="105"/>
        <w:rPr>
          <w:rFonts w:ascii="ＭＳ Ｐゴシック" w:eastAsia="ＭＳ Ｐゴシック" w:hAnsi="ＭＳ Ｐゴシック"/>
        </w:rPr>
      </w:pPr>
      <w:r w:rsidRPr="00A102DA">
        <w:rPr>
          <w:rFonts w:ascii="ＭＳ Ｐゴシック" w:eastAsia="ＭＳ Ｐゴシック" w:hAnsi="ＭＳ Ｐゴシック" w:hint="eastAsia"/>
        </w:rPr>
        <w:t>フェリチン蓄積に伴う神経細胞死やあるいは神経症候との関わり、なぜ極めて長期間にわたり緩徐に進行するのかなど、不明な点が多い。</w:t>
      </w:r>
    </w:p>
    <w:p w:rsidR="00004F8F" w:rsidRPr="00CC64BB" w:rsidRDefault="00004F8F" w:rsidP="00A102DA">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Default="009261C9" w:rsidP="00A102DA">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102DA" w:rsidRPr="00A102DA">
        <w:rPr>
          <w:rFonts w:ascii="ＭＳ Ｐゴシック" w:eastAsia="ＭＳ Ｐゴシック" w:hAnsi="ＭＳ Ｐゴシック" w:hint="eastAsia"/>
        </w:rPr>
        <w:t>振戦</w:t>
      </w:r>
      <w:r w:rsidR="00B71635">
        <w:rPr>
          <w:rFonts w:ascii="ＭＳ Ｐゴシック" w:eastAsia="ＭＳ Ｐゴシック" w:hAnsi="ＭＳ Ｐゴシック" w:hint="eastAsia"/>
        </w:rPr>
        <w:t>、</w:t>
      </w:r>
      <w:r w:rsidR="00A102DA" w:rsidRPr="00A102DA">
        <w:rPr>
          <w:rFonts w:ascii="ＭＳ Ｐゴシック" w:eastAsia="ＭＳ Ｐゴシック" w:hAnsi="ＭＳ Ｐゴシック" w:hint="eastAsia"/>
        </w:rPr>
        <w:t>小脳失調</w:t>
      </w:r>
      <w:r w:rsidR="00B71635">
        <w:rPr>
          <w:rFonts w:ascii="ＭＳ Ｐゴシック" w:eastAsia="ＭＳ Ｐゴシック" w:hAnsi="ＭＳ Ｐゴシック" w:hint="eastAsia"/>
        </w:rPr>
        <w:t>、</w:t>
      </w:r>
      <w:r w:rsidR="00A102DA" w:rsidRPr="00A102DA">
        <w:rPr>
          <w:rFonts w:ascii="ＭＳ Ｐゴシック" w:eastAsia="ＭＳ Ｐゴシック" w:hAnsi="ＭＳ Ｐゴシック" w:hint="eastAsia"/>
        </w:rPr>
        <w:t>錐体路</w:t>
      </w:r>
      <w:r w:rsidR="00B71635">
        <w:rPr>
          <w:rFonts w:ascii="ＭＳ Ｐゴシック" w:eastAsia="ＭＳ Ｐゴシック" w:hAnsi="ＭＳ Ｐゴシック" w:hint="eastAsia"/>
        </w:rPr>
        <w:t>徴候、</w:t>
      </w:r>
      <w:r w:rsidR="00A102DA" w:rsidRPr="00A102DA">
        <w:rPr>
          <w:rFonts w:ascii="ＭＳ Ｐゴシック" w:eastAsia="ＭＳ Ｐゴシック" w:hAnsi="ＭＳ Ｐゴシック" w:hint="eastAsia"/>
        </w:rPr>
        <w:t>錐体外路徴候</w:t>
      </w:r>
      <w:r w:rsidR="00B71635">
        <w:rPr>
          <w:rFonts w:ascii="ＭＳ Ｐゴシック" w:eastAsia="ＭＳ Ｐゴシック" w:hAnsi="ＭＳ Ｐゴシック" w:hint="eastAsia"/>
        </w:rPr>
        <w:t>、</w:t>
      </w:r>
      <w:r w:rsidR="00A102DA" w:rsidRPr="00A102DA">
        <w:rPr>
          <w:rFonts w:ascii="ＭＳ Ｐゴシック" w:eastAsia="ＭＳ Ｐゴシック" w:hAnsi="ＭＳ Ｐゴシック" w:hint="eastAsia"/>
        </w:rPr>
        <w:t>認知障害</w:t>
      </w:r>
      <w:r w:rsidR="00B71635">
        <w:rPr>
          <w:rFonts w:ascii="ＭＳ Ｐゴシック" w:eastAsia="ＭＳ Ｐゴシック" w:hAnsi="ＭＳ Ｐゴシック" w:hint="eastAsia"/>
        </w:rPr>
        <w:t>などが</w:t>
      </w:r>
      <w:r w:rsidR="00A102DA" w:rsidRPr="00A102DA">
        <w:rPr>
          <w:rFonts w:ascii="ＭＳ Ｐゴシック" w:eastAsia="ＭＳ Ｐゴシック" w:hAnsi="ＭＳ Ｐゴシック" w:hint="eastAsia"/>
        </w:rPr>
        <w:t>、極めて長期間にわたり様々な程度で出現することが特徴</w:t>
      </w:r>
    </w:p>
    <w:p w:rsidR="00004F8F" w:rsidRPr="00CC64BB" w:rsidRDefault="00004F8F" w:rsidP="00A102DA">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4333C" w:rsidRPr="00D4333C">
        <w:rPr>
          <w:rFonts w:ascii="ＭＳ Ｐゴシック" w:eastAsia="ＭＳ Ｐゴシック" w:hAnsi="ＭＳ Ｐゴシック" w:hint="eastAsia"/>
        </w:rPr>
        <w:t>現在のところ、特異的な治療法がない</w:t>
      </w:r>
      <w:r w:rsidR="00A102DA">
        <w:rPr>
          <w:rFonts w:ascii="ＭＳ Ｐゴシック" w:eastAsia="ＭＳ Ｐゴシック" w:hAnsi="ＭＳ Ｐゴシック" w:hint="eastAsia"/>
        </w:rPr>
        <w:t>。</w:t>
      </w:r>
    </w:p>
    <w:p w:rsidR="00004F8F" w:rsidRPr="00CC64BB" w:rsidRDefault="00004F8F"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A102DA">
        <w:rPr>
          <w:rFonts w:ascii="ＭＳ Ｐゴシック" w:eastAsia="ＭＳ Ｐゴシック" w:hAnsi="ＭＳ Ｐゴシック" w:hint="eastAsia"/>
        </w:rPr>
        <w:t>緩徐</w:t>
      </w:r>
      <w:r w:rsidR="00D4333C">
        <w:rPr>
          <w:rFonts w:ascii="ＭＳ Ｐゴシック" w:eastAsia="ＭＳ Ｐゴシック" w:hAnsi="ＭＳ Ｐゴシック" w:hint="eastAsia"/>
        </w:rPr>
        <w:t>進行性で</w:t>
      </w:r>
      <w:r w:rsidR="00B71635">
        <w:rPr>
          <w:rFonts w:ascii="ＭＳ Ｐゴシック" w:eastAsia="ＭＳ Ｐゴシック" w:hAnsi="ＭＳ Ｐゴシック" w:hint="eastAsia"/>
        </w:rPr>
        <w:t>あり、長期的には日常生活動作が高度に障害される</w:t>
      </w:r>
      <w:r w:rsidR="00D4333C">
        <w:rPr>
          <w:rFonts w:ascii="ＭＳ Ｐゴシック" w:eastAsia="ＭＳ Ｐゴシック" w:hAnsi="ＭＳ Ｐゴシック" w:hint="eastAsia"/>
        </w:rPr>
        <w:t>。</w:t>
      </w:r>
    </w:p>
    <w:p w:rsidR="00334A15" w:rsidRDefault="00334A15"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D4333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004F8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A102DA">
        <w:rPr>
          <w:rFonts w:ascii="ＭＳ Ｐゴシック" w:eastAsia="ＭＳ Ｐゴシック" w:hAnsi="ＭＳ Ｐゴシック"/>
        </w:rPr>
        <w:t>遺伝子変異による</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1D12BA">
        <w:rPr>
          <w:rFonts w:ascii="ＭＳ Ｐゴシック" w:eastAsia="ＭＳ Ｐゴシック" w:hAnsi="ＭＳ Ｐゴシック" w:hint="eastAsia"/>
        </w:rPr>
        <w:t>（対症療法のみである</w:t>
      </w:r>
      <w:r w:rsidR="00C50DC5">
        <w:rPr>
          <w:rFonts w:ascii="ＭＳ Ｐゴシック" w:eastAsia="ＭＳ Ｐゴシック" w:hAnsi="ＭＳ Ｐゴシック" w:hint="eastAsia"/>
        </w:rPr>
        <w:t>。</w:t>
      </w:r>
      <w:r w:rsidR="001D12BA">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D12BA">
        <w:rPr>
          <w:rFonts w:ascii="ＭＳ Ｐゴシック" w:eastAsia="ＭＳ Ｐゴシック" w:hAnsi="ＭＳ Ｐゴシック" w:hint="eastAsia"/>
        </w:rPr>
        <w:t>（進行性である</w:t>
      </w:r>
      <w:r w:rsidR="00C50DC5">
        <w:rPr>
          <w:rFonts w:ascii="ＭＳ Ｐゴシック" w:eastAsia="ＭＳ Ｐゴシック" w:hAnsi="ＭＳ Ｐゴシック" w:hint="eastAsia"/>
        </w:rPr>
        <w:t>。</w:t>
      </w:r>
      <w:r w:rsidR="001D12BA">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E839AA"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1D12BA">
        <w:rPr>
          <w:rFonts w:ascii="ＭＳ Ｐゴシック" w:eastAsia="ＭＳ Ｐゴシック" w:hAnsi="ＭＳ Ｐゴシック" w:hint="eastAsia"/>
        </w:rPr>
        <w:t>研究班作成の診断基準</w:t>
      </w:r>
      <w:r>
        <w:rPr>
          <w:rFonts w:ascii="ＭＳ Ｐゴシック" w:eastAsia="ＭＳ Ｐゴシック" w:hAnsi="ＭＳ Ｐゴシック" w:hint="eastAsia"/>
        </w:rPr>
        <w:t>）</w:t>
      </w:r>
    </w:p>
    <w:p w:rsidR="00334A15" w:rsidRPr="00345524" w:rsidRDefault="00E839AA" w:rsidP="0034552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lastRenderedPageBreak/>
        <w:t>重症度分類</w:t>
      </w:r>
    </w:p>
    <w:p w:rsidR="00334A15" w:rsidRPr="00CC64BB" w:rsidRDefault="00A102DA" w:rsidP="00CC64BB">
      <w:pPr>
        <w:pStyle w:val="a5"/>
        <w:ind w:leftChars="0" w:left="570"/>
        <w:rPr>
          <w:rFonts w:ascii="ＭＳ Ｐゴシック" w:eastAsia="ＭＳ Ｐゴシック" w:hAnsi="ＭＳ Ｐゴシック"/>
        </w:rPr>
      </w:pPr>
      <w:proofErr w:type="spellStart"/>
      <w:r>
        <w:rPr>
          <w:rFonts w:ascii="ＭＳ Ｐゴシック" w:eastAsia="ＭＳ Ｐゴシック" w:hAnsi="ＭＳ Ｐゴシック" w:hint="eastAsia"/>
          <w:sz w:val="24"/>
        </w:rPr>
        <w:t>Barthel</w:t>
      </w:r>
      <w:proofErr w:type="spellEnd"/>
      <w:r>
        <w:rPr>
          <w:rFonts w:ascii="ＭＳ Ｐゴシック" w:eastAsia="ＭＳ Ｐゴシック" w:hAnsi="ＭＳ Ｐゴシック" w:hint="eastAsia"/>
          <w:sz w:val="24"/>
        </w:rPr>
        <w:t xml:space="preserve"> index　85点以下を対象とする</w:t>
      </w:r>
      <w:r w:rsidR="000D2735">
        <w:rPr>
          <w:rFonts w:ascii="ＭＳ Ｐゴシック" w:eastAsia="ＭＳ Ｐゴシック" w:hAnsi="ＭＳ Ｐゴシック" w:hint="eastAsia"/>
          <w:sz w:val="24"/>
        </w:rPr>
        <w:t>。</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A102DA">
        <w:rPr>
          <w:rFonts w:ascii="ＭＳ Ｐゴシック" w:eastAsia="ＭＳ Ｐゴシック" w:hAnsi="ＭＳ Ｐゴシック" w:hint="eastAsia"/>
        </w:rPr>
        <w:t>神経フェリチン症</w:t>
      </w:r>
      <w:r w:rsidR="001D12BA">
        <w:rPr>
          <w:rFonts w:ascii="ＭＳ Ｐゴシック" w:eastAsia="ＭＳ Ｐゴシック" w:hAnsi="ＭＳ Ｐゴシック" w:hint="eastAsia"/>
        </w:rPr>
        <w:t>の診断基準の構築と調査に関する研究班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1C74AF" w:rsidRPr="001C74AF">
        <w:rPr>
          <w:rFonts w:ascii="ＭＳ Ｐゴシック" w:eastAsia="ＭＳ Ｐゴシック" w:hAnsi="ＭＳ Ｐゴシック" w:hint="eastAsia"/>
        </w:rPr>
        <w:t xml:space="preserve">埼玉医科大学国際医療センター　神経内科・脳卒中内科　教授　</w:t>
      </w:r>
      <w:r w:rsidR="00B71635">
        <w:rPr>
          <w:rFonts w:ascii="ＭＳ Ｐゴシック" w:eastAsia="ＭＳ Ｐゴシック" w:hAnsi="ＭＳ Ｐゴシック" w:hint="eastAsia"/>
        </w:rPr>
        <w:t xml:space="preserve">　</w:t>
      </w:r>
      <w:r w:rsidR="001D12BA">
        <w:rPr>
          <w:rFonts w:ascii="ＭＳ Ｐゴシック" w:eastAsia="ＭＳ Ｐゴシック" w:hAnsi="ＭＳ Ｐゴシック" w:hint="eastAsia"/>
        </w:rPr>
        <w:t>高尾昌樹</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A102DA" w:rsidRDefault="00A102DA" w:rsidP="00A102DA">
      <w:pPr>
        <w:widowControl/>
        <w:jc w:val="left"/>
        <w:rPr>
          <w:rFonts w:ascii="ＭＳ Ｐゴシック" w:eastAsia="ＭＳ Ｐゴシック" w:hAnsi="ＭＳ Ｐゴシック" w:cs="Times New Roman"/>
        </w:rPr>
      </w:pPr>
    </w:p>
    <w:p w:rsidR="00B83CE1" w:rsidRPr="001534F4" w:rsidRDefault="00B40114" w:rsidP="00A102DA">
      <w:pPr>
        <w:widowControl/>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Definite</w:t>
      </w:r>
      <w:r w:rsidR="00B83CE1">
        <w:rPr>
          <w:rFonts w:ascii="ＭＳ Ｐゴシック" w:eastAsia="ＭＳ Ｐゴシック" w:hAnsi="ＭＳ Ｐゴシック" w:cs="Times New Roman" w:hint="eastAsia"/>
        </w:rPr>
        <w:t>を対象とする。</w:t>
      </w:r>
    </w:p>
    <w:p w:rsidR="00A102DA" w:rsidRPr="001534F4" w:rsidRDefault="00A102DA" w:rsidP="00A102DA">
      <w:pPr>
        <w:widowControl/>
        <w:jc w:val="left"/>
        <w:rPr>
          <w:rFonts w:ascii="ＭＳ Ｐゴシック" w:eastAsia="ＭＳ Ｐゴシック" w:hAnsi="ＭＳ Ｐゴシック" w:cs="Times New Roman"/>
        </w:rPr>
      </w:pPr>
    </w:p>
    <w:p w:rsidR="00A102DA" w:rsidRPr="001534F4" w:rsidRDefault="00A102DA" w:rsidP="00A102DA">
      <w:pPr>
        <w:widowControl/>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概念</w:t>
      </w:r>
    </w:p>
    <w:p w:rsidR="00A102DA" w:rsidRPr="001534F4" w:rsidRDefault="00004F8F" w:rsidP="001F088B">
      <w:pPr>
        <w:widowControl/>
        <w:ind w:firstLineChars="100" w:firstLine="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神経フェリチン症は、</w:t>
      </w:r>
      <w:r w:rsidR="00A102DA" w:rsidRPr="001534F4">
        <w:rPr>
          <w:rFonts w:ascii="ＭＳ Ｐゴシック" w:eastAsia="ＭＳ Ｐゴシック" w:hAnsi="ＭＳ Ｐゴシック" w:cs="Times New Roman" w:hint="eastAsia"/>
        </w:rPr>
        <w:t>フェリチン軽鎖遺伝子変異により</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変異フェリチンと正常フェリチンからなる封入体が</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神経細胞やグリア細胞を中心に蓄積し</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不随意運動などの錐体外路症候</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小脳失調</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錐体路徴候</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認知機能障害を長期にわたり認める疾患である</w:t>
      </w:r>
      <w:r>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頭部MRIで両側大脳基底核の変性所見（特に嚢胞性変化）が特徴的である</w:t>
      </w:r>
      <w:r>
        <w:rPr>
          <w:rFonts w:ascii="ＭＳ Ｐゴシック" w:eastAsia="ＭＳ Ｐゴシック" w:hAnsi="ＭＳ Ｐゴシック" w:cs="Times New Roman" w:hint="eastAsia"/>
        </w:rPr>
        <w:t>。</w:t>
      </w:r>
    </w:p>
    <w:p w:rsidR="00A102DA" w:rsidRPr="001534F4" w:rsidRDefault="00A102DA" w:rsidP="00A102DA">
      <w:pPr>
        <w:widowControl/>
        <w:jc w:val="left"/>
        <w:rPr>
          <w:rFonts w:ascii="ＭＳ Ｐゴシック" w:eastAsia="ＭＳ Ｐゴシック" w:hAnsi="ＭＳ Ｐゴシック" w:cs="Times New Roman"/>
        </w:rPr>
      </w:pPr>
    </w:p>
    <w:p w:rsidR="00A102DA" w:rsidRPr="001534F4" w:rsidRDefault="00A102DA" w:rsidP="00A102DA">
      <w:pPr>
        <w:widowControl/>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臨床症候</w:t>
      </w:r>
    </w:p>
    <w:p w:rsidR="00A102DA" w:rsidRPr="001534F4" w:rsidRDefault="000D7094" w:rsidP="001958FD">
      <w:pPr>
        <w:widowControl/>
        <w:ind w:firstLineChars="100" w:firstLine="210"/>
        <w:jc w:val="left"/>
        <w:rPr>
          <w:rFonts w:ascii="ＭＳ Ｐゴシック" w:eastAsia="ＭＳ Ｐゴシック" w:hAnsi="ＭＳ Ｐゴシック" w:cs="Times New Roman"/>
        </w:rPr>
      </w:pPr>
      <w:r w:rsidRPr="000D7094">
        <w:rPr>
          <w:rFonts w:ascii="ＭＳ Ｐゴシック" w:eastAsia="ＭＳ Ｐゴシック" w:hAnsi="ＭＳ Ｐゴシック" w:cs="Times New Roman" w:hint="eastAsia"/>
        </w:rPr>
        <w:t>１．</w:t>
      </w:r>
      <w:r w:rsidR="00A62A4C" w:rsidRPr="001534F4">
        <w:rPr>
          <w:rFonts w:ascii="ＭＳ Ｐゴシック" w:eastAsia="ＭＳ Ｐゴシック" w:hAnsi="ＭＳ Ｐゴシック" w:cs="Times New Roman" w:hint="eastAsia"/>
        </w:rPr>
        <w:t>ジストニ</w:t>
      </w:r>
      <w:r w:rsidR="00A62A4C">
        <w:rPr>
          <w:rFonts w:ascii="ＭＳ Ｐゴシック" w:eastAsia="ＭＳ Ｐゴシック" w:hAnsi="ＭＳ Ｐゴシック" w:cs="Times New Roman" w:hint="eastAsia"/>
        </w:rPr>
        <w:t>ア</w:t>
      </w:r>
      <w:r w:rsidR="00C50DC5">
        <w:rPr>
          <w:rFonts w:ascii="ＭＳ Ｐゴシック" w:eastAsia="ＭＳ Ｐゴシック" w:hAnsi="ＭＳ Ｐゴシック" w:cs="Times New Roman" w:hint="eastAsia"/>
        </w:rPr>
        <w:t>及</w:t>
      </w:r>
      <w:r w:rsidR="00A102DA" w:rsidRPr="001534F4">
        <w:rPr>
          <w:rFonts w:ascii="ＭＳ Ｐゴシック" w:eastAsia="ＭＳ Ｐゴシック" w:hAnsi="ＭＳ Ｐゴシック" w:cs="Times New Roman" w:hint="eastAsia"/>
        </w:rPr>
        <w:t>び不随意運動（コレア</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振戦</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アテトーゼ）などの錐体外路症候を主体とする</w:t>
      </w:r>
      <w:r w:rsidR="00004F8F">
        <w:rPr>
          <w:rFonts w:ascii="ＭＳ Ｐゴシック" w:eastAsia="ＭＳ Ｐゴシック" w:hAnsi="ＭＳ Ｐゴシック" w:cs="Times New Roman" w:hint="eastAsia"/>
        </w:rPr>
        <w:t>。</w:t>
      </w:r>
    </w:p>
    <w:p w:rsidR="00A102DA" w:rsidRPr="001534F4" w:rsidRDefault="000D7094" w:rsidP="001958FD">
      <w:pPr>
        <w:widowControl/>
        <w:ind w:firstLineChars="100" w:firstLine="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２</w:t>
      </w:r>
      <w:r w:rsidRPr="000D7094">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小脳失調</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錐体路徴候</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認知機能障害</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精神症状や</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時に自律神経症候を認めることがある</w:t>
      </w:r>
      <w:r w:rsidR="00004F8F">
        <w:rPr>
          <w:rFonts w:ascii="ＭＳ Ｐゴシック" w:eastAsia="ＭＳ Ｐゴシック" w:hAnsi="ＭＳ Ｐゴシック" w:cs="Times New Roman" w:hint="eastAsia"/>
        </w:rPr>
        <w:t>。</w:t>
      </w:r>
    </w:p>
    <w:p w:rsidR="00A102DA" w:rsidRPr="001534F4" w:rsidRDefault="000D7094" w:rsidP="001958FD">
      <w:pPr>
        <w:widowControl/>
        <w:ind w:firstLineChars="100" w:firstLine="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３</w:t>
      </w:r>
      <w:r w:rsidRPr="000D7094">
        <w:rPr>
          <w:rFonts w:ascii="ＭＳ Ｐゴシック" w:eastAsia="ＭＳ Ｐゴシック" w:hAnsi="ＭＳ Ｐゴシック" w:cs="Times New Roman" w:hint="eastAsia"/>
        </w:rPr>
        <w:t>．</w:t>
      </w:r>
      <w:r w:rsidR="007F3CDF">
        <w:rPr>
          <w:rFonts w:ascii="ＭＳ Ｐゴシック" w:eastAsia="ＭＳ Ｐゴシック" w:hAnsi="ＭＳ Ｐゴシック" w:cs="Times New Roman" w:hint="eastAsia"/>
        </w:rPr>
        <w:t>10</w:t>
      </w:r>
      <w:r w:rsidR="00A102DA" w:rsidRPr="001534F4">
        <w:rPr>
          <w:rFonts w:ascii="ＭＳ Ｐゴシック" w:eastAsia="ＭＳ Ｐゴシック" w:hAnsi="ＭＳ Ｐゴシック" w:cs="Times New Roman" w:hint="eastAsia"/>
        </w:rPr>
        <w:t>歳代から</w:t>
      </w:r>
      <w:r w:rsidR="007F3CDF">
        <w:rPr>
          <w:rFonts w:ascii="ＭＳ Ｐゴシック" w:eastAsia="ＭＳ Ｐゴシック" w:hAnsi="ＭＳ Ｐゴシック" w:cs="Times New Roman" w:hint="eastAsia"/>
        </w:rPr>
        <w:t>60</w:t>
      </w:r>
      <w:r w:rsidR="00A102DA" w:rsidRPr="001534F4">
        <w:rPr>
          <w:rFonts w:ascii="ＭＳ Ｐゴシック" w:eastAsia="ＭＳ Ｐゴシック" w:hAnsi="ＭＳ Ｐゴシック" w:cs="Times New Roman" w:hint="eastAsia"/>
        </w:rPr>
        <w:t>歳代で発症する（</w:t>
      </w:r>
      <w:r>
        <w:rPr>
          <w:rFonts w:ascii="ＭＳ Ｐゴシック" w:eastAsia="ＭＳ Ｐゴシック" w:hAnsi="ＭＳ Ｐゴシック" w:cs="Times New Roman" w:hint="eastAsia"/>
        </w:rPr>
        <w:t>10</w:t>
      </w:r>
      <w:r w:rsidR="00004F8F">
        <w:rPr>
          <w:rFonts w:ascii="ＭＳ Ｐゴシック" w:eastAsia="ＭＳ Ｐゴシック" w:hAnsi="ＭＳ Ｐゴシック" w:cs="Times New Roman" w:hint="eastAsia"/>
        </w:rPr>
        <w:t>歳未満で</w:t>
      </w:r>
      <w:r w:rsidR="00A102DA" w:rsidRPr="001534F4">
        <w:rPr>
          <w:rFonts w:ascii="ＭＳ Ｐゴシック" w:eastAsia="ＭＳ Ｐゴシック" w:hAnsi="ＭＳ Ｐゴシック" w:cs="Times New Roman" w:hint="eastAsia"/>
        </w:rPr>
        <w:t>発症の報告はない</w:t>
      </w:r>
      <w:r w:rsidR="00BE3E03">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w:t>
      </w:r>
      <w:r w:rsidR="0031000D">
        <w:rPr>
          <w:rFonts w:ascii="ＭＳ Ｐゴシック" w:eastAsia="ＭＳ Ｐゴシック" w:hAnsi="ＭＳ Ｐゴシック" w:cs="Times New Roman" w:hint="eastAsia"/>
        </w:rPr>
        <w:t>。</w:t>
      </w:r>
    </w:p>
    <w:p w:rsidR="00A102DA" w:rsidRPr="001534F4" w:rsidRDefault="000D7094" w:rsidP="001958FD">
      <w:pPr>
        <w:widowControl/>
        <w:ind w:firstLineChars="100" w:firstLine="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４</w:t>
      </w:r>
      <w:r w:rsidRPr="000D7094">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症状は数十年にわたり緩徐に進行し</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様々な程度で出現する</w:t>
      </w:r>
      <w:r w:rsidR="00004F8F">
        <w:rPr>
          <w:rFonts w:ascii="ＭＳ Ｐゴシック" w:eastAsia="ＭＳ Ｐゴシック" w:hAnsi="ＭＳ Ｐゴシック" w:cs="Times New Roman" w:hint="eastAsia"/>
        </w:rPr>
        <w:t>。</w:t>
      </w:r>
    </w:p>
    <w:p w:rsidR="00A102DA" w:rsidRPr="001534F4" w:rsidRDefault="000D7094" w:rsidP="001958FD">
      <w:pPr>
        <w:widowControl/>
        <w:ind w:firstLineChars="100" w:firstLine="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５</w:t>
      </w:r>
      <w:r w:rsidRPr="000D7094">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一般に常染色体優性遺伝形式をとるが</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家族歴が明らかでない場合がある</w:t>
      </w:r>
      <w:r w:rsidR="00004F8F">
        <w:rPr>
          <w:rFonts w:ascii="ＭＳ Ｐゴシック" w:eastAsia="ＭＳ Ｐゴシック" w:hAnsi="ＭＳ Ｐゴシック" w:cs="Times New Roman" w:hint="eastAsia"/>
        </w:rPr>
        <w:t>。</w:t>
      </w:r>
    </w:p>
    <w:p w:rsidR="00A102DA" w:rsidRPr="001534F4" w:rsidRDefault="00A102DA" w:rsidP="00004F8F">
      <w:pPr>
        <w:widowControl/>
        <w:ind w:firstLineChars="300" w:firstLine="630"/>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（参考）血清フェリチン値の低下を指摘する報告もある</w:t>
      </w:r>
      <w:r w:rsidR="00BE3E03">
        <w:rPr>
          <w:rFonts w:ascii="ＭＳ Ｐゴシック" w:eastAsia="ＭＳ Ｐゴシック" w:hAnsi="ＭＳ Ｐゴシック" w:cs="Times New Roman" w:hint="eastAsia"/>
        </w:rPr>
        <w:t>。</w:t>
      </w:r>
    </w:p>
    <w:p w:rsidR="00A102DA" w:rsidRPr="00BE3E03" w:rsidRDefault="00A102DA" w:rsidP="00A102DA">
      <w:pPr>
        <w:widowControl/>
        <w:jc w:val="left"/>
        <w:rPr>
          <w:rFonts w:ascii="ＭＳ Ｐゴシック" w:eastAsia="ＭＳ Ｐゴシック" w:hAnsi="ＭＳ Ｐゴシック" w:cs="Times New Roman"/>
        </w:rPr>
      </w:pPr>
    </w:p>
    <w:p w:rsidR="00A102DA" w:rsidRPr="001534F4" w:rsidRDefault="00A102DA" w:rsidP="00A102DA">
      <w:pPr>
        <w:widowControl/>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画像診断</w:t>
      </w:r>
    </w:p>
    <w:p w:rsidR="00A102DA" w:rsidRPr="001534F4" w:rsidRDefault="000D7094" w:rsidP="001958FD">
      <w:pPr>
        <w:widowControl/>
        <w:ind w:leftChars="100" w:left="420" w:hangingChars="100" w:hanging="210"/>
        <w:jc w:val="left"/>
        <w:rPr>
          <w:rFonts w:ascii="ＭＳ Ｐゴシック" w:eastAsia="ＭＳ Ｐゴシック" w:hAnsi="ＭＳ Ｐゴシック" w:cs="Times New Roman"/>
        </w:rPr>
      </w:pPr>
      <w:r w:rsidRPr="000D7094">
        <w:rPr>
          <w:rFonts w:ascii="ＭＳ Ｐゴシック" w:eastAsia="ＭＳ Ｐゴシック" w:hAnsi="ＭＳ Ｐゴシック" w:cs="Times New Roman" w:hint="eastAsia"/>
        </w:rPr>
        <w:t>１．</w:t>
      </w:r>
      <w:r w:rsidR="00A102DA" w:rsidRPr="001534F4">
        <w:rPr>
          <w:rFonts w:ascii="ＭＳ Ｐゴシック" w:eastAsia="ＭＳ Ｐゴシック" w:hAnsi="ＭＳ Ｐゴシック" w:cs="Times New Roman" w:hint="eastAsia"/>
        </w:rPr>
        <w:t>頭部MRIのT2強調画像</w:t>
      </w:r>
      <w:r w:rsidR="00004F8F">
        <w:rPr>
          <w:rFonts w:ascii="ＭＳ Ｐゴシック" w:eastAsia="ＭＳ Ｐゴシック" w:hAnsi="ＭＳ Ｐゴシック" w:cs="Times New Roman" w:hint="eastAsia"/>
        </w:rPr>
        <w:t>や</w:t>
      </w:r>
      <w:r w:rsidR="00A102DA" w:rsidRPr="001534F4">
        <w:rPr>
          <w:rFonts w:ascii="ＭＳ Ｐゴシック" w:eastAsia="ＭＳ Ｐゴシック" w:hAnsi="ＭＳ Ｐゴシック" w:cs="Times New Roman" w:hint="eastAsia"/>
        </w:rPr>
        <w:t>T2*強調画像において</w:t>
      </w:r>
      <w:r w:rsidR="00004F8F">
        <w:rPr>
          <w:rFonts w:ascii="ＭＳ Ｐゴシック" w:eastAsia="ＭＳ Ｐゴシック" w:hAnsi="ＭＳ Ｐゴシック" w:cs="Times New Roman" w:hint="eastAsia"/>
        </w:rPr>
        <w:t>鉄沈着を反映する低信号が淡蒼球、被殻、視床、</w:t>
      </w:r>
      <w:r w:rsidR="00A102DA" w:rsidRPr="001534F4">
        <w:rPr>
          <w:rFonts w:ascii="ＭＳ Ｐゴシック" w:eastAsia="ＭＳ Ｐゴシック" w:hAnsi="ＭＳ Ｐゴシック" w:cs="Times New Roman" w:hint="eastAsia"/>
        </w:rPr>
        <w:t>歯状</w:t>
      </w:r>
      <w:r w:rsidR="00004F8F">
        <w:rPr>
          <w:rFonts w:ascii="ＭＳ Ｐゴシック" w:eastAsia="ＭＳ Ｐゴシック" w:hAnsi="ＭＳ Ｐゴシック" w:cs="Times New Roman" w:hint="eastAsia"/>
        </w:rPr>
        <w:t>核、黒質、赤核、</w:t>
      </w:r>
      <w:r w:rsidR="00A102DA" w:rsidRPr="001534F4">
        <w:rPr>
          <w:rFonts w:ascii="ＭＳ Ｐゴシック" w:eastAsia="ＭＳ Ｐゴシック" w:hAnsi="ＭＳ Ｐゴシック" w:cs="Times New Roman" w:hint="eastAsia"/>
        </w:rPr>
        <w:t>大脳皮質などに広範に認められる</w:t>
      </w:r>
      <w:r w:rsidR="00004F8F">
        <w:rPr>
          <w:rFonts w:ascii="ＭＳ Ｐゴシック" w:eastAsia="ＭＳ Ｐゴシック" w:hAnsi="ＭＳ Ｐゴシック" w:cs="Times New Roman" w:hint="eastAsia"/>
        </w:rPr>
        <w:t>。</w:t>
      </w:r>
    </w:p>
    <w:p w:rsidR="00A102DA" w:rsidRPr="001534F4" w:rsidRDefault="000D7094" w:rsidP="001958FD">
      <w:pPr>
        <w:widowControl/>
        <w:ind w:leftChars="100" w:left="420" w:hangingChars="100" w:hanging="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２</w:t>
      </w:r>
      <w:r w:rsidRPr="000D7094">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両側大脳基底核に認められる脳脊髄液にほぼ等しい信号強度を示す空洞形成（嚢胞性変化）は</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本症にかなり特徴的である</w:t>
      </w:r>
      <w:r w:rsidR="00004F8F">
        <w:rPr>
          <w:rFonts w:ascii="ＭＳ Ｐゴシック" w:eastAsia="ＭＳ Ｐゴシック" w:hAnsi="ＭＳ Ｐゴシック" w:cs="Times New Roman" w:hint="eastAsia"/>
        </w:rPr>
        <w:t>。</w:t>
      </w:r>
    </w:p>
    <w:p w:rsidR="00A102DA" w:rsidRPr="001534F4" w:rsidRDefault="000D7094" w:rsidP="001958FD">
      <w:pPr>
        <w:widowControl/>
        <w:ind w:leftChars="100" w:left="420" w:hangingChars="100" w:hanging="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３</w:t>
      </w:r>
      <w:r w:rsidRPr="000D7094">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T2強調画像</w:t>
      </w:r>
      <w:r w:rsidR="00004F8F">
        <w:rPr>
          <w:rFonts w:ascii="ＭＳ Ｐゴシック" w:eastAsia="ＭＳ Ｐゴシック" w:hAnsi="ＭＳ Ｐゴシック" w:cs="Times New Roman" w:hint="eastAsia"/>
        </w:rPr>
        <w:t>や</w:t>
      </w:r>
      <w:r w:rsidR="00A102DA" w:rsidRPr="001534F4">
        <w:rPr>
          <w:rFonts w:ascii="ＭＳ Ｐゴシック" w:eastAsia="ＭＳ Ｐゴシック" w:hAnsi="ＭＳ Ｐゴシック" w:cs="Times New Roman" w:hint="eastAsia"/>
        </w:rPr>
        <w:t>T2*</w:t>
      </w:r>
      <w:r w:rsidR="00004F8F">
        <w:rPr>
          <w:rFonts w:ascii="ＭＳ Ｐゴシック" w:eastAsia="ＭＳ Ｐゴシック" w:hAnsi="ＭＳ Ｐゴシック" w:cs="Times New Roman" w:hint="eastAsia"/>
        </w:rPr>
        <w:t>強調画像において、</w:t>
      </w:r>
      <w:r w:rsidR="00A102DA" w:rsidRPr="001534F4">
        <w:rPr>
          <w:rFonts w:ascii="ＭＳ Ｐゴシック" w:eastAsia="ＭＳ Ｐゴシック" w:hAnsi="ＭＳ Ｐゴシック" w:cs="Times New Roman" w:hint="eastAsia"/>
        </w:rPr>
        <w:t>淡蒼球の低信号の内部に高信号をみるいわゆるeye-of-the-tiger徴候を認めることもあるが</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パントテン酸キナーゼ関連神経変性症など他の鉄沈着を伴う神経変性疾患にも認められ</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また正常加齢においても類似の所見が見られることがあるので慎重な評価が必要である</w:t>
      </w:r>
      <w:r w:rsidR="00004F8F">
        <w:rPr>
          <w:rFonts w:ascii="ＭＳ Ｐゴシック" w:eastAsia="ＭＳ Ｐゴシック" w:hAnsi="ＭＳ Ｐゴシック" w:cs="Times New Roman" w:hint="eastAsia"/>
        </w:rPr>
        <w:t>。</w:t>
      </w:r>
    </w:p>
    <w:p w:rsidR="00A102DA" w:rsidRPr="001534F4" w:rsidRDefault="000D7094" w:rsidP="001958FD">
      <w:pPr>
        <w:widowControl/>
        <w:ind w:leftChars="100" w:left="420" w:hangingChars="100" w:hanging="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４</w:t>
      </w:r>
      <w:r w:rsidRPr="000D7094">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鉄沈着による低信号は</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T2強調画像よりもT2*強調画像</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磁化率強調画像の方が明瞭となることが多く</w:t>
      </w:r>
      <w:r w:rsidR="00004F8F">
        <w:rPr>
          <w:rFonts w:ascii="ＭＳ Ｐゴシック" w:eastAsia="ＭＳ Ｐゴシック" w:hAnsi="ＭＳ Ｐゴシック" w:cs="Times New Roman" w:hint="eastAsia"/>
        </w:rPr>
        <w:t>、</w:t>
      </w:r>
      <w:r w:rsidR="00A102DA" w:rsidRPr="001534F4">
        <w:rPr>
          <w:rFonts w:ascii="ＭＳ Ｐゴシック" w:eastAsia="ＭＳ Ｐゴシック" w:hAnsi="ＭＳ Ｐゴシック" w:cs="Times New Roman" w:hint="eastAsia"/>
        </w:rPr>
        <w:t>本症を疑う場合は積極的に撮影することが推奨される</w:t>
      </w:r>
      <w:r w:rsidR="00004F8F">
        <w:rPr>
          <w:rFonts w:ascii="ＭＳ Ｐゴシック" w:eastAsia="ＭＳ Ｐゴシック" w:hAnsi="ＭＳ Ｐゴシック" w:cs="Times New Roman" w:hint="eastAsia"/>
        </w:rPr>
        <w:t>。</w:t>
      </w:r>
    </w:p>
    <w:p w:rsidR="00A102DA" w:rsidRPr="001534F4" w:rsidRDefault="00A102DA" w:rsidP="00A102DA">
      <w:pPr>
        <w:widowControl/>
        <w:jc w:val="left"/>
        <w:rPr>
          <w:rFonts w:ascii="ＭＳ Ｐゴシック" w:eastAsia="ＭＳ Ｐゴシック" w:hAnsi="ＭＳ Ｐゴシック" w:cs="Times New Roman"/>
        </w:rPr>
      </w:pPr>
    </w:p>
    <w:p w:rsidR="00A102DA" w:rsidRPr="001534F4" w:rsidRDefault="00A102DA" w:rsidP="00A102DA">
      <w:pPr>
        <w:widowControl/>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病理診断</w:t>
      </w:r>
    </w:p>
    <w:p w:rsidR="00A102DA" w:rsidRPr="001534F4" w:rsidRDefault="00A102DA" w:rsidP="00B83CE1">
      <w:pPr>
        <w:widowControl/>
        <w:ind w:leftChars="100" w:left="210"/>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基底核において神経細胞</w:t>
      </w:r>
      <w:r w:rsidR="00B83CE1">
        <w:rPr>
          <w:rFonts w:ascii="ＭＳ Ｐゴシック" w:eastAsia="ＭＳ Ｐゴシック" w:hAnsi="ＭＳ Ｐゴシック" w:cs="Times New Roman" w:hint="eastAsia"/>
        </w:rPr>
        <w:t>、</w:t>
      </w:r>
      <w:r w:rsidRPr="001534F4">
        <w:rPr>
          <w:rFonts w:ascii="ＭＳ Ｐゴシック" w:eastAsia="ＭＳ Ｐゴシック" w:hAnsi="ＭＳ Ｐゴシック" w:cs="Times New Roman" w:hint="eastAsia"/>
        </w:rPr>
        <w:t>グリア細胞の細胞質や核内にフェリチンの沈着による封入体を認める</w:t>
      </w:r>
      <w:r w:rsidR="00B83CE1">
        <w:rPr>
          <w:rFonts w:ascii="ＭＳ Ｐゴシック" w:eastAsia="ＭＳ Ｐゴシック" w:hAnsi="ＭＳ Ｐゴシック" w:cs="Times New Roman" w:hint="eastAsia"/>
        </w:rPr>
        <w:t>。</w:t>
      </w:r>
      <w:r w:rsidRPr="001534F4">
        <w:rPr>
          <w:rFonts w:ascii="ＭＳ Ｐゴシック" w:eastAsia="ＭＳ Ｐゴシック" w:hAnsi="ＭＳ Ｐゴシック" w:cs="Times New Roman" w:hint="eastAsia"/>
        </w:rPr>
        <w:t>それ以外に</w:t>
      </w:r>
      <w:r w:rsidR="00B83CE1">
        <w:rPr>
          <w:rFonts w:ascii="ＭＳ Ｐゴシック" w:eastAsia="ＭＳ Ｐゴシック" w:hAnsi="ＭＳ Ｐゴシック" w:cs="Times New Roman" w:hint="eastAsia"/>
        </w:rPr>
        <w:t>、</w:t>
      </w:r>
      <w:r w:rsidRPr="001534F4">
        <w:rPr>
          <w:rFonts w:ascii="ＭＳ Ｐゴシック" w:eastAsia="ＭＳ Ｐゴシック" w:hAnsi="ＭＳ Ｐゴシック" w:cs="Times New Roman" w:hint="eastAsia"/>
        </w:rPr>
        <w:t>大脳や小脳の皮質</w:t>
      </w:r>
      <w:r w:rsidR="00B83CE1">
        <w:rPr>
          <w:rFonts w:ascii="ＭＳ Ｐゴシック" w:eastAsia="ＭＳ Ｐゴシック" w:hAnsi="ＭＳ Ｐゴシック" w:cs="Times New Roman" w:hint="eastAsia"/>
        </w:rPr>
        <w:t>、</w:t>
      </w:r>
      <w:r w:rsidRPr="001534F4">
        <w:rPr>
          <w:rFonts w:ascii="ＭＳ Ｐゴシック" w:eastAsia="ＭＳ Ｐゴシック" w:hAnsi="ＭＳ Ｐゴシック" w:cs="Times New Roman" w:hint="eastAsia"/>
        </w:rPr>
        <w:t>白質にも同様の所見を認める</w:t>
      </w:r>
      <w:r w:rsidR="00B83CE1">
        <w:rPr>
          <w:rFonts w:ascii="ＭＳ Ｐゴシック" w:eastAsia="ＭＳ Ｐゴシック" w:hAnsi="ＭＳ Ｐゴシック" w:cs="Times New Roman" w:hint="eastAsia"/>
        </w:rPr>
        <w:t>。</w:t>
      </w:r>
    </w:p>
    <w:p w:rsidR="00A102DA" w:rsidRPr="00B83CE1" w:rsidRDefault="00A102DA" w:rsidP="00A102DA">
      <w:pPr>
        <w:widowControl/>
        <w:jc w:val="left"/>
        <w:rPr>
          <w:rFonts w:ascii="ＭＳ Ｐゴシック" w:eastAsia="ＭＳ Ｐゴシック" w:hAnsi="ＭＳ Ｐゴシック" w:cs="Times New Roman"/>
        </w:rPr>
      </w:pPr>
    </w:p>
    <w:p w:rsidR="00A102DA" w:rsidRPr="001534F4" w:rsidRDefault="00A102DA" w:rsidP="00A102DA">
      <w:pPr>
        <w:widowControl/>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遺伝子診断</w:t>
      </w:r>
    </w:p>
    <w:p w:rsidR="001D12BA" w:rsidRPr="001534F4" w:rsidRDefault="00A102DA" w:rsidP="001958FD">
      <w:pPr>
        <w:widowControl/>
        <w:ind w:firstLineChars="100" w:firstLine="210"/>
        <w:jc w:val="left"/>
        <w:rPr>
          <w:rFonts w:ascii="ＭＳ Ｐゴシック" w:eastAsia="ＭＳ Ｐゴシック" w:hAnsi="ＭＳ Ｐゴシック" w:cs="Times New Roman"/>
        </w:rPr>
      </w:pPr>
      <w:r w:rsidRPr="001534F4">
        <w:rPr>
          <w:rFonts w:ascii="ＭＳ Ｐゴシック" w:eastAsia="ＭＳ Ｐゴシック" w:hAnsi="ＭＳ Ｐゴシック" w:cs="Times New Roman" w:hint="eastAsia"/>
        </w:rPr>
        <w:t>フェリチン軽鎖遺伝子変異を確認することで</w:t>
      </w:r>
      <w:r w:rsidR="00B40114">
        <w:rPr>
          <w:rFonts w:ascii="ＭＳ Ｐゴシック" w:eastAsia="ＭＳ Ｐゴシック" w:hAnsi="ＭＳ Ｐゴシック" w:cs="Times New Roman" w:hint="eastAsia"/>
        </w:rPr>
        <w:t>Definite</w:t>
      </w:r>
      <w:r w:rsidRPr="001534F4">
        <w:rPr>
          <w:rFonts w:ascii="ＭＳ Ｐゴシック" w:eastAsia="ＭＳ Ｐゴシック" w:hAnsi="ＭＳ Ｐゴシック" w:cs="Times New Roman" w:hint="eastAsia"/>
        </w:rPr>
        <w:t>とする</w:t>
      </w:r>
      <w:r w:rsidR="00BE3E03">
        <w:rPr>
          <w:rFonts w:ascii="ＭＳ Ｐゴシック" w:eastAsia="ＭＳ Ｐゴシック" w:hAnsi="ＭＳ Ｐゴシック" w:cs="Times New Roman" w:hint="eastAsia"/>
        </w:rPr>
        <w:t>。</w:t>
      </w:r>
    </w:p>
    <w:p w:rsidR="007F3CDF" w:rsidRDefault="007F3CD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EC2877" w:rsidRPr="00BE3E03" w:rsidRDefault="00EC2877" w:rsidP="00AA25D5">
      <w:pPr>
        <w:jc w:val="left"/>
        <w:rPr>
          <w:rFonts w:ascii="ＭＳ Ｐゴシック" w:eastAsia="ＭＳ Ｐゴシック" w:hAnsi="ＭＳ Ｐゴシック"/>
        </w:rPr>
      </w:pPr>
    </w:p>
    <w:p w:rsidR="00AA25D5" w:rsidRPr="001534F4" w:rsidRDefault="00AA25D5" w:rsidP="00AA25D5">
      <w:pPr>
        <w:jc w:val="left"/>
        <w:rPr>
          <w:rFonts w:ascii="ＭＳ Ｐゴシック" w:eastAsia="ＭＳ Ｐゴシック" w:hAnsi="ＭＳ Ｐゴシック"/>
        </w:rPr>
      </w:pPr>
      <w:r w:rsidRPr="001534F4">
        <w:rPr>
          <w:rFonts w:ascii="ＭＳ Ｐゴシック" w:eastAsia="ＭＳ Ｐゴシック" w:hAnsi="ＭＳ Ｐゴシック" w:hint="eastAsia"/>
        </w:rPr>
        <w:t>＜重症度分類＞</w:t>
      </w:r>
    </w:p>
    <w:p w:rsidR="00C81F6F" w:rsidRPr="001534F4" w:rsidRDefault="001231FA" w:rsidP="001534F4">
      <w:pPr>
        <w:rPr>
          <w:rFonts w:ascii="ＭＳ Ｐゴシック" w:eastAsia="ＭＳ Ｐゴシック" w:hAnsi="ＭＳ Ｐゴシック"/>
          <w:sz w:val="24"/>
        </w:rPr>
      </w:pPr>
      <w:proofErr w:type="spellStart"/>
      <w:r>
        <w:rPr>
          <w:rFonts w:ascii="ＭＳ Ｐゴシック" w:eastAsia="ＭＳ Ｐゴシック" w:hAnsi="ＭＳ Ｐゴシック" w:hint="eastAsia"/>
          <w:sz w:val="24"/>
        </w:rPr>
        <w:t>Barthel</w:t>
      </w:r>
      <w:proofErr w:type="spellEnd"/>
      <w:r>
        <w:rPr>
          <w:rFonts w:ascii="ＭＳ Ｐゴシック" w:eastAsia="ＭＳ Ｐゴシック" w:hAnsi="ＭＳ Ｐゴシック" w:hint="eastAsia"/>
          <w:sz w:val="24"/>
        </w:rPr>
        <w:t xml:space="preserve"> index　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1534F4" w:rsidRPr="003B74B7" w:rsidTr="001C4D69">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点数</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部分介助（たとえば、おかずを切って細かくしてもらう）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全介助</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自立、ブレーキ、フットレストの操作も含む（</w:t>
            </w:r>
            <w:r w:rsidR="001B7733" w:rsidRPr="00353B5B">
              <w:rPr>
                <w:rFonts w:ascii="ＭＳ Ｐゴシック" w:eastAsia="ＭＳ Ｐゴシック" w:hAnsi="ＭＳ Ｐゴシック" w:cs="ＭＳ Ｐゴシック" w:hint="eastAsia"/>
                <w:kern w:val="0"/>
                <w:szCs w:val="21"/>
              </w:rPr>
              <w:t>歩</w:t>
            </w:r>
            <w:r w:rsidRPr="006E2D3F">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15</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C50DC5">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軽度の部分介助</w:t>
            </w:r>
            <w:r w:rsidR="00C50DC5">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座ることは可能であるがほぼ全介助</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C50DC5">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全介助</w:t>
            </w:r>
            <w:r w:rsidR="00C50DC5">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自立（洗面、整髪、歯磨き、ひげ剃り）</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C50DC5">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w:t>
            </w:r>
            <w:r w:rsidR="00C50DC5">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自立（衣服の操作、後始末を含む</w:t>
            </w:r>
            <w:r w:rsidR="00C50DC5">
              <w:rPr>
                <w:rFonts w:ascii="ＭＳ Ｐゴシック" w:eastAsia="ＭＳ Ｐゴシック" w:hAnsi="ＭＳ Ｐゴシック" w:cs="ＭＳ Ｐゴシック" w:hint="eastAsia"/>
                <w:kern w:val="0"/>
                <w:szCs w:val="21"/>
              </w:rPr>
              <w:t>。</w:t>
            </w:r>
            <w:r w:rsidRPr="006E2D3F">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部分介助、体を支える、衣服、後始末に介助を要する</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C50DC5">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全介助</w:t>
            </w:r>
            <w:r w:rsidR="00C50DC5">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C50DC5">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w:t>
            </w:r>
            <w:r w:rsidR="00C50DC5">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は不可能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45</w:t>
            </w:r>
            <w:r w:rsidR="0074250A">
              <w:rPr>
                <w:rFonts w:ascii="ＭＳ Ｐゴシック" w:eastAsia="ＭＳ Ｐゴシック" w:hAnsi="ＭＳ Ｐゴシック" w:cs="ＭＳ Ｐゴシック" w:hint="eastAsia"/>
                <w:kern w:val="0"/>
                <w:szCs w:val="21"/>
              </w:rPr>
              <w:t>m</w:t>
            </w:r>
            <w:r w:rsidRPr="006E2D3F">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15</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45</w:t>
            </w:r>
            <w:r w:rsidR="0074250A">
              <w:rPr>
                <w:rFonts w:ascii="ＭＳ Ｐゴシック" w:eastAsia="ＭＳ Ｐゴシック" w:hAnsi="ＭＳ Ｐゴシック" w:cs="ＭＳ Ｐゴシック" w:hint="eastAsia"/>
                <w:kern w:val="0"/>
                <w:szCs w:val="21"/>
              </w:rPr>
              <w:t>m</w:t>
            </w:r>
            <w:r w:rsidRPr="006E2D3F">
              <w:rPr>
                <w:rFonts w:ascii="ＭＳ Ｐゴシック" w:eastAsia="ＭＳ Ｐゴシック" w:hAnsi="ＭＳ Ｐゴシック" w:cs="ＭＳ Ｐゴシック"/>
                <w:kern w:val="0"/>
                <w:szCs w:val="21"/>
              </w:rPr>
              <w:t>以上の介助歩行、歩行器の使用を含む</w:t>
            </w:r>
            <w:r w:rsidR="00C50DC5">
              <w:rPr>
                <w:rFonts w:ascii="ＭＳ Ｐゴシック" w:eastAsia="ＭＳ Ｐゴシック" w:hAnsi="ＭＳ Ｐゴシック" w:cs="ＭＳ Ｐゴシック" w:hint="eastAsia"/>
                <w:kern w:val="0"/>
                <w:szCs w:val="21"/>
              </w:rPr>
              <w:t>。</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歩行不能の場合、車椅子にて</w:t>
            </w:r>
            <w:r w:rsidRPr="006E2D3F">
              <w:rPr>
                <w:rFonts w:ascii="ＭＳ Ｐゴシック" w:eastAsia="ＭＳ Ｐゴシック" w:hAnsi="ＭＳ Ｐゴシック" w:cs="ＭＳ Ｐゴシック"/>
                <w:kern w:val="0"/>
                <w:szCs w:val="21"/>
              </w:rPr>
              <w:t>45</w:t>
            </w:r>
            <w:r w:rsidR="0074250A">
              <w:rPr>
                <w:rFonts w:ascii="ＭＳ Ｐゴシック" w:eastAsia="ＭＳ Ｐゴシック" w:hAnsi="ＭＳ Ｐゴシック" w:cs="ＭＳ Ｐゴシック" w:hint="eastAsia"/>
                <w:kern w:val="0"/>
                <w:szCs w:val="21"/>
              </w:rPr>
              <w:t>m</w:t>
            </w:r>
            <w:r w:rsidRPr="006E2D3F">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自立、手すりなどの使用の有無は問わない</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C50DC5">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介助</w:t>
            </w:r>
            <w:r w:rsidR="00C50DC5">
              <w:rPr>
                <w:rFonts w:ascii="ＭＳ Ｐゴシック" w:eastAsia="ＭＳ Ｐゴシック" w:hAnsi="ＭＳ Ｐゴシック" w:cs="ＭＳ Ｐゴシック" w:hint="eastAsia"/>
                <w:kern w:val="0"/>
                <w:szCs w:val="21"/>
              </w:rPr>
              <w:t>又</w:t>
            </w:r>
            <w:r w:rsidRPr="006E2D3F">
              <w:rPr>
                <w:rFonts w:ascii="ＭＳ Ｐゴシック" w:eastAsia="ＭＳ Ｐゴシック" w:hAnsi="ＭＳ Ｐゴシック" w:cs="ＭＳ Ｐゴシック" w:hint="eastAsia"/>
                <w:kern w:val="0"/>
                <w:szCs w:val="21"/>
              </w:rPr>
              <w:t>は監視を要する</w:t>
            </w:r>
            <w:r w:rsidR="00C50DC5">
              <w:rPr>
                <w:rFonts w:ascii="ＭＳ Ｐゴシック" w:eastAsia="ＭＳ Ｐゴシック" w:hAnsi="ＭＳ Ｐゴシック" w:cs="ＭＳ Ｐゴシック" w:hint="eastAsia"/>
                <w:kern w:val="0"/>
                <w:szCs w:val="21"/>
              </w:rPr>
              <w:t>。</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不能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自立、靴、ファスナー、装具の着脱を含む</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部分介助、標準的な時間内、半分以上は自分で行える</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74250A" w:rsidP="001C4D6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1534F4" w:rsidRPr="003B74B7" w:rsidTr="001C4D69">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c>
          <w:tcPr>
            <w:tcW w:w="94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失禁なし、収尿器の取扱いも可能</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center"/>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kern w:val="0"/>
                <w:szCs w:val="21"/>
              </w:rPr>
              <w:t>10</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1534F4" w:rsidRPr="003B74B7" w:rsidTr="001C4D69">
        <w:trPr>
          <w:trHeight w:val="270"/>
        </w:trPr>
        <w:tc>
          <w:tcPr>
            <w:tcW w:w="398" w:type="dxa"/>
            <w:vMerge/>
            <w:tcBorders>
              <w:top w:val="nil"/>
              <w:left w:val="single" w:sz="4" w:space="0" w:color="auto"/>
              <w:bottom w:val="single" w:sz="4" w:space="0" w:color="000000"/>
              <w:right w:val="nil"/>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942" w:type="dxa"/>
            <w:vMerge/>
            <w:tcBorders>
              <w:top w:val="single" w:sz="4" w:space="0" w:color="auto"/>
              <w:left w:val="nil"/>
              <w:bottom w:val="single" w:sz="4" w:space="0" w:color="000000"/>
              <w:right w:val="single" w:sz="4" w:space="0" w:color="000000"/>
            </w:tcBorders>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1534F4" w:rsidP="001C4D69">
            <w:pPr>
              <w:widowControl/>
              <w:jc w:val="left"/>
              <w:rPr>
                <w:rFonts w:ascii="ＭＳ Ｐゴシック" w:eastAsia="ＭＳ Ｐゴシック" w:hAnsi="ＭＳ Ｐゴシック" w:cs="ＭＳ Ｐゴシック"/>
                <w:kern w:val="0"/>
                <w:szCs w:val="21"/>
              </w:rPr>
            </w:pPr>
            <w:r w:rsidRPr="006E2D3F">
              <w:rPr>
                <w:rFonts w:ascii="ＭＳ Ｐゴシック" w:eastAsia="ＭＳ Ｐゴシック" w:hAnsi="ＭＳ Ｐゴシック" w:cs="ＭＳ Ｐゴシック" w:hint="eastAsia"/>
                <w:kern w:val="0"/>
                <w:szCs w:val="21"/>
              </w:rPr>
              <w:t>上記以外</w:t>
            </w:r>
            <w:r w:rsidRPr="006E2D3F">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1534F4" w:rsidRPr="006E2D3F" w:rsidRDefault="0074250A" w:rsidP="001C4D6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C81F6F" w:rsidRDefault="00C81F6F">
      <w:pPr>
        <w:widowControl/>
        <w:jc w:val="left"/>
      </w:pPr>
    </w:p>
    <w:p w:rsidR="005C731C" w:rsidRDefault="005C731C" w:rsidP="005C731C">
      <w:pPr>
        <w:widowControl/>
        <w:jc w:val="left"/>
        <w:rPr>
          <w:rFonts w:asciiTheme="minorEastAsia" w:hAnsiTheme="minorEastAsia"/>
          <w:kern w:val="0"/>
          <w:szCs w:val="21"/>
        </w:rPr>
      </w:pPr>
    </w:p>
    <w:p w:rsidR="005C731C" w:rsidRDefault="005C731C" w:rsidP="005C731C">
      <w:pPr>
        <w:widowControl/>
        <w:jc w:val="left"/>
        <w:rPr>
          <w:rFonts w:asciiTheme="minorEastAsia" w:hAnsiTheme="minorEastAsia"/>
          <w:kern w:val="0"/>
          <w:szCs w:val="21"/>
        </w:rPr>
      </w:pPr>
    </w:p>
    <w:p w:rsidR="005C731C" w:rsidRDefault="005C731C" w:rsidP="005C731C">
      <w:pPr>
        <w:widowControl/>
        <w:jc w:val="left"/>
        <w:rPr>
          <w:rFonts w:asciiTheme="minorEastAsia" w:hAnsiTheme="minorEastAsia"/>
          <w:kern w:val="0"/>
          <w:szCs w:val="21"/>
        </w:rPr>
      </w:pPr>
    </w:p>
    <w:p w:rsidR="005C731C" w:rsidRDefault="005C731C" w:rsidP="005C731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C731C" w:rsidRDefault="005C731C" w:rsidP="005C731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31000D">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C50DC5">
        <w:rPr>
          <w:rFonts w:asciiTheme="minorEastAsia" w:hAnsiTheme="minorEastAsia" w:hint="eastAsia"/>
          <w:szCs w:val="21"/>
        </w:rPr>
        <w:t>。</w:t>
      </w:r>
      <w:r>
        <w:rPr>
          <w:rFonts w:asciiTheme="minorEastAsia" w:hAnsiTheme="minorEastAsia" w:hint="eastAsia"/>
          <w:szCs w:val="21"/>
        </w:rPr>
        <w:t>）</w:t>
      </w:r>
      <w:r w:rsidR="0031000D">
        <w:rPr>
          <w:rFonts w:asciiTheme="minorEastAsia" w:hAnsiTheme="minorEastAsia" w:hint="eastAsia"/>
          <w:szCs w:val="21"/>
        </w:rPr>
        <w:t>。</w:t>
      </w:r>
    </w:p>
    <w:p w:rsidR="005C731C" w:rsidRDefault="005C731C" w:rsidP="005C731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50DC5">
        <w:rPr>
          <w:rFonts w:asciiTheme="minorEastAsia" w:hAnsiTheme="minorEastAsia" w:hint="eastAsia"/>
          <w:szCs w:val="21"/>
        </w:rPr>
        <w:t>あって</w:t>
      </w:r>
      <w:r>
        <w:rPr>
          <w:rFonts w:asciiTheme="minorEastAsia" w:hAnsiTheme="minorEastAsia" w:hint="eastAsia"/>
          <w:szCs w:val="21"/>
        </w:rPr>
        <w:t>、直近６</w:t>
      </w:r>
      <w:r w:rsidR="000D7094">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5C731C" w:rsidRDefault="005C731C" w:rsidP="005C731C">
      <w:pPr>
        <w:widowControl/>
        <w:jc w:val="left"/>
        <w:rPr>
          <w:kern w:val="0"/>
          <w:szCs w:val="21"/>
        </w:rPr>
      </w:pPr>
      <w:r>
        <w:rPr>
          <w:rFonts w:hint="eastAsia"/>
          <w:kern w:val="0"/>
          <w:szCs w:val="21"/>
        </w:rPr>
        <w:t>３．なお、症状の程度が上記の重症度分類等で一定以上に該当しない者であるが、高額な医療を継続す</w:t>
      </w:r>
    </w:p>
    <w:p w:rsidR="005008AF" w:rsidRPr="005008AF" w:rsidRDefault="005C731C" w:rsidP="001F088B">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C50DC5">
        <w:rPr>
          <w:rFonts w:hint="eastAsia"/>
          <w:kern w:val="0"/>
          <w:szCs w:val="21"/>
        </w:rPr>
        <w:t>もの</w:t>
      </w:r>
      <w:r>
        <w:rPr>
          <w:rFonts w:hint="eastAsia"/>
          <w:kern w:val="0"/>
          <w:szCs w:val="21"/>
        </w:rPr>
        <w:t>については、医療費助成の対象とする。</w:t>
      </w:r>
    </w:p>
    <w:sectPr w:rsidR="005008AF"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283" w:rsidRDefault="00850283" w:rsidP="005C0141">
      <w:r>
        <w:separator/>
      </w:r>
    </w:p>
  </w:endnote>
  <w:endnote w:type="continuationSeparator" w:id="0">
    <w:p w:rsidR="00850283" w:rsidRDefault="0085028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283" w:rsidRDefault="00850283" w:rsidP="005C0141">
      <w:r>
        <w:separator/>
      </w:r>
    </w:p>
  </w:footnote>
  <w:footnote w:type="continuationSeparator" w:id="0">
    <w:p w:rsidR="00850283" w:rsidRDefault="0085028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1C660ED"/>
    <w:multiLevelType w:val="hybridMultilevel"/>
    <w:tmpl w:val="A3961F80"/>
    <w:lvl w:ilvl="0" w:tplc="89A4DBC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3BC07937"/>
    <w:multiLevelType w:val="hybridMultilevel"/>
    <w:tmpl w:val="4D7AB95E"/>
    <w:lvl w:ilvl="0" w:tplc="74847A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D6B4FA1"/>
    <w:multiLevelType w:val="hybridMultilevel"/>
    <w:tmpl w:val="072C95B4"/>
    <w:lvl w:ilvl="0" w:tplc="C3D44E26">
      <w:start w:val="1"/>
      <w:numFmt w:val="decimal"/>
      <w:lvlText w:val="%1．"/>
      <w:lvlJc w:val="left"/>
      <w:pPr>
        <w:ind w:left="360" w:hanging="360"/>
      </w:pPr>
      <w:rPr>
        <w:rFonts w:hint="default"/>
      </w:rPr>
    </w:lvl>
    <w:lvl w:ilvl="1" w:tplc="8886244C">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6"/>
  </w:num>
  <w:num w:numId="3">
    <w:abstractNumId w:val="7"/>
  </w:num>
  <w:num w:numId="4">
    <w:abstractNumId w:val="8"/>
  </w:num>
  <w:num w:numId="5">
    <w:abstractNumId w:val="0"/>
  </w:num>
  <w:num w:numId="6">
    <w:abstractNumId w:val="4"/>
  </w:num>
  <w:num w:numId="7">
    <w:abstractNumId w:val="5"/>
  </w:num>
  <w:num w:numId="8">
    <w:abstractNumId w:val="3"/>
  </w:num>
  <w:num w:numId="9">
    <w:abstractNumId w:val="9"/>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4F8F"/>
    <w:rsid w:val="00026BD2"/>
    <w:rsid w:val="00052C64"/>
    <w:rsid w:val="0005720E"/>
    <w:rsid w:val="00057D0A"/>
    <w:rsid w:val="000955F1"/>
    <w:rsid w:val="000B47D6"/>
    <w:rsid w:val="000D2735"/>
    <w:rsid w:val="000D7094"/>
    <w:rsid w:val="000F0E19"/>
    <w:rsid w:val="00100FE5"/>
    <w:rsid w:val="001231FA"/>
    <w:rsid w:val="00134ECA"/>
    <w:rsid w:val="00137F5B"/>
    <w:rsid w:val="001534F4"/>
    <w:rsid w:val="001676A2"/>
    <w:rsid w:val="00170399"/>
    <w:rsid w:val="00171CBB"/>
    <w:rsid w:val="001958FD"/>
    <w:rsid w:val="001A0B38"/>
    <w:rsid w:val="001B7733"/>
    <w:rsid w:val="001C74AF"/>
    <w:rsid w:val="001D12BA"/>
    <w:rsid w:val="001D59F4"/>
    <w:rsid w:val="001F088B"/>
    <w:rsid w:val="002514D1"/>
    <w:rsid w:val="00256A2A"/>
    <w:rsid w:val="002B7DAA"/>
    <w:rsid w:val="002C000C"/>
    <w:rsid w:val="002C43B1"/>
    <w:rsid w:val="002C5D09"/>
    <w:rsid w:val="002D5610"/>
    <w:rsid w:val="002D6C38"/>
    <w:rsid w:val="002F5411"/>
    <w:rsid w:val="00301FB3"/>
    <w:rsid w:val="00307DA3"/>
    <w:rsid w:val="0031000D"/>
    <w:rsid w:val="00317453"/>
    <w:rsid w:val="00334A15"/>
    <w:rsid w:val="00345524"/>
    <w:rsid w:val="00350417"/>
    <w:rsid w:val="00353128"/>
    <w:rsid w:val="00353B5B"/>
    <w:rsid w:val="003755BD"/>
    <w:rsid w:val="00377D88"/>
    <w:rsid w:val="00387916"/>
    <w:rsid w:val="003E1B96"/>
    <w:rsid w:val="003E3A5E"/>
    <w:rsid w:val="003F35DB"/>
    <w:rsid w:val="00401FD2"/>
    <w:rsid w:val="00406F9C"/>
    <w:rsid w:val="004227BE"/>
    <w:rsid w:val="004D2C37"/>
    <w:rsid w:val="004F3191"/>
    <w:rsid w:val="005008AF"/>
    <w:rsid w:val="00524EC1"/>
    <w:rsid w:val="00544105"/>
    <w:rsid w:val="00554573"/>
    <w:rsid w:val="00557D87"/>
    <w:rsid w:val="005625B8"/>
    <w:rsid w:val="00565952"/>
    <w:rsid w:val="00591D9B"/>
    <w:rsid w:val="005934B8"/>
    <w:rsid w:val="005C0141"/>
    <w:rsid w:val="005C731C"/>
    <w:rsid w:val="00601375"/>
    <w:rsid w:val="00613421"/>
    <w:rsid w:val="00614936"/>
    <w:rsid w:val="00617725"/>
    <w:rsid w:val="0063044F"/>
    <w:rsid w:val="0066700A"/>
    <w:rsid w:val="006C5EA7"/>
    <w:rsid w:val="006E4E0A"/>
    <w:rsid w:val="007136CF"/>
    <w:rsid w:val="007414C9"/>
    <w:rsid w:val="0074250A"/>
    <w:rsid w:val="0074777A"/>
    <w:rsid w:val="00750061"/>
    <w:rsid w:val="007559F1"/>
    <w:rsid w:val="007639DC"/>
    <w:rsid w:val="00771659"/>
    <w:rsid w:val="007E4A30"/>
    <w:rsid w:val="007F1C0B"/>
    <w:rsid w:val="007F3CDF"/>
    <w:rsid w:val="00850283"/>
    <w:rsid w:val="008662AD"/>
    <w:rsid w:val="008B7208"/>
    <w:rsid w:val="008D2C7D"/>
    <w:rsid w:val="008D4744"/>
    <w:rsid w:val="0091373E"/>
    <w:rsid w:val="00914A9B"/>
    <w:rsid w:val="00923FD1"/>
    <w:rsid w:val="00924ABA"/>
    <w:rsid w:val="009261C9"/>
    <w:rsid w:val="0095338B"/>
    <w:rsid w:val="009566E9"/>
    <w:rsid w:val="00961C42"/>
    <w:rsid w:val="00964923"/>
    <w:rsid w:val="00965C69"/>
    <w:rsid w:val="00983AC3"/>
    <w:rsid w:val="009A0C7E"/>
    <w:rsid w:val="009D588E"/>
    <w:rsid w:val="009F264D"/>
    <w:rsid w:val="00A102DA"/>
    <w:rsid w:val="00A277B1"/>
    <w:rsid w:val="00A508B0"/>
    <w:rsid w:val="00A54176"/>
    <w:rsid w:val="00A62A4C"/>
    <w:rsid w:val="00AA25D5"/>
    <w:rsid w:val="00AB2635"/>
    <w:rsid w:val="00AF1F4D"/>
    <w:rsid w:val="00B40114"/>
    <w:rsid w:val="00B44571"/>
    <w:rsid w:val="00B55205"/>
    <w:rsid w:val="00B56131"/>
    <w:rsid w:val="00B71635"/>
    <w:rsid w:val="00B83CE1"/>
    <w:rsid w:val="00B84BBC"/>
    <w:rsid w:val="00BE3E03"/>
    <w:rsid w:val="00C07B41"/>
    <w:rsid w:val="00C50DC5"/>
    <w:rsid w:val="00C6258D"/>
    <w:rsid w:val="00C7489E"/>
    <w:rsid w:val="00C81F6F"/>
    <w:rsid w:val="00C8319B"/>
    <w:rsid w:val="00CC64BB"/>
    <w:rsid w:val="00CC7964"/>
    <w:rsid w:val="00CD1578"/>
    <w:rsid w:val="00CF2D66"/>
    <w:rsid w:val="00CF7464"/>
    <w:rsid w:val="00D078D2"/>
    <w:rsid w:val="00D25D5F"/>
    <w:rsid w:val="00D26B7B"/>
    <w:rsid w:val="00D4333C"/>
    <w:rsid w:val="00D46C69"/>
    <w:rsid w:val="00DE4C90"/>
    <w:rsid w:val="00DF4433"/>
    <w:rsid w:val="00E76347"/>
    <w:rsid w:val="00E839AA"/>
    <w:rsid w:val="00EC1B16"/>
    <w:rsid w:val="00EC1F2A"/>
    <w:rsid w:val="00EC2877"/>
    <w:rsid w:val="00F02EAC"/>
    <w:rsid w:val="00F32619"/>
    <w:rsid w:val="00F327F7"/>
    <w:rsid w:val="00F64293"/>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F264D"/>
    <w:rPr>
      <w:sz w:val="18"/>
      <w:szCs w:val="18"/>
    </w:rPr>
  </w:style>
  <w:style w:type="paragraph" w:styleId="ab">
    <w:name w:val="annotation text"/>
    <w:basedOn w:val="a"/>
    <w:link w:val="ac"/>
    <w:uiPriority w:val="99"/>
    <w:semiHidden/>
    <w:unhideWhenUsed/>
    <w:rsid w:val="009F264D"/>
    <w:pPr>
      <w:jc w:val="left"/>
    </w:pPr>
  </w:style>
  <w:style w:type="character" w:customStyle="1" w:styleId="ac">
    <w:name w:val="コメント文字列 (文字)"/>
    <w:basedOn w:val="a0"/>
    <w:link w:val="ab"/>
    <w:uiPriority w:val="99"/>
    <w:semiHidden/>
    <w:rsid w:val="009F264D"/>
  </w:style>
  <w:style w:type="paragraph" w:styleId="ad">
    <w:name w:val="annotation subject"/>
    <w:basedOn w:val="ab"/>
    <w:next w:val="ab"/>
    <w:link w:val="ae"/>
    <w:uiPriority w:val="99"/>
    <w:semiHidden/>
    <w:unhideWhenUsed/>
    <w:rsid w:val="009F264D"/>
    <w:rPr>
      <w:b/>
      <w:bCs/>
    </w:rPr>
  </w:style>
  <w:style w:type="character" w:customStyle="1" w:styleId="ae">
    <w:name w:val="コメント内容 (文字)"/>
    <w:basedOn w:val="ac"/>
    <w:link w:val="ad"/>
    <w:uiPriority w:val="99"/>
    <w:semiHidden/>
    <w:rsid w:val="009F264D"/>
    <w:rPr>
      <w:b/>
      <w:bCs/>
    </w:rPr>
  </w:style>
  <w:style w:type="paragraph" w:styleId="af">
    <w:name w:val="Revision"/>
    <w:hidden/>
    <w:uiPriority w:val="99"/>
    <w:semiHidden/>
    <w:rsid w:val="009F2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F264D"/>
    <w:rPr>
      <w:sz w:val="18"/>
      <w:szCs w:val="18"/>
    </w:rPr>
  </w:style>
  <w:style w:type="paragraph" w:styleId="ab">
    <w:name w:val="annotation text"/>
    <w:basedOn w:val="a"/>
    <w:link w:val="ac"/>
    <w:uiPriority w:val="99"/>
    <w:semiHidden/>
    <w:unhideWhenUsed/>
    <w:rsid w:val="009F264D"/>
    <w:pPr>
      <w:jc w:val="left"/>
    </w:pPr>
  </w:style>
  <w:style w:type="character" w:customStyle="1" w:styleId="ac">
    <w:name w:val="コメント文字列 (文字)"/>
    <w:basedOn w:val="a0"/>
    <w:link w:val="ab"/>
    <w:uiPriority w:val="99"/>
    <w:semiHidden/>
    <w:rsid w:val="009F264D"/>
  </w:style>
  <w:style w:type="paragraph" w:styleId="ad">
    <w:name w:val="annotation subject"/>
    <w:basedOn w:val="ab"/>
    <w:next w:val="ab"/>
    <w:link w:val="ae"/>
    <w:uiPriority w:val="99"/>
    <w:semiHidden/>
    <w:unhideWhenUsed/>
    <w:rsid w:val="009F264D"/>
    <w:rPr>
      <w:b/>
      <w:bCs/>
    </w:rPr>
  </w:style>
  <w:style w:type="character" w:customStyle="1" w:styleId="ae">
    <w:name w:val="コメント内容 (文字)"/>
    <w:basedOn w:val="ac"/>
    <w:link w:val="ad"/>
    <w:uiPriority w:val="99"/>
    <w:semiHidden/>
    <w:rsid w:val="009F264D"/>
    <w:rPr>
      <w:b/>
      <w:bCs/>
    </w:rPr>
  </w:style>
  <w:style w:type="paragraph" w:styleId="af">
    <w:name w:val="Revision"/>
    <w:hidden/>
    <w:uiPriority w:val="99"/>
    <w:semiHidden/>
    <w:rsid w:val="009F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2007104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C63BF-126C-4BB4-9049-C5F18A6A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398</Words>
  <Characters>2273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2014-10-06T01:14:00Z</cp:lastPrinted>
  <dcterms:created xsi:type="dcterms:W3CDTF">2016-03-22T01:57:00Z</dcterms:created>
  <dcterms:modified xsi:type="dcterms:W3CDTF">2017-03-21T05:45:00Z</dcterms:modified>
</cp:coreProperties>
</file>