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D00CC" w14:textId="4C3DD080" w:rsidR="00B322FF" w:rsidRPr="00CC64BB" w:rsidRDefault="007D741B" w:rsidP="00032BE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207</w:t>
      </w:r>
      <w:r w:rsidR="003F1850">
        <w:rPr>
          <w:rFonts w:ascii="ＭＳ Ｐゴシック" w:eastAsia="ＭＳ Ｐゴシック" w:hAnsi="ＭＳ Ｐゴシック" w:hint="eastAsia"/>
          <w:sz w:val="28"/>
        </w:rPr>
        <w:t xml:space="preserve">　</w:t>
      </w:r>
      <w:r w:rsidR="00032BE9">
        <w:rPr>
          <w:rFonts w:ascii="ＭＳ Ｐゴシック" w:eastAsia="ＭＳ Ｐゴシック" w:hAnsi="ＭＳ Ｐゴシック" w:hint="eastAsia"/>
          <w:sz w:val="28"/>
        </w:rPr>
        <w:t>総動脈</w:t>
      </w:r>
      <w:r w:rsidR="00B322FF" w:rsidRPr="00B322FF">
        <w:rPr>
          <w:rFonts w:ascii="ＭＳ Ｐゴシック" w:eastAsia="ＭＳ Ｐゴシック" w:hAnsi="ＭＳ Ｐゴシック" w:hint="eastAsia"/>
          <w:sz w:val="28"/>
        </w:rPr>
        <w:t>幹遺残症</w:t>
      </w:r>
    </w:p>
    <w:p w14:paraId="41F4541F" w14:textId="77777777" w:rsidR="00B322FF" w:rsidRPr="00CC64BB" w:rsidRDefault="00B322FF" w:rsidP="00B322FF">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54C0413" w14:textId="77777777" w:rsidR="00B322FF" w:rsidRPr="00CC64BB" w:rsidRDefault="00B322FF" w:rsidP="00B322FF">
      <w:pPr>
        <w:ind w:leftChars="100" w:left="210"/>
        <w:rPr>
          <w:rFonts w:ascii="ＭＳ Ｐゴシック" w:eastAsia="ＭＳ Ｐゴシック" w:hAnsi="ＭＳ Ｐゴシック"/>
        </w:rPr>
      </w:pPr>
    </w:p>
    <w:p w14:paraId="60452C6F" w14:textId="43852913" w:rsidR="00B322FF" w:rsidRPr="00CC64BB" w:rsidRDefault="00B322FF" w:rsidP="00B322FF">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8C68EDE" w14:textId="5167223A" w:rsidR="00B322FF" w:rsidRDefault="00B322FF" w:rsidP="00B322F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B322FF">
        <w:rPr>
          <w:rFonts w:ascii="ＭＳ Ｐゴシック" w:eastAsia="ＭＳ Ｐゴシック" w:hAnsi="ＭＳ Ｐゴシック" w:hint="eastAsia"/>
        </w:rPr>
        <w:t>大きな心室中隔欠損を有し、左右両心室から単一の動脈に血液を駆出することで、大動脈、肺動脈</w:t>
      </w:r>
      <w:r w:rsidR="00240A6F">
        <w:rPr>
          <w:rFonts w:ascii="ＭＳ Ｐゴシック" w:eastAsia="ＭＳ Ｐゴシック" w:hAnsi="ＭＳ Ｐゴシック" w:hint="eastAsia"/>
        </w:rPr>
        <w:t>及び</w:t>
      </w:r>
      <w:r w:rsidRPr="00B322FF">
        <w:rPr>
          <w:rFonts w:ascii="ＭＳ Ｐゴシック" w:eastAsia="ＭＳ Ｐゴシック" w:hAnsi="ＭＳ Ｐゴシック" w:hint="eastAsia"/>
        </w:rPr>
        <w:t>冠動脈に血液を供給する先天性心疾患である。肺</w:t>
      </w:r>
      <w:r w:rsidR="002C2403">
        <w:rPr>
          <w:rFonts w:ascii="ＭＳ Ｐゴシック" w:eastAsia="ＭＳ Ｐゴシック" w:hAnsi="ＭＳ Ｐゴシック" w:hint="eastAsia"/>
        </w:rPr>
        <w:t>高</w:t>
      </w:r>
      <w:r w:rsidRPr="00B322FF">
        <w:rPr>
          <w:rFonts w:ascii="ＭＳ Ｐゴシック" w:eastAsia="ＭＳ Ｐゴシック" w:hAnsi="ＭＳ Ｐゴシック" w:hint="eastAsia"/>
        </w:rPr>
        <w:t>血圧を伴う肺血流増多と、総動脈幹弁形成不全による弁逆流により、出生後ただちに心不全症状を呈することが多い。</w:t>
      </w:r>
    </w:p>
    <w:p w14:paraId="5463ADBE" w14:textId="77777777" w:rsidR="00B322FF" w:rsidRDefault="00B322FF" w:rsidP="00B322FF">
      <w:pPr>
        <w:ind w:leftChars="200" w:left="420"/>
        <w:rPr>
          <w:rFonts w:ascii="ＭＳ Ｐゴシック" w:eastAsia="ＭＳ Ｐゴシック" w:hAnsi="ＭＳ Ｐゴシック"/>
        </w:rPr>
      </w:pPr>
    </w:p>
    <w:p w14:paraId="0F0D3CBA" w14:textId="77777777" w:rsidR="00B322FF" w:rsidRDefault="00B322FF" w:rsidP="00B322FF">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Pr="00ED145D">
        <w:rPr>
          <w:sz w:val="22"/>
        </w:rPr>
        <w:t>Collett and Edwards</w:t>
      </w:r>
      <w:r w:rsidRPr="00ED145D">
        <w:rPr>
          <w:sz w:val="22"/>
        </w:rPr>
        <w:t>の分類</w:t>
      </w:r>
    </w:p>
    <w:p w14:paraId="09DF51DD" w14:textId="6685A514" w:rsidR="00B322FF" w:rsidRDefault="00B322FF" w:rsidP="00804139">
      <w:pPr>
        <w:ind w:leftChars="200" w:left="420" w:firstLineChars="500" w:firstLine="1050"/>
        <w:rPr>
          <w:rFonts w:ascii="ＭＳ Ｐゴシック" w:eastAsia="ＭＳ Ｐゴシック" w:hAnsi="ＭＳ Ｐゴシック"/>
        </w:rPr>
      </w:pPr>
    </w:p>
    <w:p w14:paraId="1254FAE7" w14:textId="69A5C0DD" w:rsidR="00F4179A" w:rsidRPr="0050645D" w:rsidRDefault="00F4179A">
      <w:pPr>
        <w:ind w:leftChars="200" w:left="420" w:firstLineChars="500" w:firstLine="1050"/>
        <w:rPr>
          <w:rFonts w:ascii="ＭＳ Ｐゴシック" w:eastAsia="ＭＳ Ｐゴシック" w:hAnsi="ＭＳ Ｐゴシック"/>
        </w:rPr>
      </w:pPr>
      <w:r w:rsidRPr="00F4179A">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16E4DF2A" wp14:editId="243014E3">
                <wp:simplePos x="0" y="0"/>
                <wp:positionH relativeFrom="column">
                  <wp:posOffset>1618615</wp:posOffset>
                </wp:positionH>
                <wp:positionV relativeFrom="paragraph">
                  <wp:posOffset>2343150</wp:posOffset>
                </wp:positionV>
                <wp:extent cx="2374265" cy="1403985"/>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13625ACD" w14:textId="60C4802E" w:rsidR="00F4179A" w:rsidRDefault="00CF5593" w:rsidP="00F4179A">
                            <w:r>
                              <w:rPr>
                                <w:rFonts w:hint="eastAsia"/>
                              </w:rPr>
                              <w:t>III</w:t>
                            </w:r>
                            <w:r w:rsidR="00F4179A">
                              <w:rPr>
                                <w:rFonts w:hint="eastAsia"/>
                              </w:rPr>
                              <w:t xml:space="preserve">型　　　　　　　　</w:t>
                            </w:r>
                            <w:r>
                              <w:rPr>
                                <w:rFonts w:hint="eastAsia"/>
                              </w:rPr>
                              <w:t>IV</w:t>
                            </w:r>
                            <w:r w:rsidR="00F4179A">
                              <w:rPr>
                                <w:rFonts w:hint="eastAsia"/>
                              </w:rPr>
                              <w:t>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27.45pt;margin-top:184.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" filled="f" stroked="f">
                <v:textbox style="mso-fit-shape-to-text:t">
                  <w:txbxContent>
                    <w:p w14:paraId="13625ACD" w14:textId="60C4802E" w:rsidR="00F4179A" w:rsidRDefault="00CF5593" w:rsidP="00F4179A">
                      <w:r>
                        <w:rPr>
                          <w:rFonts w:hint="eastAsia"/>
                        </w:rPr>
                        <w:t>III</w:t>
                      </w:r>
                      <w:r w:rsidR="00F4179A">
                        <w:rPr>
                          <w:rFonts w:hint="eastAsia"/>
                        </w:rPr>
                        <w:t xml:space="preserve">型　　　　　　　　</w:t>
                      </w:r>
                      <w:r>
                        <w:rPr>
                          <w:rFonts w:hint="eastAsia"/>
                        </w:rPr>
                        <w:t>IV</w:t>
                      </w:r>
                      <w:r w:rsidR="00F4179A">
                        <w:rPr>
                          <w:rFonts w:hint="eastAsia"/>
                        </w:rPr>
                        <w:t>型</w:t>
                      </w:r>
                    </w:p>
                  </w:txbxContent>
                </v:textbox>
              </v:shape>
            </w:pict>
          </mc:Fallback>
        </mc:AlternateContent>
      </w:r>
      <w:r w:rsidRPr="00F4179A">
        <w:rPr>
          <w:rFonts w:ascii="ＭＳ Ｐゴシック" w:eastAsia="ＭＳ Ｐゴシック" w:hAnsi="ＭＳ Ｐゴシック"/>
          <w:noProof/>
        </w:rPr>
        <mc:AlternateContent>
          <mc:Choice Requires="wps">
            <w:drawing>
              <wp:anchor distT="0" distB="0" distL="114300" distR="114300" simplePos="0" relativeHeight="251659264" behindDoc="0" locked="0" layoutInCell="1" allowOverlap="1" wp14:anchorId="6CB0B66C" wp14:editId="6F134325">
                <wp:simplePos x="0" y="0"/>
                <wp:positionH relativeFrom="column">
                  <wp:posOffset>1618615</wp:posOffset>
                </wp:positionH>
                <wp:positionV relativeFrom="paragraph">
                  <wp:posOffset>1152525</wp:posOffset>
                </wp:positionV>
                <wp:extent cx="237426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BC396A6" w14:textId="6FEAEF1F" w:rsidR="00F4179A" w:rsidRDefault="00CF5593">
                            <w:r>
                              <w:rPr>
                                <w:rFonts w:hint="eastAsia"/>
                              </w:rPr>
                              <w:t>I</w:t>
                            </w:r>
                            <w:r w:rsidR="00F4179A">
                              <w:rPr>
                                <w:rFonts w:hint="eastAsia"/>
                              </w:rPr>
                              <w:t xml:space="preserve">型　　　　　　　　</w:t>
                            </w:r>
                            <w:r>
                              <w:rPr>
                                <w:rFonts w:hint="eastAsia"/>
                              </w:rPr>
                              <w:t>II</w:t>
                            </w:r>
                            <w:r w:rsidR="00F4179A">
                              <w:rPr>
                                <w:rFonts w:hint="eastAsia"/>
                              </w:rPr>
                              <w:t>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27.45pt;margin-top:90.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" filled="f" stroked="f">
                <v:textbox style="mso-fit-shape-to-text:t">
                  <w:txbxContent>
                    <w:p w14:paraId="3BC396A6" w14:textId="6FEAEF1F" w:rsidR="00F4179A" w:rsidRDefault="00CF5593">
                      <w:r>
                        <w:rPr>
                          <w:rFonts w:hint="eastAsia"/>
                        </w:rPr>
                        <w:t>I</w:t>
                      </w:r>
                      <w:r w:rsidR="00F4179A">
                        <w:rPr>
                          <w:rFonts w:hint="eastAsia"/>
                        </w:rPr>
                        <w:t xml:space="preserve">型　　　　　　　　</w:t>
                      </w:r>
                      <w:r>
                        <w:rPr>
                          <w:rFonts w:hint="eastAsia"/>
                        </w:rPr>
                        <w:t>II</w:t>
                      </w:r>
                      <w:r w:rsidR="00F4179A">
                        <w:rPr>
                          <w:rFonts w:hint="eastAsia"/>
                        </w:rPr>
                        <w:t>型</w:t>
                      </w:r>
                    </w:p>
                  </w:txbxContent>
                </v:textbox>
              </v:shape>
            </w:pict>
          </mc:Fallback>
        </mc:AlternateContent>
      </w:r>
      <w:r>
        <w:rPr>
          <w:rFonts w:ascii="ＭＳ Ｐゴシック" w:eastAsia="ＭＳ Ｐゴシック" w:hAnsi="ＭＳ Ｐゴシック"/>
          <w:noProof/>
        </w:rPr>
        <w:drawing>
          <wp:inline distT="0" distB="0" distL="0" distR="0" wp14:anchorId="6B946725" wp14:editId="30320D77">
            <wp:extent cx="2620316" cy="2847976"/>
            <wp:effectExtent l="317" t="0" r="9208" b="9207"/>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625263" cy="2853353"/>
                    </a:xfrm>
                    <a:prstGeom prst="rect">
                      <a:avLst/>
                    </a:prstGeom>
                    <a:noFill/>
                    <a:ln>
                      <a:noFill/>
                    </a:ln>
                  </pic:spPr>
                </pic:pic>
              </a:graphicData>
            </a:graphic>
          </wp:inline>
        </w:drawing>
      </w:r>
    </w:p>
    <w:p w14:paraId="575437CB" w14:textId="77777777" w:rsidR="00B322FF" w:rsidRPr="00CC64BB" w:rsidRDefault="00B322FF" w:rsidP="00B322FF">
      <w:pPr>
        <w:ind w:leftChars="200" w:left="420"/>
        <w:rPr>
          <w:rFonts w:ascii="ＭＳ Ｐゴシック" w:eastAsia="ＭＳ Ｐゴシック" w:hAnsi="ＭＳ Ｐゴシック"/>
        </w:rPr>
      </w:pPr>
    </w:p>
    <w:p w14:paraId="54ED3C8A" w14:textId="77777777" w:rsidR="00B322FF" w:rsidRPr="00CC64BB" w:rsidRDefault="00B322FF" w:rsidP="00B322FF">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2C385326" w14:textId="37B5A8BC" w:rsidR="00B322FF" w:rsidRPr="00CC64BB" w:rsidRDefault="00B322FF" w:rsidP="00B322F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B322FF">
        <w:rPr>
          <w:rFonts w:ascii="ＭＳ Ｐゴシック" w:eastAsia="ＭＳ Ｐゴシック" w:hAnsi="ＭＳ Ｐゴシック" w:hint="eastAsia"/>
        </w:rPr>
        <w:t>両大血管の</w:t>
      </w:r>
      <w:r w:rsidR="002C2403">
        <w:rPr>
          <w:rFonts w:ascii="ＭＳ Ｐゴシック" w:eastAsia="ＭＳ Ｐゴシック" w:hAnsi="ＭＳ Ｐゴシック" w:hint="eastAsia"/>
        </w:rPr>
        <w:t>正常な</w:t>
      </w:r>
      <w:r w:rsidRPr="00B322FF">
        <w:rPr>
          <w:rFonts w:ascii="ＭＳ Ｐゴシック" w:eastAsia="ＭＳ Ｐゴシック" w:hAnsi="ＭＳ Ｐゴシック" w:hint="eastAsia"/>
        </w:rPr>
        <w:t>発生過程においては、右心室原基と大動脈嚢の間に発生した円錐動脈幹の左右両側から隆起が出現し、癒合することで円錐動脈幹中隔が形成され、最終的に大動脈と肺動脈に分離する。本症は隆起が形成されないか、または発達が不十分で癒合できず、動脈幹中隔が形成されな</w:t>
      </w:r>
      <w:r w:rsidR="002C2403">
        <w:rPr>
          <w:rFonts w:ascii="ＭＳ Ｐゴシック" w:eastAsia="ＭＳ Ｐゴシック" w:hAnsi="ＭＳ Ｐゴシック" w:hint="eastAsia"/>
        </w:rPr>
        <w:t>いことによる</w:t>
      </w:r>
      <w:r w:rsidRPr="00B322FF">
        <w:rPr>
          <w:rFonts w:ascii="ＭＳ Ｐゴシック" w:eastAsia="ＭＳ Ｐゴシック" w:hAnsi="ＭＳ Ｐゴシック" w:hint="eastAsia"/>
        </w:rPr>
        <w:t>。心臓発生異常の起因となる原因は不明である。</w:t>
      </w:r>
    </w:p>
    <w:p w14:paraId="07DAAA8E" w14:textId="77777777" w:rsidR="00B322FF" w:rsidRPr="00CC64BB" w:rsidRDefault="00B322FF" w:rsidP="00B322FF">
      <w:pPr>
        <w:ind w:leftChars="200" w:left="420"/>
        <w:rPr>
          <w:rFonts w:ascii="ＭＳ Ｐゴシック" w:eastAsia="ＭＳ Ｐゴシック" w:hAnsi="ＭＳ Ｐゴシック"/>
        </w:rPr>
      </w:pPr>
    </w:p>
    <w:p w14:paraId="6ACDC394" w14:textId="77777777" w:rsidR="00B322FF" w:rsidRPr="00CC64BB" w:rsidRDefault="00B322FF" w:rsidP="00B322FF">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72D4F53B" w14:textId="4F16F2C9" w:rsidR="00B322FF" w:rsidRPr="00CC64BB" w:rsidRDefault="00B322FF" w:rsidP="00B322F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B322FF">
        <w:rPr>
          <w:rFonts w:ascii="ＭＳ Ｐゴシック" w:eastAsia="ＭＳ Ｐゴシック" w:hAnsi="ＭＳ Ｐゴシック" w:hint="eastAsia"/>
        </w:rPr>
        <w:t>新生児期</w:t>
      </w:r>
      <w:r w:rsidR="00240A6F">
        <w:rPr>
          <w:rFonts w:ascii="ＭＳ Ｐゴシック" w:eastAsia="ＭＳ Ｐゴシック" w:hAnsi="ＭＳ Ｐゴシック" w:hint="eastAsia"/>
        </w:rPr>
        <w:t>又は</w:t>
      </w:r>
      <w:r w:rsidRPr="00B322FF">
        <w:rPr>
          <w:rFonts w:ascii="ＭＳ Ｐゴシック" w:eastAsia="ＭＳ Ｐゴシック" w:hAnsi="ＭＳ Ｐゴシック" w:hint="eastAsia"/>
        </w:rPr>
        <w:t>乳児期早期に重篤な心不全症状で発症することが多い。症状の重さは肺血流量と総動脈幹弁逆流の程度に依存する。チアノーゼには気づかれない症例もある。総動脈幹弁逆流が多い症例では、</w:t>
      </w:r>
      <w:r w:rsidR="002C2403">
        <w:rPr>
          <w:rFonts w:ascii="ＭＳ Ｐゴシック" w:eastAsia="ＭＳ Ｐゴシック" w:hAnsi="ＭＳ Ｐゴシック" w:hint="eastAsia"/>
        </w:rPr>
        <w:t>反跳脈（</w:t>
      </w:r>
      <w:r w:rsidRPr="00B322FF">
        <w:rPr>
          <w:rFonts w:ascii="ＭＳ Ｐゴシック" w:eastAsia="ＭＳ Ｐゴシック" w:hAnsi="ＭＳ Ｐゴシック" w:hint="eastAsia"/>
        </w:rPr>
        <w:t>bounding pulse</w:t>
      </w:r>
      <w:r w:rsidR="002C2403">
        <w:rPr>
          <w:rFonts w:ascii="ＭＳ Ｐゴシック" w:eastAsia="ＭＳ Ｐゴシック" w:hAnsi="ＭＳ Ｐゴシック" w:hint="eastAsia"/>
        </w:rPr>
        <w:t>）</w:t>
      </w:r>
      <w:r w:rsidRPr="00B322FF">
        <w:rPr>
          <w:rFonts w:ascii="ＭＳ Ｐゴシック" w:eastAsia="ＭＳ Ｐゴシック" w:hAnsi="ＭＳ Ｐゴシック" w:hint="eastAsia"/>
        </w:rPr>
        <w:t>を認める。</w:t>
      </w:r>
    </w:p>
    <w:p w14:paraId="6ED0CAFF" w14:textId="77777777" w:rsidR="00B322FF" w:rsidRPr="00CC64BB" w:rsidRDefault="00B322FF" w:rsidP="00B322FF">
      <w:pPr>
        <w:ind w:leftChars="200" w:left="420"/>
        <w:rPr>
          <w:rFonts w:ascii="ＭＳ Ｐゴシック" w:eastAsia="ＭＳ Ｐゴシック" w:hAnsi="ＭＳ Ｐゴシック"/>
        </w:rPr>
      </w:pPr>
    </w:p>
    <w:p w14:paraId="5B088E7F" w14:textId="77777777" w:rsidR="00B322FF" w:rsidRPr="00CC64BB" w:rsidRDefault="00B322FF" w:rsidP="00B322FF">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724F93B2" w14:textId="77777777" w:rsidR="00B322FF" w:rsidRPr="00B322FF" w:rsidRDefault="00B322FF" w:rsidP="00B322F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B322FF">
        <w:rPr>
          <w:rFonts w:ascii="ＭＳ Ｐゴシック" w:eastAsia="ＭＳ Ｐゴシック" w:hAnsi="ＭＳ Ｐゴシック" w:hint="eastAsia"/>
        </w:rPr>
        <w:t>【内科的治療】</w:t>
      </w:r>
    </w:p>
    <w:p w14:paraId="71E213A4" w14:textId="7B3216AD" w:rsidR="00B322FF" w:rsidRPr="00B322FF" w:rsidRDefault="00B322FF" w:rsidP="00804139">
      <w:pPr>
        <w:ind w:leftChars="200" w:left="420" w:firstLineChars="100" w:firstLine="210"/>
        <w:rPr>
          <w:rFonts w:ascii="ＭＳ Ｐゴシック" w:eastAsia="ＭＳ Ｐゴシック" w:hAnsi="ＭＳ Ｐゴシック"/>
        </w:rPr>
      </w:pPr>
      <w:r w:rsidRPr="00B322FF">
        <w:rPr>
          <w:rFonts w:ascii="ＭＳ Ｐゴシック" w:eastAsia="ＭＳ Ｐゴシック" w:hAnsi="ＭＳ Ｐゴシック" w:hint="eastAsia"/>
        </w:rPr>
        <w:t>薬物による心不全治療を行うが、出生後肺血管抵抗が低下すると肺血流量は増加し、心不全コントロー</w:t>
      </w:r>
      <w:r w:rsidRPr="00B322FF">
        <w:rPr>
          <w:rFonts w:ascii="ＭＳ Ｐゴシック" w:eastAsia="ＭＳ Ｐゴシック" w:hAnsi="ＭＳ Ｐゴシック" w:hint="eastAsia"/>
        </w:rPr>
        <w:lastRenderedPageBreak/>
        <w:t>ルは困難となる。</w:t>
      </w:r>
    </w:p>
    <w:p w14:paraId="09185DB6" w14:textId="77777777" w:rsidR="00B322FF" w:rsidRPr="00B322FF" w:rsidRDefault="00B322FF" w:rsidP="00B322FF">
      <w:pPr>
        <w:ind w:leftChars="200" w:left="420"/>
        <w:rPr>
          <w:rFonts w:ascii="ＭＳ Ｐゴシック" w:eastAsia="ＭＳ Ｐゴシック" w:hAnsi="ＭＳ Ｐゴシック"/>
        </w:rPr>
      </w:pPr>
      <w:r w:rsidRPr="00B322FF">
        <w:rPr>
          <w:rFonts w:ascii="ＭＳ Ｐゴシック" w:eastAsia="ＭＳ Ｐゴシック" w:hAnsi="ＭＳ Ｐゴシック" w:hint="eastAsia"/>
        </w:rPr>
        <w:t>【外科的治療】</w:t>
      </w:r>
    </w:p>
    <w:p w14:paraId="06CFCE96" w14:textId="2363DCAA" w:rsidR="00B322FF" w:rsidRPr="00CC64BB" w:rsidRDefault="00B322FF" w:rsidP="00804139">
      <w:pPr>
        <w:ind w:leftChars="200" w:left="420" w:firstLineChars="100" w:firstLine="210"/>
        <w:rPr>
          <w:rFonts w:ascii="ＭＳ Ｐゴシック" w:eastAsia="ＭＳ Ｐゴシック" w:hAnsi="ＭＳ Ｐゴシック"/>
        </w:rPr>
      </w:pPr>
      <w:r w:rsidRPr="00B322FF">
        <w:rPr>
          <w:rFonts w:ascii="ＭＳ Ｐゴシック" w:eastAsia="ＭＳ Ｐゴシック" w:hAnsi="ＭＳ Ｐゴシック" w:hint="eastAsia"/>
        </w:rPr>
        <w:t>肺血流増多による肺高血圧</w:t>
      </w:r>
      <w:r w:rsidR="00240A6F">
        <w:rPr>
          <w:rFonts w:ascii="ＭＳ Ｐゴシック" w:eastAsia="ＭＳ Ｐゴシック" w:hAnsi="ＭＳ Ｐゴシック" w:hint="eastAsia"/>
        </w:rPr>
        <w:t>及び</w:t>
      </w:r>
      <w:r w:rsidRPr="00B322FF">
        <w:rPr>
          <w:rFonts w:ascii="ＭＳ Ｐゴシック" w:eastAsia="ＭＳ Ｐゴシック" w:hAnsi="ＭＳ Ｐゴシック" w:hint="eastAsia"/>
        </w:rPr>
        <w:t>心不全症例には、姑息手術として肺動脈絞扼術を施行する。最終的な手術としてRastelli手術を施行する。総動脈幹弁の形態異常が強い症例では弁形成、弁置換手術</w:t>
      </w:r>
      <w:r w:rsidR="008A5C65">
        <w:rPr>
          <w:rFonts w:ascii="ＭＳ Ｐゴシック" w:eastAsia="ＭＳ Ｐゴシック" w:hAnsi="ＭＳ Ｐゴシック" w:hint="eastAsia"/>
        </w:rPr>
        <w:t>、</w:t>
      </w:r>
      <w:r w:rsidR="002C2403">
        <w:rPr>
          <w:rFonts w:ascii="ＭＳ Ｐゴシック" w:eastAsia="ＭＳ Ｐゴシック" w:hAnsi="ＭＳ Ｐゴシック" w:hint="eastAsia"/>
        </w:rPr>
        <w:t>ホモグラフト</w:t>
      </w:r>
      <w:r w:rsidRPr="00B322FF">
        <w:rPr>
          <w:rFonts w:ascii="ＭＳ Ｐゴシック" w:eastAsia="ＭＳ Ｐゴシック" w:hAnsi="ＭＳ Ｐゴシック" w:hint="eastAsia"/>
        </w:rPr>
        <w:t>による大血管再建術も施行される。心臓移植が必要となる症例もある。</w:t>
      </w:r>
    </w:p>
    <w:p w14:paraId="6D34FE32" w14:textId="77777777" w:rsidR="00B322FF" w:rsidRPr="00CC64BB" w:rsidRDefault="00B322FF" w:rsidP="00B322FF">
      <w:pPr>
        <w:ind w:leftChars="200" w:left="420"/>
        <w:rPr>
          <w:rFonts w:ascii="ＭＳ Ｐゴシック" w:eastAsia="ＭＳ Ｐゴシック" w:hAnsi="ＭＳ Ｐゴシック"/>
        </w:rPr>
      </w:pPr>
    </w:p>
    <w:p w14:paraId="2508BCBA" w14:textId="77777777" w:rsidR="00B322FF" w:rsidRPr="00CC64BB" w:rsidRDefault="00B322FF" w:rsidP="00B322FF">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5B3CE916" w14:textId="49153A80" w:rsidR="00B322FF" w:rsidRDefault="00B322FF" w:rsidP="00B322FF">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Pr="00B322FF">
        <w:rPr>
          <w:rFonts w:ascii="ＭＳ Ｐゴシック" w:eastAsia="ＭＳ Ｐゴシック" w:hAnsi="ＭＳ Ｐゴシック" w:hint="eastAsia"/>
        </w:rPr>
        <w:t>手術を施行しない自然歴は極めて不良のため、新生児期</w:t>
      </w:r>
      <w:r w:rsidR="00240A6F">
        <w:rPr>
          <w:rFonts w:ascii="ＭＳ Ｐゴシック" w:eastAsia="ＭＳ Ｐゴシック" w:hAnsi="ＭＳ Ｐゴシック" w:hint="eastAsia"/>
        </w:rPr>
        <w:t>又は</w:t>
      </w:r>
      <w:r w:rsidRPr="00B322FF">
        <w:rPr>
          <w:rFonts w:ascii="ＭＳ Ｐゴシック" w:eastAsia="ＭＳ Ｐゴシック" w:hAnsi="ＭＳ Ｐゴシック" w:hint="eastAsia"/>
        </w:rPr>
        <w:t>乳児期早期の手術が必要である。新生児期の死亡例は多く、姑息手術後の死亡例も少なくない。</w:t>
      </w:r>
    </w:p>
    <w:p w14:paraId="4AC6CFB4" w14:textId="77777777" w:rsidR="00B322FF" w:rsidRPr="00B322FF" w:rsidRDefault="00B322FF" w:rsidP="00B322FF">
      <w:pPr>
        <w:ind w:leftChars="200" w:left="420"/>
        <w:rPr>
          <w:rFonts w:ascii="ＭＳ Ｐゴシック" w:eastAsia="ＭＳ Ｐゴシック" w:hAnsi="ＭＳ Ｐゴシック"/>
          <w:bdr w:val="single" w:sz="4" w:space="0" w:color="auto"/>
        </w:rPr>
      </w:pPr>
    </w:p>
    <w:p w14:paraId="481AF6A5" w14:textId="77777777" w:rsidR="00B322FF" w:rsidRPr="00CC64BB" w:rsidRDefault="00B322FF" w:rsidP="00B322FF">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4D74F201" w14:textId="77777777" w:rsidR="00B322FF" w:rsidRDefault="00B322FF" w:rsidP="00B322FF">
      <w:pPr>
        <w:pStyle w:val="a3"/>
        <w:numPr>
          <w:ilvl w:val="0"/>
          <w:numId w:val="7"/>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1A74F6F1" w14:textId="77777777" w:rsidR="00B322FF" w:rsidRPr="00CC64BB" w:rsidRDefault="00B322FF" w:rsidP="00B322F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約500人</w:t>
      </w:r>
    </w:p>
    <w:p w14:paraId="14324894" w14:textId="77777777" w:rsidR="00B322FF" w:rsidRDefault="00B322FF" w:rsidP="00B322FF">
      <w:pPr>
        <w:pStyle w:val="a3"/>
        <w:numPr>
          <w:ilvl w:val="0"/>
          <w:numId w:val="7"/>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817251D" w14:textId="77777777" w:rsidR="00B322FF" w:rsidRDefault="00B322FF" w:rsidP="00B322F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5AF7B116" w14:textId="77777777" w:rsidR="00B322FF" w:rsidRDefault="00B322FF" w:rsidP="00B322FF">
      <w:pPr>
        <w:pStyle w:val="a3"/>
        <w:numPr>
          <w:ilvl w:val="0"/>
          <w:numId w:val="7"/>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B5173E1" w14:textId="60531AA8" w:rsidR="00B322FF" w:rsidRDefault="00B322FF" w:rsidP="00B322F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未確立（手術療法も含め根治療法は確立されていない</w:t>
      </w:r>
      <w:r w:rsidR="009119D2">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ED7653E" w14:textId="77777777" w:rsidR="00B322FF" w:rsidRDefault="00B322FF" w:rsidP="00B322FF">
      <w:pPr>
        <w:pStyle w:val="a3"/>
        <w:numPr>
          <w:ilvl w:val="0"/>
          <w:numId w:val="7"/>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853C196" w14:textId="77777777" w:rsidR="00B322FF" w:rsidRDefault="00B322FF" w:rsidP="00B322F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60364499" w14:textId="77777777" w:rsidR="00B322FF" w:rsidRDefault="00B322FF" w:rsidP="00B322FF">
      <w:pPr>
        <w:pStyle w:val="a3"/>
        <w:numPr>
          <w:ilvl w:val="0"/>
          <w:numId w:val="7"/>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1CF288C3" w14:textId="6F328CF3" w:rsidR="00B322FF" w:rsidRDefault="00B322FF" w:rsidP="00B322F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あり（日本小児循環器学会作成の診断基準あり</w:t>
      </w:r>
      <w:r w:rsidR="009119D2">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F7558E3" w14:textId="77777777" w:rsidR="00B322FF" w:rsidRDefault="00B322FF" w:rsidP="00B322FF">
      <w:pPr>
        <w:pStyle w:val="a3"/>
        <w:numPr>
          <w:ilvl w:val="0"/>
          <w:numId w:val="7"/>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3DFD135" w14:textId="4E722B0C" w:rsidR="00B322FF" w:rsidRDefault="00AC76D5" w:rsidP="00B322FF">
      <w:pPr>
        <w:pStyle w:val="a3"/>
        <w:ind w:leftChars="0" w:left="570"/>
        <w:rPr>
          <w:rFonts w:ascii="ＭＳ Ｐゴシック" w:eastAsia="ＭＳ Ｐゴシック" w:hAnsi="ＭＳ Ｐゴシック"/>
        </w:rPr>
      </w:pPr>
      <w:r w:rsidRPr="00B322FF">
        <w:rPr>
          <w:rFonts w:ascii="ＭＳ Ｐゴシック" w:eastAsia="ＭＳ Ｐゴシック" w:hAnsi="ＭＳ Ｐゴシック"/>
        </w:rPr>
        <w:t>NYHA</w:t>
      </w:r>
      <w:r w:rsidRPr="00B322FF">
        <w:rPr>
          <w:rFonts w:ascii="ＭＳ Ｐゴシック" w:eastAsia="ＭＳ Ｐゴシック" w:hAnsi="ＭＳ Ｐゴシック" w:hint="eastAsia"/>
        </w:rPr>
        <w:t>心機能分類</w:t>
      </w:r>
      <w:r w:rsidR="00CF5593">
        <w:rPr>
          <w:rFonts w:ascii="ＭＳ Ｐゴシック" w:eastAsia="ＭＳ Ｐゴシック" w:hAnsi="ＭＳ Ｐゴシック" w:hint="eastAsia"/>
        </w:rPr>
        <w:t>II</w:t>
      </w:r>
      <w:r w:rsidRPr="00B322FF">
        <w:rPr>
          <w:rFonts w:ascii="ＭＳ Ｐゴシック" w:eastAsia="ＭＳ Ｐゴシック" w:hAnsi="ＭＳ Ｐゴシック" w:hint="eastAsia"/>
        </w:rPr>
        <w:t>度以上</w:t>
      </w:r>
      <w:r w:rsidR="00B322FF">
        <w:rPr>
          <w:rFonts w:ascii="ＭＳ Ｐゴシック" w:eastAsia="ＭＳ Ｐゴシック" w:hAnsi="ＭＳ Ｐゴシック" w:hint="eastAsia"/>
        </w:rPr>
        <w:t>を対象とする。</w:t>
      </w:r>
    </w:p>
    <w:p w14:paraId="6C69C8CD" w14:textId="77777777" w:rsidR="00AC76D5" w:rsidRPr="00CC64BB" w:rsidRDefault="00AC76D5" w:rsidP="00AC76D5">
      <w:pPr>
        <w:rPr>
          <w:rFonts w:ascii="ＭＳ Ｐゴシック" w:eastAsia="ＭＳ Ｐゴシック" w:hAnsi="ＭＳ Ｐゴシック"/>
        </w:rPr>
      </w:pPr>
    </w:p>
    <w:p w14:paraId="314945B4" w14:textId="77777777" w:rsidR="00AC76D5" w:rsidRPr="00CC64BB" w:rsidRDefault="00AC76D5" w:rsidP="00AC76D5">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2175B2A" w14:textId="77777777" w:rsidR="00AA3150" w:rsidRDefault="00AC76D5" w:rsidP="00AA3150">
      <w:pPr>
        <w:ind w:leftChars="100" w:left="1680" w:hangingChars="700" w:hanging="1470"/>
        <w:rPr>
          <w:sz w:val="22"/>
        </w:rPr>
      </w:pPr>
      <w:r>
        <w:rPr>
          <w:rFonts w:ascii="ＭＳ Ｐゴシック" w:eastAsia="ＭＳ Ｐゴシック" w:hAnsi="ＭＳ Ｐゴシック" w:hint="eastAsia"/>
        </w:rPr>
        <w:t>日本循環器学会、日本小児循環器学会</w:t>
      </w:r>
      <w:r w:rsidR="00AA3150">
        <w:rPr>
          <w:rFonts w:ascii="ＭＳ Ｐゴシック" w:eastAsia="ＭＳ Ｐゴシック" w:hAnsi="ＭＳ Ｐゴシック" w:hint="eastAsia"/>
        </w:rPr>
        <w:t>、日本成人先天性心疾患学会</w:t>
      </w:r>
    </w:p>
    <w:p w14:paraId="6303CD26" w14:textId="7CF1C4C9" w:rsidR="00AC76D5" w:rsidRPr="00AA3150" w:rsidRDefault="00AC76D5" w:rsidP="00AC76D5">
      <w:pPr>
        <w:ind w:leftChars="100" w:left="1750" w:hangingChars="700" w:hanging="1540"/>
        <w:rPr>
          <w:sz w:val="22"/>
        </w:rPr>
      </w:pPr>
    </w:p>
    <w:p w14:paraId="23E224F1" w14:textId="77777777" w:rsidR="00AC76D5" w:rsidRPr="00804139" w:rsidRDefault="00AC76D5" w:rsidP="00804139">
      <w:pPr>
        <w:rPr>
          <w:rFonts w:ascii="ＭＳ Ｐゴシック" w:eastAsia="ＭＳ Ｐゴシック" w:hAnsi="ＭＳ Ｐゴシック"/>
        </w:rPr>
      </w:pPr>
    </w:p>
    <w:p w14:paraId="35AFE7E0" w14:textId="79FF6666" w:rsidR="006A0949" w:rsidRDefault="006A0949" w:rsidP="008B7F55">
      <w:pPr>
        <w:widowControl/>
        <w:jc w:val="left"/>
        <w:rPr>
          <w:b/>
          <w:sz w:val="24"/>
          <w:szCs w:val="24"/>
        </w:rPr>
      </w:pPr>
    </w:p>
    <w:p w14:paraId="385F4A4D" w14:textId="77777777" w:rsidR="006A0949" w:rsidRDefault="006A0949" w:rsidP="006A0949">
      <w:pPr>
        <w:rPr>
          <w:b/>
          <w:sz w:val="24"/>
          <w:szCs w:val="24"/>
        </w:rPr>
      </w:pPr>
    </w:p>
    <w:p w14:paraId="3AB24237" w14:textId="77777777" w:rsidR="00B322FF" w:rsidRDefault="00B322FF">
      <w:pPr>
        <w:widowControl/>
        <w:jc w:val="left"/>
        <w:rPr>
          <w:sz w:val="22"/>
        </w:rPr>
      </w:pPr>
      <w:r>
        <w:rPr>
          <w:sz w:val="22"/>
        </w:rPr>
        <w:br w:type="page"/>
      </w:r>
    </w:p>
    <w:p w14:paraId="63A31471" w14:textId="77777777" w:rsidR="00E346BA" w:rsidRPr="00B322FF" w:rsidRDefault="00B322FF" w:rsidP="00E346BA">
      <w:pPr>
        <w:rPr>
          <w:rFonts w:ascii="ＭＳ Ｐゴシック" w:eastAsia="ＭＳ Ｐゴシック" w:hAnsi="ＭＳ Ｐゴシック"/>
        </w:rPr>
      </w:pPr>
      <w:r w:rsidRPr="00B322FF">
        <w:rPr>
          <w:rFonts w:ascii="ＭＳ Ｐゴシック" w:eastAsia="ＭＳ Ｐゴシック" w:hAnsi="ＭＳ Ｐゴシック" w:hint="eastAsia"/>
        </w:rPr>
        <w:lastRenderedPageBreak/>
        <w:t>＜</w:t>
      </w:r>
      <w:r w:rsidR="00E346BA" w:rsidRPr="00B322FF">
        <w:rPr>
          <w:rFonts w:ascii="ＭＳ Ｐゴシック" w:eastAsia="ＭＳ Ｐゴシック" w:hAnsi="ＭＳ Ｐゴシック" w:hint="eastAsia"/>
        </w:rPr>
        <w:t>診断基準</w:t>
      </w:r>
      <w:r w:rsidRPr="00B322FF">
        <w:rPr>
          <w:rFonts w:ascii="ＭＳ Ｐゴシック" w:eastAsia="ＭＳ Ｐゴシック" w:hAnsi="ＭＳ Ｐゴシック" w:hint="eastAsia"/>
        </w:rPr>
        <w:t>＞</w:t>
      </w:r>
    </w:p>
    <w:p w14:paraId="02541270" w14:textId="77777777" w:rsidR="00E346BA" w:rsidRDefault="00E346BA" w:rsidP="00E346BA">
      <w:pPr>
        <w:rPr>
          <w:rFonts w:ascii="ＭＳ Ｐゴシック" w:eastAsia="ＭＳ Ｐゴシック" w:hAnsi="ＭＳ Ｐゴシック"/>
        </w:rPr>
      </w:pPr>
    </w:p>
    <w:p w14:paraId="6E540EED" w14:textId="77777777" w:rsidR="00AC76D5" w:rsidRDefault="00AC76D5" w:rsidP="00E346BA">
      <w:pPr>
        <w:rPr>
          <w:rFonts w:ascii="ＭＳ Ｐゴシック" w:eastAsia="ＭＳ Ｐゴシック" w:hAnsi="ＭＳ Ｐゴシック"/>
        </w:rPr>
      </w:pPr>
      <w:r w:rsidRPr="00AC76D5">
        <w:rPr>
          <w:rFonts w:ascii="ＭＳ Ｐゴシック" w:eastAsia="ＭＳ Ｐゴシック" w:hAnsi="ＭＳ Ｐゴシック" w:hint="eastAsia"/>
          <w:szCs w:val="21"/>
        </w:rPr>
        <w:t>総動脈管幹遺残症</w:t>
      </w:r>
      <w:r>
        <w:rPr>
          <w:rFonts w:ascii="ＭＳ Ｐゴシック" w:eastAsia="ＭＳ Ｐゴシック" w:hAnsi="ＭＳ Ｐゴシック" w:hint="eastAsia"/>
          <w:szCs w:val="21"/>
        </w:rPr>
        <w:t>の診断基準</w:t>
      </w:r>
    </w:p>
    <w:p w14:paraId="29CD9BCD" w14:textId="77777777" w:rsidR="00AC76D5" w:rsidRPr="00B322FF" w:rsidRDefault="00AC76D5" w:rsidP="00E346BA">
      <w:pPr>
        <w:rPr>
          <w:rFonts w:ascii="ＭＳ Ｐゴシック" w:eastAsia="ＭＳ Ｐゴシック" w:hAnsi="ＭＳ Ｐゴシック"/>
        </w:rPr>
      </w:pPr>
    </w:p>
    <w:p w14:paraId="4FDEE20F" w14:textId="77777777"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臨床所見</w:t>
      </w:r>
    </w:p>
    <w:p w14:paraId="34934A71" w14:textId="77777777" w:rsidR="00E346BA" w:rsidRPr="00B322FF" w:rsidRDefault="00E346BA" w:rsidP="00804139">
      <w:pPr>
        <w:ind w:firstLineChars="100" w:firstLine="210"/>
        <w:rPr>
          <w:rFonts w:ascii="ＭＳ Ｐゴシック" w:eastAsia="ＭＳ Ｐゴシック" w:hAnsi="ＭＳ Ｐゴシック" w:cs="ＭＳ Ｐゴシック"/>
          <w:color w:val="000000"/>
          <w:kern w:val="0"/>
        </w:rPr>
      </w:pPr>
      <w:r w:rsidRPr="00B322FF">
        <w:rPr>
          <w:rFonts w:ascii="ＭＳ Ｐゴシック" w:eastAsia="ＭＳ Ｐゴシック" w:hAnsi="ＭＳ Ｐゴシック" w:cs="ＭＳ Ｐゴシック"/>
          <w:color w:val="000000"/>
          <w:kern w:val="0"/>
        </w:rPr>
        <w:t>臨床像は肺血流量と総動脈幹弁の逆流の程度による。肺血流量は程度の差こそあれ多くなるため、肺高血圧を伴う心不全症状が主体である。総動脈幹弁逆流により心不全症状は悪化する。チアノーゼは必発であるが、肺血流量の多さで程度は軽くなる。</w:t>
      </w:r>
    </w:p>
    <w:p w14:paraId="119BA799" w14:textId="0CEA5071" w:rsidR="00E346BA" w:rsidRPr="00B322FF" w:rsidRDefault="00E346BA" w:rsidP="00804139">
      <w:pPr>
        <w:ind w:firstLineChars="100" w:firstLine="210"/>
        <w:rPr>
          <w:rFonts w:ascii="ＭＳ Ｐゴシック" w:eastAsia="ＭＳ Ｐゴシック" w:hAnsi="ＭＳ Ｐゴシック" w:cs="ＭＳ Ｐゴシック"/>
          <w:color w:val="000000"/>
          <w:kern w:val="0"/>
        </w:rPr>
      </w:pPr>
      <w:r w:rsidRPr="00B322FF">
        <w:rPr>
          <w:rFonts w:ascii="ＭＳ Ｐゴシック" w:eastAsia="ＭＳ Ｐゴシック" w:hAnsi="ＭＳ Ｐゴシック" w:cs="ＭＳ Ｐゴシック"/>
          <w:color w:val="000000"/>
          <w:kern w:val="0"/>
        </w:rPr>
        <w:t>理学所見として</w:t>
      </w:r>
      <w:r w:rsidR="00CF5593">
        <w:rPr>
          <w:rFonts w:ascii="ＭＳ Ｐゴシック" w:eastAsia="ＭＳ Ｐゴシック" w:hAnsi="ＭＳ Ｐゴシック" w:cs="ＭＳ Ｐゴシック" w:hint="eastAsia"/>
          <w:color w:val="000000"/>
          <w:kern w:val="0"/>
        </w:rPr>
        <w:t>II</w:t>
      </w:r>
      <w:r w:rsidRPr="00B322FF">
        <w:rPr>
          <w:rFonts w:ascii="ＭＳ Ｐゴシック" w:eastAsia="ＭＳ Ｐゴシック" w:hAnsi="ＭＳ Ｐゴシック" w:cs="ＭＳ Ｐゴシック"/>
          <w:color w:val="000000"/>
          <w:kern w:val="0"/>
        </w:rPr>
        <w:t>音は単一で亢進する。総動脈幹弁逆流のために相対的狭窄ともなり、to and fro murmurが聴取される。</w:t>
      </w:r>
    </w:p>
    <w:p w14:paraId="1B794431" w14:textId="77777777" w:rsidR="00E346BA" w:rsidRPr="00B322FF" w:rsidRDefault="00E346BA" w:rsidP="00E346BA">
      <w:pPr>
        <w:rPr>
          <w:rFonts w:ascii="ＭＳ Ｐゴシック" w:eastAsia="ＭＳ Ｐゴシック" w:hAnsi="ＭＳ Ｐゴシック"/>
        </w:rPr>
      </w:pPr>
    </w:p>
    <w:p w14:paraId="1639DAB4" w14:textId="77777777"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【胸部X線所見】</w:t>
      </w:r>
    </w:p>
    <w:p w14:paraId="4487E922" w14:textId="77777777" w:rsidR="00E346BA" w:rsidRPr="00B322FF" w:rsidRDefault="00E346BA">
      <w:pPr>
        <w:rPr>
          <w:rFonts w:ascii="ＭＳ Ｐゴシック" w:eastAsia="ＭＳ Ｐゴシック" w:hAnsi="ＭＳ Ｐゴシック" w:cs="ＭＳ Ｐゴシック"/>
          <w:color w:val="000000"/>
          <w:kern w:val="0"/>
        </w:rPr>
      </w:pPr>
      <w:r w:rsidRPr="00B322FF">
        <w:rPr>
          <w:rFonts w:ascii="ＭＳ Ｐゴシック" w:eastAsia="ＭＳ Ｐゴシック" w:hAnsi="ＭＳ Ｐゴシック" w:cs="ＭＳ Ｐゴシック"/>
          <w:color w:val="000000"/>
          <w:kern w:val="0"/>
        </w:rPr>
        <w:t>心拡大は必発であるが、肺血流量と総動脈幹弁逆流の程度による。</w:t>
      </w:r>
    </w:p>
    <w:p w14:paraId="2D078A9B" w14:textId="77777777" w:rsidR="00E346BA" w:rsidRPr="00B322FF" w:rsidRDefault="00E346BA">
      <w:pPr>
        <w:rPr>
          <w:rFonts w:ascii="ＭＳ Ｐゴシック" w:eastAsia="ＭＳ Ｐゴシック" w:hAnsi="ＭＳ Ｐゴシック" w:cs="ＭＳ Ｐゴシック"/>
          <w:color w:val="000000"/>
          <w:kern w:val="0"/>
        </w:rPr>
      </w:pPr>
      <w:r w:rsidRPr="00B322FF">
        <w:rPr>
          <w:rFonts w:ascii="ＭＳ Ｐゴシック" w:eastAsia="ＭＳ Ｐゴシック" w:hAnsi="ＭＳ Ｐゴシック" w:cs="ＭＳ Ｐゴシック"/>
          <w:color w:val="000000"/>
          <w:kern w:val="0"/>
        </w:rPr>
        <w:t>心基部は総動脈幹のため狭小化する。</w:t>
      </w:r>
    </w:p>
    <w:p w14:paraId="155D1A34" w14:textId="77777777" w:rsidR="00E346BA" w:rsidRPr="00240A6F" w:rsidRDefault="00E346BA" w:rsidP="00E346BA">
      <w:pPr>
        <w:rPr>
          <w:rFonts w:ascii="ＭＳ Ｐゴシック" w:eastAsia="ＭＳ Ｐゴシック" w:hAnsi="ＭＳ Ｐゴシック"/>
        </w:rPr>
      </w:pPr>
    </w:p>
    <w:p w14:paraId="2FC2F1B7" w14:textId="77777777"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【心電図】</w:t>
      </w:r>
    </w:p>
    <w:p w14:paraId="64BFD57E" w14:textId="77777777" w:rsidR="00E346BA" w:rsidRPr="00B322FF" w:rsidRDefault="00E346BA">
      <w:pPr>
        <w:rPr>
          <w:rFonts w:ascii="ＭＳ Ｐゴシック" w:eastAsia="ＭＳ Ｐゴシック" w:hAnsi="ＭＳ Ｐゴシック" w:cs="ＭＳ Ｐゴシック"/>
          <w:color w:val="000000"/>
          <w:kern w:val="0"/>
        </w:rPr>
      </w:pPr>
      <w:r w:rsidRPr="00B322FF">
        <w:rPr>
          <w:rFonts w:ascii="ＭＳ Ｐゴシック" w:eastAsia="ＭＳ Ｐゴシック" w:hAnsi="ＭＳ Ｐゴシック" w:cs="ＭＳ Ｐゴシック"/>
          <w:color w:val="000000"/>
          <w:kern w:val="0"/>
        </w:rPr>
        <w:t>電気軸は正常軸から右軸を呈し、左房負荷所見と右室肥大所見を呈する。</w:t>
      </w:r>
    </w:p>
    <w:p w14:paraId="2E6E1EB6" w14:textId="77777777" w:rsidR="00E346BA" w:rsidRPr="00B322FF" w:rsidRDefault="00E346BA" w:rsidP="00E346BA">
      <w:pPr>
        <w:rPr>
          <w:rFonts w:ascii="ＭＳ Ｐゴシック" w:eastAsia="ＭＳ Ｐゴシック" w:hAnsi="ＭＳ Ｐゴシック"/>
        </w:rPr>
      </w:pPr>
    </w:p>
    <w:p w14:paraId="519D0116" w14:textId="77777777"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【心エコー図】</w:t>
      </w:r>
    </w:p>
    <w:p w14:paraId="0F3F8216" w14:textId="1AB77D54" w:rsidR="00B322FF" w:rsidRDefault="00B322FF" w:rsidP="00E346BA">
      <w:pPr>
        <w:rPr>
          <w:rFonts w:ascii="ＭＳ Ｐゴシック" w:eastAsia="ＭＳ Ｐゴシック" w:hAnsi="ＭＳ Ｐゴシック" w:cs="ＭＳ Ｐゴシック"/>
          <w:color w:val="000000"/>
          <w:kern w:val="0"/>
        </w:rPr>
      </w:pPr>
      <w:r>
        <w:rPr>
          <w:rFonts w:ascii="ＭＳ Ｐゴシック" w:eastAsia="ＭＳ Ｐゴシック" w:hAnsi="ＭＳ Ｐゴシック" w:cs="ＭＳ Ｐゴシック" w:hint="eastAsia"/>
          <w:color w:val="000000"/>
          <w:kern w:val="0"/>
        </w:rPr>
        <w:t>①</w:t>
      </w:r>
      <w:r w:rsidR="00E346BA" w:rsidRPr="00B322FF">
        <w:rPr>
          <w:rFonts w:ascii="ＭＳ Ｐゴシック" w:eastAsia="ＭＳ Ｐゴシック" w:hAnsi="ＭＳ Ｐゴシック" w:cs="ＭＳ Ｐゴシック"/>
          <w:color w:val="000000"/>
          <w:kern w:val="0"/>
        </w:rPr>
        <w:t>総動脈幹は大きな心室中隔欠損の上で、両心室に騎乗する。</w:t>
      </w:r>
    </w:p>
    <w:p w14:paraId="126E3859" w14:textId="141CB3CE" w:rsidR="00B322FF" w:rsidRDefault="00B322FF" w:rsidP="00E346BA">
      <w:pPr>
        <w:rPr>
          <w:rFonts w:ascii="ＭＳ Ｐゴシック" w:eastAsia="ＭＳ Ｐゴシック" w:hAnsi="ＭＳ Ｐゴシック" w:cs="ＭＳ Ｐゴシック"/>
          <w:color w:val="000000"/>
          <w:kern w:val="0"/>
        </w:rPr>
      </w:pPr>
      <w:r>
        <w:rPr>
          <w:rFonts w:ascii="ＭＳ Ｐゴシック" w:eastAsia="ＭＳ Ｐゴシック" w:hAnsi="ＭＳ Ｐゴシック" w:cs="ＭＳ Ｐゴシック" w:hint="eastAsia"/>
          <w:color w:val="000000"/>
          <w:kern w:val="0"/>
        </w:rPr>
        <w:t>②</w:t>
      </w:r>
      <w:r w:rsidR="00E346BA" w:rsidRPr="00B322FF">
        <w:rPr>
          <w:rFonts w:ascii="ＭＳ Ｐゴシック" w:eastAsia="ＭＳ Ｐゴシック" w:hAnsi="ＭＳ Ｐゴシック" w:cs="ＭＳ Ｐゴシック"/>
          <w:color w:val="000000"/>
          <w:kern w:val="0"/>
        </w:rPr>
        <w:t>肺動脈は総動脈幹から主肺動脈</w:t>
      </w:r>
      <w:r w:rsidR="00240A6F">
        <w:rPr>
          <w:rFonts w:ascii="ＭＳ Ｐゴシック" w:eastAsia="ＭＳ Ｐゴシック" w:hAnsi="ＭＳ Ｐゴシック" w:cs="ＭＳ Ｐゴシック"/>
          <w:color w:val="000000"/>
          <w:kern w:val="0"/>
        </w:rPr>
        <w:t>又は</w:t>
      </w:r>
      <w:r w:rsidR="00E346BA" w:rsidRPr="00B322FF">
        <w:rPr>
          <w:rFonts w:ascii="ＭＳ Ｐゴシック" w:eastAsia="ＭＳ Ｐゴシック" w:hAnsi="ＭＳ Ｐゴシック" w:cs="ＭＳ Ｐゴシック"/>
          <w:color w:val="000000"/>
          <w:kern w:val="0"/>
        </w:rPr>
        <w:t>左右肺動脈が別々に分枝する。</w:t>
      </w:r>
    </w:p>
    <w:p w14:paraId="29746435" w14:textId="4E220156" w:rsidR="00E346BA" w:rsidRPr="00B322FF" w:rsidRDefault="00B322FF" w:rsidP="00E346BA">
      <w:pPr>
        <w:rPr>
          <w:rFonts w:ascii="ＭＳ Ｐゴシック" w:eastAsia="ＭＳ Ｐゴシック" w:hAnsi="ＭＳ Ｐゴシック" w:cs="ＭＳ Ｐゴシック"/>
          <w:color w:val="000000"/>
          <w:kern w:val="0"/>
        </w:rPr>
      </w:pPr>
      <w:r>
        <w:rPr>
          <w:rFonts w:ascii="ＭＳ Ｐゴシック" w:eastAsia="ＭＳ Ｐゴシック" w:hAnsi="ＭＳ Ｐゴシック" w:cs="ＭＳ Ｐゴシック" w:hint="eastAsia"/>
          <w:color w:val="000000"/>
          <w:kern w:val="0"/>
        </w:rPr>
        <w:t>③</w:t>
      </w:r>
      <w:r w:rsidR="00E346BA" w:rsidRPr="00B322FF">
        <w:rPr>
          <w:rFonts w:ascii="ＭＳ Ｐゴシック" w:eastAsia="ＭＳ Ｐゴシック" w:hAnsi="ＭＳ Ｐゴシック" w:cs="ＭＳ Ｐゴシック"/>
          <w:color w:val="000000"/>
          <w:kern w:val="0"/>
        </w:rPr>
        <w:t>総動脈幹弁は症例により</w:t>
      </w:r>
      <w:r w:rsidR="0003068D">
        <w:rPr>
          <w:rFonts w:ascii="ＭＳ Ｐゴシック" w:eastAsia="ＭＳ Ｐゴシック" w:hAnsi="ＭＳ Ｐゴシック" w:cs="ＭＳ Ｐゴシック" w:hint="eastAsia"/>
          <w:color w:val="000000"/>
          <w:kern w:val="0"/>
        </w:rPr>
        <w:t>２</w:t>
      </w:r>
      <w:r w:rsidR="00E346BA" w:rsidRPr="00B322FF">
        <w:rPr>
          <w:rFonts w:ascii="ＭＳ Ｐゴシック" w:eastAsia="ＭＳ Ｐゴシック" w:hAnsi="ＭＳ Ｐゴシック" w:cs="ＭＳ Ｐゴシック"/>
          <w:color w:val="000000"/>
          <w:kern w:val="0"/>
        </w:rPr>
        <w:t>弁～</w:t>
      </w:r>
      <w:r w:rsidR="0003068D">
        <w:rPr>
          <w:rFonts w:ascii="ＭＳ Ｐゴシック" w:eastAsia="ＭＳ Ｐゴシック" w:hAnsi="ＭＳ Ｐゴシック" w:cs="ＭＳ Ｐゴシック" w:hint="eastAsia"/>
          <w:color w:val="000000"/>
          <w:kern w:val="0"/>
        </w:rPr>
        <w:t>６</w:t>
      </w:r>
      <w:r w:rsidR="00E346BA" w:rsidRPr="00B322FF">
        <w:rPr>
          <w:rFonts w:ascii="ＭＳ Ｐゴシック" w:eastAsia="ＭＳ Ｐゴシック" w:hAnsi="ＭＳ Ｐゴシック" w:cs="ＭＳ Ｐゴシック"/>
          <w:color w:val="000000"/>
          <w:kern w:val="0"/>
        </w:rPr>
        <w:t>弁とさまざまであるが、程度の差こそあれ弁逆流を認める。</w:t>
      </w:r>
    </w:p>
    <w:p w14:paraId="71350FBB" w14:textId="77777777" w:rsidR="00E346BA" w:rsidRPr="00B322FF" w:rsidRDefault="00E346BA" w:rsidP="00E346BA">
      <w:pPr>
        <w:rPr>
          <w:rFonts w:ascii="ＭＳ Ｐゴシック" w:eastAsia="ＭＳ Ｐゴシック" w:hAnsi="ＭＳ Ｐゴシック"/>
        </w:rPr>
      </w:pPr>
    </w:p>
    <w:p w14:paraId="1BA967E8" w14:textId="77777777"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【心臓カテーテル・造影所見】</w:t>
      </w:r>
    </w:p>
    <w:p w14:paraId="4D03E335" w14:textId="2C2A9485" w:rsidR="00B322FF" w:rsidRDefault="00B322FF" w:rsidP="00E346BA">
      <w:pPr>
        <w:rPr>
          <w:rFonts w:ascii="ＭＳ Ｐゴシック" w:eastAsia="ＭＳ Ｐゴシック" w:hAnsi="ＭＳ Ｐゴシック" w:cs="ＭＳ Ｐゴシック"/>
          <w:color w:val="000000"/>
          <w:kern w:val="0"/>
        </w:rPr>
      </w:pPr>
      <w:r>
        <w:rPr>
          <w:rFonts w:ascii="ＭＳ Ｐゴシック" w:eastAsia="ＭＳ Ｐゴシック" w:hAnsi="ＭＳ Ｐゴシック" w:cs="ＭＳ Ｐゴシック" w:hint="eastAsia"/>
          <w:color w:val="000000"/>
          <w:kern w:val="0"/>
        </w:rPr>
        <w:t>①</w:t>
      </w:r>
      <w:r w:rsidR="00E346BA" w:rsidRPr="00B322FF">
        <w:rPr>
          <w:rFonts w:ascii="ＭＳ Ｐゴシック" w:eastAsia="ＭＳ Ｐゴシック" w:hAnsi="ＭＳ Ｐゴシック" w:cs="ＭＳ Ｐゴシック"/>
          <w:color w:val="000000"/>
          <w:kern w:val="0"/>
        </w:rPr>
        <w:t>総動脈幹から上行大動脈</w:t>
      </w:r>
      <w:r w:rsidR="00240A6F">
        <w:rPr>
          <w:rFonts w:ascii="ＭＳ Ｐゴシック" w:eastAsia="ＭＳ Ｐゴシック" w:hAnsi="ＭＳ Ｐゴシック" w:cs="ＭＳ Ｐゴシック"/>
          <w:color w:val="000000"/>
          <w:kern w:val="0"/>
        </w:rPr>
        <w:t>及び</w:t>
      </w:r>
      <w:r w:rsidR="00E346BA" w:rsidRPr="00B322FF">
        <w:rPr>
          <w:rFonts w:ascii="ＭＳ Ｐゴシック" w:eastAsia="ＭＳ Ｐゴシック" w:hAnsi="ＭＳ Ｐゴシック" w:cs="ＭＳ Ｐゴシック"/>
          <w:color w:val="000000"/>
          <w:kern w:val="0"/>
        </w:rPr>
        <w:t>肺動脈にカテーテルの挿入が可能である。</w:t>
      </w:r>
    </w:p>
    <w:p w14:paraId="29303D60" w14:textId="77777777" w:rsidR="00E346BA" w:rsidRPr="00B322FF" w:rsidRDefault="00B322FF" w:rsidP="00E346BA">
      <w:pPr>
        <w:rPr>
          <w:rFonts w:ascii="ＭＳ Ｐゴシック" w:eastAsia="ＭＳ Ｐゴシック" w:hAnsi="ＭＳ Ｐゴシック" w:cs="ＭＳ Ｐゴシック"/>
          <w:color w:val="000000"/>
          <w:kern w:val="0"/>
        </w:rPr>
      </w:pPr>
      <w:r>
        <w:rPr>
          <w:rFonts w:ascii="ＭＳ Ｐゴシック" w:eastAsia="ＭＳ Ｐゴシック" w:hAnsi="ＭＳ Ｐゴシック" w:cs="ＭＳ Ｐゴシック" w:hint="eastAsia"/>
          <w:color w:val="000000"/>
          <w:kern w:val="0"/>
        </w:rPr>
        <w:t>②</w:t>
      </w:r>
      <w:r w:rsidR="00E346BA" w:rsidRPr="00B322FF">
        <w:rPr>
          <w:rFonts w:ascii="ＭＳ Ｐゴシック" w:eastAsia="ＭＳ Ｐゴシック" w:hAnsi="ＭＳ Ｐゴシック" w:cs="ＭＳ Ｐゴシック"/>
          <w:color w:val="000000"/>
          <w:kern w:val="0"/>
        </w:rPr>
        <w:t>肺高血圧を呈する。</w:t>
      </w:r>
    </w:p>
    <w:p w14:paraId="3AAF4C8A" w14:textId="77777777" w:rsidR="00E346BA" w:rsidRPr="00B322FF" w:rsidRDefault="00B322FF" w:rsidP="00804139">
      <w:pPr>
        <w:ind w:left="210" w:hangingChars="100" w:hanging="210"/>
        <w:rPr>
          <w:rFonts w:ascii="ＭＳ Ｐゴシック" w:eastAsia="ＭＳ Ｐゴシック" w:hAnsi="ＭＳ Ｐゴシック" w:cs="ＭＳ Ｐゴシック"/>
          <w:color w:val="000000"/>
          <w:kern w:val="0"/>
        </w:rPr>
      </w:pPr>
      <w:r>
        <w:rPr>
          <w:rFonts w:ascii="ＭＳ Ｐゴシック" w:eastAsia="ＭＳ Ｐゴシック" w:hAnsi="ＭＳ Ｐゴシック" w:cs="ＭＳ Ｐゴシック" w:hint="eastAsia"/>
          <w:color w:val="000000"/>
          <w:kern w:val="0"/>
        </w:rPr>
        <w:t>③</w:t>
      </w:r>
      <w:r w:rsidR="00E346BA" w:rsidRPr="00B322FF">
        <w:rPr>
          <w:rFonts w:ascii="ＭＳ Ｐゴシック" w:eastAsia="ＭＳ Ｐゴシック" w:hAnsi="ＭＳ Ｐゴシック" w:cs="ＭＳ Ｐゴシック"/>
          <w:color w:val="000000"/>
          <w:kern w:val="0"/>
        </w:rPr>
        <w:t>両心室いずれの造影においても総動脈幹を介して、大動脈と左右の肺動脈が造影される。総動脈幹造影により弁逆流を認める。</w:t>
      </w:r>
    </w:p>
    <w:p w14:paraId="72181A9A" w14:textId="77777777" w:rsidR="00E346BA" w:rsidRPr="00B322FF" w:rsidRDefault="00E346BA" w:rsidP="00E346BA">
      <w:pPr>
        <w:rPr>
          <w:rFonts w:ascii="ＭＳ Ｐゴシック" w:eastAsia="ＭＳ Ｐゴシック" w:hAnsi="ＭＳ Ｐゴシック"/>
        </w:rPr>
      </w:pPr>
    </w:p>
    <w:p w14:paraId="21C1894C" w14:textId="3B3F49CE"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【診断</w:t>
      </w:r>
      <w:r w:rsidR="00F37C50">
        <w:rPr>
          <w:rFonts w:ascii="ＭＳ Ｐゴシック" w:eastAsia="ＭＳ Ｐゴシック" w:hAnsi="ＭＳ Ｐゴシック" w:hint="eastAsia"/>
        </w:rPr>
        <w:t>のカテゴリー</w:t>
      </w:r>
      <w:r w:rsidRPr="00B322FF">
        <w:rPr>
          <w:rFonts w:ascii="ＭＳ Ｐゴシック" w:eastAsia="ＭＳ Ｐゴシック" w:hAnsi="ＭＳ Ｐゴシック"/>
        </w:rPr>
        <w:t>】</w:t>
      </w:r>
    </w:p>
    <w:p w14:paraId="18BCEC1F" w14:textId="78906C02" w:rsidR="006A0949" w:rsidRPr="00AC76D5" w:rsidRDefault="00E346BA" w:rsidP="006A0949">
      <w:pPr>
        <w:rPr>
          <w:rFonts w:ascii="ＭＳ Ｐゴシック" w:eastAsia="ＭＳ Ｐゴシック" w:hAnsi="ＭＳ Ｐゴシック"/>
        </w:rPr>
      </w:pPr>
      <w:r w:rsidRPr="00B322FF">
        <w:rPr>
          <w:rFonts w:ascii="ＭＳ Ｐゴシック" w:eastAsia="ＭＳ Ｐゴシック" w:hAnsi="ＭＳ Ｐゴシック" w:cs="ＭＳ Ｐゴシック"/>
          <w:color w:val="000000"/>
          <w:kern w:val="0"/>
        </w:rPr>
        <w:t>心エコー</w:t>
      </w:r>
      <w:r w:rsidR="00240A6F">
        <w:rPr>
          <w:rFonts w:ascii="ＭＳ Ｐゴシック" w:eastAsia="ＭＳ Ｐゴシック" w:hAnsi="ＭＳ Ｐゴシック" w:cs="ＭＳ Ｐゴシック" w:hint="eastAsia"/>
          <w:color w:val="000000"/>
          <w:kern w:val="0"/>
        </w:rPr>
        <w:t>又は</w:t>
      </w:r>
      <w:r w:rsidRPr="00B322FF">
        <w:rPr>
          <w:rFonts w:ascii="ＭＳ Ｐゴシック" w:eastAsia="ＭＳ Ｐゴシック" w:hAnsi="ＭＳ Ｐゴシック" w:cs="ＭＳ Ｐゴシック"/>
          <w:color w:val="000000"/>
          <w:kern w:val="0"/>
        </w:rPr>
        <w:t>心臓カテーテル検査</w:t>
      </w:r>
      <w:r w:rsidR="00AC76D5">
        <w:rPr>
          <w:rFonts w:ascii="ＭＳ Ｐゴシック" w:eastAsia="ＭＳ Ｐゴシック" w:hAnsi="ＭＳ Ｐゴシック" w:hint="eastAsia"/>
          <w:szCs w:val="21"/>
        </w:rPr>
        <w:t>のいずれかにおいて、①～③の全てを満たす場合を</w:t>
      </w:r>
      <w:r w:rsidR="00AC76D5" w:rsidRPr="00AC76D5">
        <w:rPr>
          <w:rFonts w:ascii="ＭＳ Ｐゴシック" w:eastAsia="ＭＳ Ｐゴシック" w:hAnsi="ＭＳ Ｐゴシック" w:hint="eastAsia"/>
          <w:szCs w:val="21"/>
        </w:rPr>
        <w:t>総動脈幹遺残症</w:t>
      </w:r>
      <w:r w:rsidR="00AC76D5">
        <w:rPr>
          <w:rFonts w:ascii="ＭＳ Ｐゴシック" w:eastAsia="ＭＳ Ｐゴシック" w:hAnsi="ＭＳ Ｐゴシック" w:hint="eastAsia"/>
          <w:szCs w:val="21"/>
        </w:rPr>
        <w:t>と診断する。</w:t>
      </w:r>
    </w:p>
    <w:p w14:paraId="22BB2DFE" w14:textId="77777777" w:rsidR="00E906D0" w:rsidRPr="00B322FF" w:rsidRDefault="00E906D0">
      <w:pPr>
        <w:rPr>
          <w:rFonts w:ascii="ＭＳ Ｐゴシック" w:eastAsia="ＭＳ Ｐゴシック" w:hAnsi="ＭＳ Ｐゴシック" w:cs="ＭＳ Ｐゴシック"/>
          <w:color w:val="000000"/>
          <w:kern w:val="0"/>
          <w:sz w:val="18"/>
          <w:szCs w:val="20"/>
        </w:rPr>
      </w:pPr>
    </w:p>
    <w:p w14:paraId="01E01CC1" w14:textId="696D0ECE" w:rsidR="00E346BA" w:rsidRPr="00B322FF" w:rsidRDefault="00AC76D5" w:rsidP="00804139">
      <w:pPr>
        <w:widowControl/>
        <w:jc w:val="left"/>
        <w:rPr>
          <w:rFonts w:ascii="ＭＳ Ｐゴシック" w:eastAsia="ＭＳ Ｐゴシック" w:hAnsi="ＭＳ Ｐゴシック"/>
        </w:rPr>
      </w:pPr>
      <w:r>
        <w:rPr>
          <w:rFonts w:ascii="ＭＳ Ｐゴシック" w:eastAsia="ＭＳ Ｐゴシック" w:hAnsi="ＭＳ Ｐゴシック"/>
        </w:rPr>
        <w:br w:type="page"/>
      </w:r>
      <w:r>
        <w:rPr>
          <w:rFonts w:ascii="ＭＳ Ｐゴシック" w:eastAsia="ＭＳ Ｐゴシック" w:hAnsi="ＭＳ Ｐゴシック" w:hint="eastAsia"/>
        </w:rPr>
        <w:lastRenderedPageBreak/>
        <w:t>＜</w:t>
      </w:r>
      <w:r w:rsidR="00E346BA" w:rsidRPr="00B322FF">
        <w:rPr>
          <w:rFonts w:ascii="ＭＳ Ｐゴシック" w:eastAsia="ＭＳ Ｐゴシック" w:hAnsi="ＭＳ Ｐゴシック" w:hint="eastAsia"/>
        </w:rPr>
        <w:t>重症度</w:t>
      </w:r>
      <w:r w:rsidR="0008613E">
        <w:rPr>
          <w:rFonts w:ascii="ＭＳ Ｐゴシック" w:eastAsia="ＭＳ Ｐゴシック" w:hAnsi="ＭＳ Ｐゴシック" w:hint="eastAsia"/>
        </w:rPr>
        <w:t>分類</w:t>
      </w:r>
      <w:r>
        <w:rPr>
          <w:rFonts w:ascii="ＭＳ Ｐゴシック" w:eastAsia="ＭＳ Ｐゴシック" w:hAnsi="ＭＳ Ｐゴシック" w:hint="eastAsia"/>
        </w:rPr>
        <w:t>＞</w:t>
      </w:r>
    </w:p>
    <w:p w14:paraId="0DBBC36D" w14:textId="578C83AF" w:rsidR="00E346BA" w:rsidRPr="00B322FF" w:rsidRDefault="00E346BA" w:rsidP="00E346BA">
      <w:pPr>
        <w:rPr>
          <w:rFonts w:ascii="ＭＳ Ｐゴシック" w:eastAsia="ＭＳ Ｐゴシック" w:hAnsi="ＭＳ Ｐゴシック"/>
        </w:rPr>
      </w:pPr>
      <w:r w:rsidRPr="00B322FF">
        <w:rPr>
          <w:rFonts w:ascii="ＭＳ Ｐゴシック" w:eastAsia="ＭＳ Ｐゴシック" w:hAnsi="ＭＳ Ｐゴシック"/>
        </w:rPr>
        <w:t xml:space="preserve"> NYHA</w:t>
      </w:r>
      <w:r w:rsidRPr="00B322FF">
        <w:rPr>
          <w:rFonts w:ascii="ＭＳ Ｐゴシック" w:eastAsia="ＭＳ Ｐゴシック" w:hAnsi="ＭＳ Ｐゴシック" w:hint="eastAsia"/>
        </w:rPr>
        <w:t>心機能分類</w:t>
      </w:r>
      <w:r w:rsidR="00CF5593">
        <w:rPr>
          <w:rFonts w:ascii="ＭＳ Ｐゴシック" w:eastAsia="ＭＳ Ｐゴシック" w:hAnsi="ＭＳ Ｐゴシック" w:hint="eastAsia"/>
        </w:rPr>
        <w:t>II</w:t>
      </w:r>
      <w:r w:rsidRPr="00B322FF">
        <w:rPr>
          <w:rFonts w:ascii="ＭＳ Ｐゴシック" w:eastAsia="ＭＳ Ｐゴシック" w:hAnsi="ＭＳ Ｐゴシック" w:hint="eastAsia"/>
        </w:rPr>
        <w:t>度以上</w:t>
      </w:r>
      <w:r w:rsidR="00B42852">
        <w:rPr>
          <w:rFonts w:ascii="ＭＳ Ｐゴシック" w:eastAsia="ＭＳ Ｐゴシック" w:hAnsi="ＭＳ Ｐゴシック" w:hint="eastAsia"/>
        </w:rPr>
        <w:t>を対象とする。</w:t>
      </w:r>
    </w:p>
    <w:p w14:paraId="2843E25B" w14:textId="77777777" w:rsidR="00AC76D5" w:rsidRPr="009A0FA6" w:rsidRDefault="00AC76D5" w:rsidP="00AC76D5">
      <w:pPr>
        <w:pStyle w:val="Web"/>
        <w:spacing w:before="0" w:beforeAutospacing="0" w:after="0" w:afterAutospacing="0"/>
        <w:rPr>
          <w:sz w:val="22"/>
          <w:szCs w:val="22"/>
        </w:rPr>
      </w:pPr>
      <w:r w:rsidRPr="0039378C">
        <w:rPr>
          <w:rFonts w:cstheme="minorBidi"/>
          <w:b/>
          <w:bCs/>
          <w:color w:val="000000" w:themeColor="text1"/>
          <w:kern w:val="24"/>
          <w:sz w:val="22"/>
          <w:szCs w:val="22"/>
        </w:rPr>
        <w:t>NYHA</w:t>
      </w:r>
      <w:r w:rsidRPr="0039378C">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AC76D5" w14:paraId="4C41ECD2" w14:textId="77777777" w:rsidTr="00107452">
        <w:tc>
          <w:tcPr>
            <w:tcW w:w="953" w:type="dxa"/>
          </w:tcPr>
          <w:p w14:paraId="4F4F7FD2" w14:textId="44A4AD43" w:rsidR="00AC76D5" w:rsidRPr="0039378C" w:rsidRDefault="00CF5593" w:rsidP="00107452">
            <w:pPr>
              <w:widowControl/>
              <w:jc w:val="left"/>
              <w:rPr>
                <w:rFonts w:ascii="ＭＳ Ｐゴシック" w:eastAsia="ＭＳ Ｐゴシック" w:hAnsi="ＭＳ Ｐゴシック"/>
                <w:kern w:val="0"/>
                <w:sz w:val="20"/>
              </w:rPr>
            </w:pPr>
            <w:r w:rsidRPr="0039378C">
              <w:rPr>
                <w:rFonts w:ascii="ＭＳ Ｐゴシック" w:eastAsia="ＭＳ Ｐゴシック" w:hAnsi="ＭＳ Ｐゴシック"/>
                <w:kern w:val="0"/>
                <w:sz w:val="20"/>
              </w:rPr>
              <w:t>I</w:t>
            </w:r>
            <w:r w:rsidR="00AC76D5" w:rsidRPr="0039378C">
              <w:rPr>
                <w:rFonts w:ascii="ＭＳ Ｐゴシック" w:eastAsia="ＭＳ Ｐゴシック" w:hAnsi="ＭＳ Ｐゴシック" w:hint="eastAsia"/>
                <w:kern w:val="0"/>
                <w:sz w:val="20"/>
              </w:rPr>
              <w:t>度</w:t>
            </w:r>
          </w:p>
        </w:tc>
        <w:tc>
          <w:tcPr>
            <w:tcW w:w="7147" w:type="dxa"/>
          </w:tcPr>
          <w:p w14:paraId="37E76F0F" w14:textId="77777777"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心疾患はあるが身体活動に制限はない。</w:t>
            </w:r>
          </w:p>
          <w:p w14:paraId="449C6F23" w14:textId="77777777"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日常的な身体活動では疲労、動悸、呼吸困難、失神あるいは</w:t>
            </w:r>
          </w:p>
          <w:p w14:paraId="40605FA4" w14:textId="77777777"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狭心痛（胸痛）を生じない。</w:t>
            </w:r>
          </w:p>
        </w:tc>
      </w:tr>
      <w:tr w:rsidR="00AC76D5" w14:paraId="769C4157" w14:textId="77777777" w:rsidTr="00107452">
        <w:tc>
          <w:tcPr>
            <w:tcW w:w="953" w:type="dxa"/>
          </w:tcPr>
          <w:p w14:paraId="182710C1" w14:textId="7C97B143" w:rsidR="00AC76D5" w:rsidRPr="0039378C" w:rsidRDefault="00CF5593" w:rsidP="00107452">
            <w:pPr>
              <w:widowControl/>
              <w:jc w:val="left"/>
              <w:rPr>
                <w:rFonts w:ascii="ＭＳ Ｐゴシック" w:eastAsia="ＭＳ Ｐゴシック" w:hAnsi="ＭＳ Ｐゴシック"/>
                <w:kern w:val="0"/>
                <w:sz w:val="20"/>
              </w:rPr>
            </w:pPr>
            <w:r w:rsidRPr="0039378C">
              <w:rPr>
                <w:rFonts w:ascii="ＭＳ Ｐゴシック" w:eastAsia="ＭＳ Ｐゴシック" w:hAnsi="ＭＳ Ｐゴシック"/>
                <w:kern w:val="0"/>
                <w:sz w:val="20"/>
              </w:rPr>
              <w:t>II</w:t>
            </w:r>
            <w:r w:rsidR="00AC76D5" w:rsidRPr="0039378C">
              <w:rPr>
                <w:rFonts w:ascii="ＭＳ Ｐゴシック" w:eastAsia="ＭＳ Ｐゴシック" w:hAnsi="ＭＳ Ｐゴシック" w:hint="eastAsia"/>
                <w:kern w:val="0"/>
                <w:sz w:val="20"/>
              </w:rPr>
              <w:t>度</w:t>
            </w:r>
          </w:p>
        </w:tc>
        <w:tc>
          <w:tcPr>
            <w:tcW w:w="7147" w:type="dxa"/>
          </w:tcPr>
          <w:p w14:paraId="2DBA7523" w14:textId="627853F2"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軽度から中等度の身体活動の制限がある。安静時</w:t>
            </w:r>
            <w:r w:rsidR="00240A6F">
              <w:rPr>
                <w:rFonts w:ascii="ＭＳ Ｐゴシック" w:eastAsia="ＭＳ Ｐゴシック" w:hAnsi="ＭＳ Ｐゴシック" w:hint="eastAsia"/>
                <w:bCs/>
                <w:kern w:val="0"/>
                <w:sz w:val="20"/>
              </w:rPr>
              <w:t>又は</w:t>
            </w:r>
            <w:r w:rsidRPr="00E4405F">
              <w:rPr>
                <w:rFonts w:ascii="ＭＳ Ｐゴシック" w:eastAsia="ＭＳ Ｐゴシック" w:hAnsi="ＭＳ Ｐゴシック" w:hint="eastAsia"/>
                <w:bCs/>
                <w:kern w:val="0"/>
                <w:sz w:val="20"/>
              </w:rPr>
              <w:t>軽労作時には無症状。</w:t>
            </w:r>
          </w:p>
          <w:p w14:paraId="652C7BF5" w14:textId="79BBF438"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AC76D5" w14:paraId="5BB1FD34" w14:textId="77777777" w:rsidTr="00107452">
        <w:tc>
          <w:tcPr>
            <w:tcW w:w="953" w:type="dxa"/>
          </w:tcPr>
          <w:p w14:paraId="6383908D" w14:textId="3D394773" w:rsidR="00AC76D5" w:rsidRPr="005B69A5" w:rsidRDefault="00CF5593" w:rsidP="00107452">
            <w:pPr>
              <w:widowControl/>
              <w:jc w:val="left"/>
              <w:rPr>
                <w:rFonts w:ascii="ＭＳ Ｐゴシック" w:eastAsia="ＭＳ Ｐゴシック" w:hAnsi="ＭＳ Ｐゴシック"/>
                <w:kern w:val="0"/>
                <w:sz w:val="20"/>
              </w:rPr>
            </w:pPr>
            <w:r w:rsidRPr="005B69A5">
              <w:rPr>
                <w:rFonts w:ascii="ＭＳ Ｐゴシック" w:eastAsia="ＭＳ Ｐゴシック" w:hAnsi="ＭＳ Ｐゴシック" w:hint="eastAsia"/>
                <w:kern w:val="0"/>
                <w:sz w:val="20"/>
              </w:rPr>
              <w:t>III</w:t>
            </w:r>
            <w:r w:rsidR="00AC76D5" w:rsidRPr="005B69A5">
              <w:rPr>
                <w:rFonts w:ascii="ＭＳ Ｐゴシック" w:eastAsia="ＭＳ Ｐゴシック" w:hAnsi="ＭＳ Ｐゴシック" w:hint="eastAsia"/>
                <w:kern w:val="0"/>
                <w:sz w:val="20"/>
              </w:rPr>
              <w:t>度</w:t>
            </w:r>
          </w:p>
        </w:tc>
        <w:tc>
          <w:tcPr>
            <w:tcW w:w="7147" w:type="dxa"/>
          </w:tcPr>
          <w:p w14:paraId="494D6B6E" w14:textId="77777777"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高度の身体活動の制限がある。安静時には無症状。</w:t>
            </w:r>
          </w:p>
          <w:p w14:paraId="3A1F3E9E" w14:textId="3A94F48A"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AC76D5" w14:paraId="79E5147F" w14:textId="77777777" w:rsidTr="00107452">
        <w:tc>
          <w:tcPr>
            <w:tcW w:w="953" w:type="dxa"/>
          </w:tcPr>
          <w:p w14:paraId="564B8A82" w14:textId="5976ED21" w:rsidR="00AC76D5" w:rsidRPr="0039378C" w:rsidRDefault="00CF5593" w:rsidP="00107452">
            <w:pPr>
              <w:widowControl/>
              <w:jc w:val="left"/>
              <w:rPr>
                <w:rFonts w:ascii="ＭＳ Ｐゴシック" w:eastAsia="ＭＳ Ｐゴシック" w:hAnsi="ＭＳ Ｐゴシック"/>
                <w:kern w:val="0"/>
                <w:sz w:val="20"/>
              </w:rPr>
            </w:pPr>
            <w:r w:rsidRPr="0039378C">
              <w:rPr>
                <w:rFonts w:ascii="ＭＳ Ｐゴシック" w:eastAsia="ＭＳ Ｐゴシック" w:hAnsi="ＭＳ Ｐゴシック"/>
                <w:kern w:val="0"/>
                <w:sz w:val="20"/>
              </w:rPr>
              <w:t>IV</w:t>
            </w:r>
            <w:r w:rsidR="00AC76D5" w:rsidRPr="0039378C">
              <w:rPr>
                <w:rFonts w:ascii="ＭＳ Ｐゴシック" w:eastAsia="ＭＳ Ｐゴシック" w:hAnsi="ＭＳ Ｐゴシック" w:hint="eastAsia"/>
                <w:kern w:val="0"/>
                <w:sz w:val="20"/>
              </w:rPr>
              <w:t>度</w:t>
            </w:r>
          </w:p>
        </w:tc>
        <w:tc>
          <w:tcPr>
            <w:tcW w:w="7147" w:type="dxa"/>
          </w:tcPr>
          <w:p w14:paraId="2B0D762B" w14:textId="77777777"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心疾患のためいかなる身体活動も制限される。</w:t>
            </w:r>
          </w:p>
          <w:p w14:paraId="3E7B1A66" w14:textId="77777777" w:rsidR="00AC76D5" w:rsidRPr="00E4405F" w:rsidRDefault="00AC76D5"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心不全症状や狭心痛（胸痛）が安静時にも存在する。</w:t>
            </w:r>
          </w:p>
          <w:p w14:paraId="13B09F89" w14:textId="77777777" w:rsidR="00AC76D5" w:rsidRPr="001E26A8" w:rsidRDefault="00AC76D5" w:rsidP="00107452">
            <w:pPr>
              <w:widowControl/>
              <w:jc w:val="left"/>
              <w:rPr>
                <w:kern w:val="0"/>
                <w:sz w:val="20"/>
              </w:rPr>
            </w:pPr>
            <w:r w:rsidRPr="00E4405F">
              <w:rPr>
                <w:rFonts w:ascii="ＭＳ Ｐゴシック" w:eastAsia="ＭＳ Ｐゴシック" w:hAnsi="ＭＳ Ｐゴシック" w:hint="eastAsia"/>
                <w:bCs/>
                <w:kern w:val="0"/>
                <w:sz w:val="20"/>
              </w:rPr>
              <w:t>わずかな身体活動でこれらが増悪する。</w:t>
            </w:r>
          </w:p>
        </w:tc>
      </w:tr>
    </w:tbl>
    <w:p w14:paraId="64504226" w14:textId="73D0A2AB" w:rsidR="00AC76D5" w:rsidRPr="009A0FA6" w:rsidRDefault="00AC76D5" w:rsidP="00AC76D5">
      <w:pPr>
        <w:widowControl/>
        <w:ind w:left="620" w:hanging="200"/>
        <w:jc w:val="right"/>
        <w:rPr>
          <w:rFonts w:ascii="ＭＳ Ｐゴシック" w:eastAsia="ＭＳ Ｐゴシック" w:hAnsi="ＭＳ Ｐゴシック"/>
          <w:kern w:val="0"/>
          <w:sz w:val="20"/>
        </w:rPr>
      </w:pPr>
      <w:r w:rsidRPr="0039378C">
        <w:rPr>
          <w:rFonts w:ascii="ＭＳ Ｐゴシック" w:eastAsia="ＭＳ Ｐゴシック" w:hAnsi="ＭＳ Ｐゴシック"/>
          <w:b/>
          <w:bCs/>
          <w:color w:val="0D0D0D" w:themeColor="text1" w:themeTint="F2"/>
          <w:kern w:val="24"/>
          <w:sz w:val="20"/>
          <w:szCs w:val="20"/>
        </w:rPr>
        <w:t>NYHA</w:t>
      </w:r>
      <w:r w:rsidR="009A0FA6">
        <w:rPr>
          <w:rFonts w:ascii="ＭＳ Ｐゴシック" w:eastAsia="ＭＳ Ｐゴシック" w:hAnsi="ＭＳ Ｐゴシック" w:hint="eastAsia"/>
          <w:b/>
          <w:bCs/>
          <w:color w:val="0D0D0D" w:themeColor="text1" w:themeTint="F2"/>
          <w:kern w:val="24"/>
          <w:sz w:val="20"/>
          <w:szCs w:val="20"/>
        </w:rPr>
        <w:t>：</w:t>
      </w:r>
      <w:r w:rsidRPr="0039378C">
        <w:rPr>
          <w:rFonts w:ascii="ＭＳ Ｐゴシック" w:eastAsia="ＭＳ Ｐゴシック" w:hAnsi="ＭＳ Ｐゴシック"/>
          <w:b/>
          <w:bCs/>
          <w:color w:val="0D0D0D" w:themeColor="text1" w:themeTint="F2"/>
          <w:kern w:val="24"/>
          <w:sz w:val="20"/>
          <w:szCs w:val="20"/>
        </w:rPr>
        <w:t>New York Heart Association</w:t>
      </w:r>
      <w:r w:rsidRPr="009A0FA6">
        <w:rPr>
          <w:rFonts w:ascii="ＭＳ Ｐゴシック" w:eastAsia="ＭＳ Ｐゴシック" w:hAnsi="ＭＳ Ｐゴシック"/>
          <w:noProof/>
          <w:kern w:val="0"/>
          <w:sz w:val="20"/>
        </w:rPr>
        <w:t xml:space="preserve"> </w:t>
      </w:r>
    </w:p>
    <w:p w14:paraId="34D37FC4" w14:textId="77777777" w:rsidR="00AC76D5" w:rsidRDefault="00AC76D5" w:rsidP="00AC76D5">
      <w:pPr>
        <w:widowControl/>
        <w:jc w:val="left"/>
        <w:rPr>
          <w:rFonts w:ascii="ＭＳ Ｐゴシック" w:eastAsia="ＭＳ Ｐゴシック" w:hAnsi="ＭＳ Ｐゴシック"/>
          <w:kern w:val="0"/>
          <w:sz w:val="20"/>
        </w:rPr>
      </w:pPr>
    </w:p>
    <w:p w14:paraId="30D94890" w14:textId="77777777" w:rsidR="00AC76D5" w:rsidRPr="00FE326E" w:rsidRDefault="00AC76D5" w:rsidP="00AC76D5">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
        <w:tblW w:w="8100" w:type="dxa"/>
        <w:tblInd w:w="620" w:type="dxa"/>
        <w:tblLook w:val="04A0" w:firstRow="1" w:lastRow="0" w:firstColumn="1" w:lastColumn="0" w:noHBand="0" w:noVBand="1"/>
      </w:tblPr>
      <w:tblGrid>
        <w:gridCol w:w="2040"/>
        <w:gridCol w:w="3360"/>
        <w:gridCol w:w="2700"/>
      </w:tblGrid>
      <w:tr w:rsidR="00AC76D5" w14:paraId="2079CD2A" w14:textId="77777777" w:rsidTr="00107452">
        <w:tc>
          <w:tcPr>
            <w:tcW w:w="2040" w:type="dxa"/>
          </w:tcPr>
          <w:p w14:paraId="1AC1854C"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14:paraId="0D2364F1"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14:paraId="21E42B19"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 </w:t>
            </w:r>
            <w:r w:rsidRPr="00FE326E">
              <w:rPr>
                <w:rFonts w:ascii="ＭＳ Ｐゴシック" w:eastAsia="ＭＳ Ｐゴシック" w:hAnsi="ＭＳ Ｐゴシック" w:hint="eastAsia"/>
                <w:bCs/>
                <w:kern w:val="0"/>
              </w:rPr>
              <w:t>SAS）</w:t>
            </w:r>
          </w:p>
        </w:tc>
        <w:tc>
          <w:tcPr>
            <w:tcW w:w="2700" w:type="dxa"/>
          </w:tcPr>
          <w:p w14:paraId="495624BD"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14:paraId="08CC4B84"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AC76D5" w14:paraId="6B8CF69F" w14:textId="77777777" w:rsidTr="00107452">
        <w:tc>
          <w:tcPr>
            <w:tcW w:w="2040" w:type="dxa"/>
          </w:tcPr>
          <w:p w14:paraId="7BC07F4C"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14:paraId="22E08BE9" w14:textId="046DC064" w:rsidR="00AC76D5" w:rsidRPr="00FE326E" w:rsidRDefault="00CF5593"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AC76D5" w:rsidRPr="00FE326E">
              <w:rPr>
                <w:rFonts w:ascii="ＭＳ Ｐゴシック" w:eastAsia="ＭＳ Ｐゴシック" w:hAnsi="ＭＳ Ｐゴシック" w:hint="eastAsia"/>
                <w:bCs/>
                <w:kern w:val="0"/>
              </w:rPr>
              <w:t>METs以上</w:t>
            </w:r>
          </w:p>
        </w:tc>
        <w:tc>
          <w:tcPr>
            <w:tcW w:w="2700" w:type="dxa"/>
          </w:tcPr>
          <w:p w14:paraId="1B642285"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AC76D5" w14:paraId="3388E9DC" w14:textId="77777777" w:rsidTr="00107452">
        <w:tc>
          <w:tcPr>
            <w:tcW w:w="2040" w:type="dxa"/>
          </w:tcPr>
          <w:p w14:paraId="19DE1558"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14:paraId="77E593E0"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 xml:space="preserve"> METs</w:t>
            </w:r>
          </w:p>
        </w:tc>
        <w:tc>
          <w:tcPr>
            <w:tcW w:w="2700" w:type="dxa"/>
          </w:tcPr>
          <w:p w14:paraId="3D670072"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AC76D5" w14:paraId="0EC63733" w14:textId="77777777" w:rsidTr="00107452">
        <w:tc>
          <w:tcPr>
            <w:tcW w:w="2040" w:type="dxa"/>
          </w:tcPr>
          <w:p w14:paraId="26806B99"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14:paraId="27AC9BC8" w14:textId="017A7487" w:rsidR="00AC76D5" w:rsidRPr="00FE326E" w:rsidRDefault="00CF5593"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AC76D5" w:rsidRPr="00FE326E">
              <w:rPr>
                <w:rFonts w:ascii="ＭＳ Ｐゴシック" w:eastAsia="ＭＳ Ｐゴシック" w:hAnsi="ＭＳ Ｐゴシック" w:hint="eastAsia"/>
                <w:bCs/>
                <w:kern w:val="0"/>
              </w:rPr>
              <w:t>～3.4</w:t>
            </w:r>
            <w:r w:rsidR="00AC76D5" w:rsidRPr="00FE326E">
              <w:rPr>
                <w:rFonts w:ascii="ＭＳ Ｐゴシック" w:eastAsia="ＭＳ Ｐゴシック" w:hAnsi="ＭＳ Ｐゴシック"/>
                <w:bCs/>
                <w:kern w:val="0"/>
              </w:rPr>
              <w:t xml:space="preserve"> METs</w:t>
            </w:r>
          </w:p>
        </w:tc>
        <w:tc>
          <w:tcPr>
            <w:tcW w:w="2700" w:type="dxa"/>
          </w:tcPr>
          <w:p w14:paraId="23E12146"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AC76D5" w14:paraId="41C33D2F" w14:textId="77777777" w:rsidTr="00107452">
        <w:tc>
          <w:tcPr>
            <w:tcW w:w="2040" w:type="dxa"/>
          </w:tcPr>
          <w:p w14:paraId="65405EEA"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14:paraId="71862A78" w14:textId="51D51B5C" w:rsidR="00AC76D5" w:rsidRPr="00FE326E" w:rsidRDefault="00CF5593"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AC76D5" w:rsidRPr="00FE326E">
              <w:rPr>
                <w:rFonts w:ascii="ＭＳ Ｐゴシック" w:eastAsia="ＭＳ Ｐゴシック" w:hAnsi="ＭＳ Ｐゴシック" w:hint="eastAsia"/>
                <w:bCs/>
                <w:kern w:val="0"/>
              </w:rPr>
              <w:t>～1.9</w:t>
            </w:r>
            <w:r w:rsidR="00AC76D5" w:rsidRPr="00FE326E">
              <w:rPr>
                <w:rFonts w:ascii="ＭＳ Ｐゴシック" w:eastAsia="ＭＳ Ｐゴシック" w:hAnsi="ＭＳ Ｐゴシック"/>
                <w:bCs/>
                <w:kern w:val="0"/>
              </w:rPr>
              <w:t xml:space="preserve"> </w:t>
            </w:r>
            <w:r w:rsidR="00AC76D5" w:rsidRPr="00FE326E">
              <w:rPr>
                <w:rFonts w:ascii="ＭＳ Ｐゴシック" w:eastAsia="ＭＳ Ｐゴシック" w:hAnsi="ＭＳ Ｐゴシック" w:hint="eastAsia"/>
                <w:bCs/>
                <w:kern w:val="0"/>
              </w:rPr>
              <w:t>METs以下</w:t>
            </w:r>
          </w:p>
        </w:tc>
        <w:tc>
          <w:tcPr>
            <w:tcW w:w="2700" w:type="dxa"/>
          </w:tcPr>
          <w:p w14:paraId="43183A46"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14:paraId="138072DD" w14:textId="77777777" w:rsidR="00AC76D5" w:rsidRPr="00FE326E" w:rsidRDefault="00AC76D5" w:rsidP="00107452">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14:paraId="2FF44BE7" w14:textId="77777777" w:rsidR="00AC76D5" w:rsidRPr="00E4405F" w:rsidRDefault="00AC76D5" w:rsidP="00AC76D5">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14:paraId="4A10B243" w14:textId="157830EB" w:rsidR="00AC76D5" w:rsidRDefault="00AC76D5" w:rsidP="00AC76D5">
      <w:pPr>
        <w:widowControl/>
        <w:ind w:leftChars="200" w:left="620" w:hangingChars="100" w:hanging="200"/>
        <w:jc w:val="left"/>
        <w:rPr>
          <w:rFonts w:ascii="ＭＳ Ｐゴシック" w:eastAsia="ＭＳ Ｐゴシック" w:hAnsi="ＭＳ Ｐゴシック"/>
          <w:bCs/>
          <w:kern w:val="0"/>
          <w:sz w:val="20"/>
        </w:rPr>
      </w:pPr>
      <w:r w:rsidRPr="00E4405F">
        <w:rPr>
          <w:rFonts w:ascii="ＭＳ Ｐゴシック" w:eastAsia="ＭＳ Ｐゴシック" w:hAnsi="ＭＳ Ｐゴシック" w:hint="eastAsia"/>
          <w:bCs/>
          <w:kern w:val="0"/>
          <w:sz w:val="20"/>
        </w:rPr>
        <w:t>「室内歩行</w:t>
      </w:r>
      <w:r w:rsidR="00CF5593">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CF5593">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CF5593">
        <w:rPr>
          <w:rFonts w:ascii="ＭＳ Ｐゴシック" w:eastAsia="ＭＳ Ｐゴシック" w:hAnsi="ＭＳ Ｐゴシック" w:hint="eastAsia"/>
          <w:bCs/>
          <w:kern w:val="0"/>
          <w:sz w:val="20"/>
        </w:rPr>
        <w:t>５</w:t>
      </w:r>
      <w:r w:rsidR="00D0181D">
        <w:rPr>
          <w:rFonts w:ascii="ＭＳ Ｐゴシック" w:eastAsia="ＭＳ Ｐゴシック" w:hAnsi="ＭＳ Ｐゴシック" w:hint="eastAsia"/>
          <w:bCs/>
          <w:kern w:val="0"/>
          <w:sz w:val="20"/>
        </w:rPr>
        <w:t>～</w:t>
      </w:r>
      <w:r w:rsidR="00CF5593">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CF5593">
        <w:rPr>
          <w:rFonts w:ascii="ＭＳ Ｐゴシック" w:eastAsia="ＭＳ Ｐゴシック" w:hAnsi="ＭＳ Ｐゴシック" w:hint="eastAsia"/>
          <w:bCs/>
          <w:kern w:val="0"/>
          <w:sz w:val="20"/>
        </w:rPr>
        <w:t>６</w:t>
      </w:r>
      <w:r w:rsidR="00D0181D">
        <w:rPr>
          <w:rFonts w:ascii="ＭＳ Ｐゴシック" w:eastAsia="ＭＳ Ｐゴシック" w:hAnsi="ＭＳ Ｐゴシック" w:hint="eastAsia"/>
          <w:bCs/>
          <w:kern w:val="0"/>
          <w:sz w:val="20"/>
        </w:rPr>
        <w:t>～</w:t>
      </w:r>
      <w:r w:rsidR="00CF5593">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14:paraId="7D9389E8" w14:textId="77777777" w:rsidR="00AC76D5" w:rsidRPr="00E4405F" w:rsidRDefault="00AC76D5" w:rsidP="00AC76D5">
      <w:pPr>
        <w:widowControl/>
        <w:ind w:leftChars="200" w:left="620" w:hangingChars="100" w:hanging="200"/>
        <w:jc w:val="left"/>
        <w:rPr>
          <w:rFonts w:ascii="ＭＳ Ｐゴシック" w:eastAsia="ＭＳ Ｐゴシック" w:hAnsi="ＭＳ Ｐゴシック"/>
          <w:kern w:val="0"/>
          <w:sz w:val="20"/>
        </w:rPr>
      </w:pPr>
    </w:p>
    <w:p w14:paraId="6DD767BD" w14:textId="77777777" w:rsidR="004B0BF4" w:rsidRDefault="004B0BF4" w:rsidP="004B0BF4">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BB3C1FB" w14:textId="19AD3229" w:rsidR="004B0BF4" w:rsidRDefault="004B0BF4" w:rsidP="004B0BF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2117F">
        <w:rPr>
          <w:rFonts w:asciiTheme="minorEastAsia" w:hAnsiTheme="minorEastAsia" w:hint="eastAsia"/>
          <w:szCs w:val="21"/>
        </w:rPr>
        <w:t>。</w:t>
      </w:r>
      <w:r>
        <w:rPr>
          <w:rFonts w:asciiTheme="minorEastAsia" w:hAnsiTheme="minorEastAsia" w:hint="eastAsia"/>
          <w:szCs w:val="21"/>
        </w:rPr>
        <w:t>）</w:t>
      </w:r>
      <w:r w:rsidR="00083902">
        <w:rPr>
          <w:rFonts w:asciiTheme="minorEastAsia" w:hAnsiTheme="minorEastAsia" w:hint="eastAsia"/>
          <w:szCs w:val="21"/>
        </w:rPr>
        <w:t>。</w:t>
      </w:r>
    </w:p>
    <w:p w14:paraId="3A25B1D8" w14:textId="3EF96EEE" w:rsidR="004B0BF4" w:rsidRDefault="004B0BF4" w:rsidP="004B0BF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2117F">
        <w:rPr>
          <w:rFonts w:asciiTheme="minorEastAsia" w:hAnsiTheme="minorEastAsia" w:hint="eastAsia"/>
          <w:szCs w:val="21"/>
        </w:rPr>
        <w:t>あって</w:t>
      </w:r>
      <w:r>
        <w:rPr>
          <w:rFonts w:asciiTheme="minorEastAsia" w:hAnsiTheme="minorEastAsia" w:hint="eastAsia"/>
          <w:szCs w:val="21"/>
        </w:rPr>
        <w:t>、直近６</w:t>
      </w:r>
      <w:r w:rsidR="0066201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3248874" w14:textId="022165D9" w:rsidR="004B0BF4" w:rsidRDefault="004B0BF4" w:rsidP="004B0BF4">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92117F">
        <w:rPr>
          <w:rFonts w:hint="eastAsia"/>
          <w:kern w:val="0"/>
          <w:szCs w:val="21"/>
        </w:rPr>
        <w:t>もの</w:t>
      </w:r>
      <w:r>
        <w:rPr>
          <w:rFonts w:hint="eastAsia"/>
          <w:kern w:val="0"/>
          <w:szCs w:val="21"/>
        </w:rPr>
        <w:t>については、医療費助成の対象とする。</w:t>
      </w:r>
    </w:p>
    <w:p w14:paraId="76D7670E" w14:textId="0502F5EA" w:rsidR="00E906D0" w:rsidRPr="00E906D0" w:rsidRDefault="00E906D0" w:rsidP="005A61AE">
      <w:pPr>
        <w:jc w:val="left"/>
      </w:pPr>
    </w:p>
    <w:sectPr w:rsidR="00E906D0" w:rsidRPr="00E906D0" w:rsidSect="0050645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6B725" w14:textId="77777777" w:rsidR="00CA0999" w:rsidRDefault="00CA0999" w:rsidP="002E6B38">
      <w:r>
        <w:separator/>
      </w:r>
    </w:p>
  </w:endnote>
  <w:endnote w:type="continuationSeparator" w:id="0">
    <w:p w14:paraId="09253612" w14:textId="77777777" w:rsidR="00CA0999" w:rsidRDefault="00CA0999" w:rsidP="002E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74249" w14:textId="77777777" w:rsidR="00CA0999" w:rsidRDefault="00CA0999" w:rsidP="002E6B38">
      <w:r>
        <w:separator/>
      </w:r>
    </w:p>
  </w:footnote>
  <w:footnote w:type="continuationSeparator" w:id="0">
    <w:p w14:paraId="55E4A29B" w14:textId="77777777" w:rsidR="00CA0999" w:rsidRDefault="00CA0999" w:rsidP="002E6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3AD"/>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95A563B"/>
    <w:multiLevelType w:val="hybridMultilevel"/>
    <w:tmpl w:val="221282DA"/>
    <w:lvl w:ilvl="0" w:tplc="511E6B7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6AE4926"/>
    <w:multiLevelType w:val="hybridMultilevel"/>
    <w:tmpl w:val="221282DA"/>
    <w:lvl w:ilvl="0" w:tplc="511E6B7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93405D2"/>
    <w:multiLevelType w:val="hybridMultilevel"/>
    <w:tmpl w:val="D1F41B6C"/>
    <w:lvl w:ilvl="0" w:tplc="86A6F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E684C38"/>
    <w:multiLevelType w:val="hybridMultilevel"/>
    <w:tmpl w:val="3E385C94"/>
    <w:lvl w:ilvl="0" w:tplc="C74AE44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4A832B1"/>
    <w:multiLevelType w:val="hybridMultilevel"/>
    <w:tmpl w:val="D1F41B6C"/>
    <w:lvl w:ilvl="0" w:tplc="86A6F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大坪みゆき">
    <w15:presenceInfo w15:providerId="Windows Live" w15:userId="fc6c75ecd5e483e3"/>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CB"/>
    <w:rsid w:val="00016F2F"/>
    <w:rsid w:val="0003068D"/>
    <w:rsid w:val="00032BE9"/>
    <w:rsid w:val="00036BD9"/>
    <w:rsid w:val="00043C17"/>
    <w:rsid w:val="00083902"/>
    <w:rsid w:val="0008613E"/>
    <w:rsid w:val="00106F27"/>
    <w:rsid w:val="00122D63"/>
    <w:rsid w:val="001B0BA9"/>
    <w:rsid w:val="001E74AE"/>
    <w:rsid w:val="00240A6F"/>
    <w:rsid w:val="00244B88"/>
    <w:rsid w:val="002739F9"/>
    <w:rsid w:val="002902F2"/>
    <w:rsid w:val="002C000C"/>
    <w:rsid w:val="002C2403"/>
    <w:rsid w:val="002E6B38"/>
    <w:rsid w:val="0039378C"/>
    <w:rsid w:val="003960CB"/>
    <w:rsid w:val="003C48CB"/>
    <w:rsid w:val="003F1850"/>
    <w:rsid w:val="003F56B2"/>
    <w:rsid w:val="004309CF"/>
    <w:rsid w:val="00466CF8"/>
    <w:rsid w:val="004B0BF4"/>
    <w:rsid w:val="004B1C29"/>
    <w:rsid w:val="004C44EE"/>
    <w:rsid w:val="0050645D"/>
    <w:rsid w:val="00510CDA"/>
    <w:rsid w:val="00524CD0"/>
    <w:rsid w:val="00567B87"/>
    <w:rsid w:val="005A61AE"/>
    <w:rsid w:val="005B69A5"/>
    <w:rsid w:val="00637C0E"/>
    <w:rsid w:val="00641933"/>
    <w:rsid w:val="00662018"/>
    <w:rsid w:val="006A0949"/>
    <w:rsid w:val="00737983"/>
    <w:rsid w:val="00745168"/>
    <w:rsid w:val="00754A67"/>
    <w:rsid w:val="00760907"/>
    <w:rsid w:val="0076616A"/>
    <w:rsid w:val="0077645D"/>
    <w:rsid w:val="00776867"/>
    <w:rsid w:val="007A0419"/>
    <w:rsid w:val="007A7764"/>
    <w:rsid w:val="007B653B"/>
    <w:rsid w:val="007C0261"/>
    <w:rsid w:val="007D741B"/>
    <w:rsid w:val="007F4409"/>
    <w:rsid w:val="00804139"/>
    <w:rsid w:val="00842D61"/>
    <w:rsid w:val="00844504"/>
    <w:rsid w:val="008A5C65"/>
    <w:rsid w:val="008B7F55"/>
    <w:rsid w:val="009119D2"/>
    <w:rsid w:val="009141C2"/>
    <w:rsid w:val="0092117F"/>
    <w:rsid w:val="00930F24"/>
    <w:rsid w:val="00984946"/>
    <w:rsid w:val="009A0FA6"/>
    <w:rsid w:val="009B34BB"/>
    <w:rsid w:val="009E578C"/>
    <w:rsid w:val="00A12CE1"/>
    <w:rsid w:val="00A216BC"/>
    <w:rsid w:val="00A6063C"/>
    <w:rsid w:val="00A736DD"/>
    <w:rsid w:val="00A92DEB"/>
    <w:rsid w:val="00AA3150"/>
    <w:rsid w:val="00AB6907"/>
    <w:rsid w:val="00AC125B"/>
    <w:rsid w:val="00AC76D5"/>
    <w:rsid w:val="00B322FF"/>
    <w:rsid w:val="00B36789"/>
    <w:rsid w:val="00B42852"/>
    <w:rsid w:val="00B56868"/>
    <w:rsid w:val="00BE10E5"/>
    <w:rsid w:val="00C52219"/>
    <w:rsid w:val="00CA0999"/>
    <w:rsid w:val="00CF5593"/>
    <w:rsid w:val="00D0181D"/>
    <w:rsid w:val="00D12DC4"/>
    <w:rsid w:val="00D76914"/>
    <w:rsid w:val="00E346BA"/>
    <w:rsid w:val="00E731EA"/>
    <w:rsid w:val="00E906D0"/>
    <w:rsid w:val="00ED145D"/>
    <w:rsid w:val="00ED5058"/>
    <w:rsid w:val="00F12FAB"/>
    <w:rsid w:val="00F37C50"/>
    <w:rsid w:val="00F4179A"/>
    <w:rsid w:val="00F45EED"/>
    <w:rsid w:val="00F91460"/>
    <w:rsid w:val="00F96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89">
      <v:textbox inset="5.85pt,.7pt,5.85pt,.7pt"/>
    </o:shapedefaults>
    <o:shapelayout v:ext="edit">
      <o:idmap v:ext="edit" data="1"/>
    </o:shapelayout>
  </w:shapeDefaults>
  <w:decimalSymbol w:val="."/>
  <w:listSeparator w:val=","/>
  <w14:docId w14:val="39EF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8CB"/>
    <w:pPr>
      <w:ind w:leftChars="400" w:left="840"/>
    </w:pPr>
  </w:style>
  <w:style w:type="paragraph" w:styleId="a4">
    <w:name w:val="header"/>
    <w:basedOn w:val="a"/>
    <w:link w:val="a5"/>
    <w:uiPriority w:val="99"/>
    <w:unhideWhenUsed/>
    <w:rsid w:val="002E6B38"/>
    <w:pPr>
      <w:tabs>
        <w:tab w:val="center" w:pos="4252"/>
        <w:tab w:val="right" w:pos="8504"/>
      </w:tabs>
      <w:snapToGrid w:val="0"/>
    </w:pPr>
  </w:style>
  <w:style w:type="character" w:customStyle="1" w:styleId="a5">
    <w:name w:val="ヘッダー (文字)"/>
    <w:basedOn w:val="a0"/>
    <w:link w:val="a4"/>
    <w:uiPriority w:val="99"/>
    <w:rsid w:val="002E6B38"/>
  </w:style>
  <w:style w:type="paragraph" w:styleId="a6">
    <w:name w:val="footer"/>
    <w:basedOn w:val="a"/>
    <w:link w:val="a7"/>
    <w:uiPriority w:val="99"/>
    <w:unhideWhenUsed/>
    <w:rsid w:val="002E6B38"/>
    <w:pPr>
      <w:tabs>
        <w:tab w:val="center" w:pos="4252"/>
        <w:tab w:val="right" w:pos="8504"/>
      </w:tabs>
      <w:snapToGrid w:val="0"/>
    </w:pPr>
  </w:style>
  <w:style w:type="character" w:customStyle="1" w:styleId="a7">
    <w:name w:val="フッター (文字)"/>
    <w:basedOn w:val="a0"/>
    <w:link w:val="a6"/>
    <w:uiPriority w:val="99"/>
    <w:rsid w:val="002E6B38"/>
  </w:style>
  <w:style w:type="paragraph" w:styleId="a8">
    <w:name w:val="Balloon Text"/>
    <w:basedOn w:val="a"/>
    <w:link w:val="a9"/>
    <w:uiPriority w:val="99"/>
    <w:semiHidden/>
    <w:unhideWhenUsed/>
    <w:rsid w:val="00ED145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145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322FF"/>
    <w:rPr>
      <w:sz w:val="18"/>
      <w:szCs w:val="18"/>
    </w:rPr>
  </w:style>
  <w:style w:type="paragraph" w:styleId="ab">
    <w:name w:val="annotation text"/>
    <w:basedOn w:val="a"/>
    <w:link w:val="ac"/>
    <w:uiPriority w:val="99"/>
    <w:semiHidden/>
    <w:unhideWhenUsed/>
    <w:rsid w:val="00B322FF"/>
    <w:pPr>
      <w:jc w:val="left"/>
    </w:pPr>
  </w:style>
  <w:style w:type="character" w:customStyle="1" w:styleId="ac">
    <w:name w:val="コメント文字列 (文字)"/>
    <w:basedOn w:val="a0"/>
    <w:link w:val="ab"/>
    <w:uiPriority w:val="99"/>
    <w:semiHidden/>
    <w:rsid w:val="00B322FF"/>
  </w:style>
  <w:style w:type="paragraph" w:styleId="ad">
    <w:name w:val="annotation subject"/>
    <w:basedOn w:val="ab"/>
    <w:next w:val="ab"/>
    <w:link w:val="ae"/>
    <w:uiPriority w:val="99"/>
    <w:semiHidden/>
    <w:unhideWhenUsed/>
    <w:rsid w:val="00B322FF"/>
    <w:rPr>
      <w:b/>
      <w:bCs/>
    </w:rPr>
  </w:style>
  <w:style w:type="character" w:customStyle="1" w:styleId="ae">
    <w:name w:val="コメント内容 (文字)"/>
    <w:basedOn w:val="ac"/>
    <w:link w:val="ad"/>
    <w:uiPriority w:val="99"/>
    <w:semiHidden/>
    <w:rsid w:val="00B322FF"/>
    <w:rPr>
      <w:b/>
      <w:bCs/>
    </w:rPr>
  </w:style>
  <w:style w:type="paragraph" w:styleId="Web">
    <w:name w:val="Normal (Web)"/>
    <w:basedOn w:val="a"/>
    <w:uiPriority w:val="99"/>
    <w:semiHidden/>
    <w:unhideWhenUsed/>
    <w:rsid w:val="00B322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32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8CB"/>
    <w:pPr>
      <w:ind w:leftChars="400" w:left="840"/>
    </w:pPr>
  </w:style>
  <w:style w:type="paragraph" w:styleId="a4">
    <w:name w:val="header"/>
    <w:basedOn w:val="a"/>
    <w:link w:val="a5"/>
    <w:uiPriority w:val="99"/>
    <w:unhideWhenUsed/>
    <w:rsid w:val="002E6B38"/>
    <w:pPr>
      <w:tabs>
        <w:tab w:val="center" w:pos="4252"/>
        <w:tab w:val="right" w:pos="8504"/>
      </w:tabs>
      <w:snapToGrid w:val="0"/>
    </w:pPr>
  </w:style>
  <w:style w:type="character" w:customStyle="1" w:styleId="a5">
    <w:name w:val="ヘッダー (文字)"/>
    <w:basedOn w:val="a0"/>
    <w:link w:val="a4"/>
    <w:uiPriority w:val="99"/>
    <w:rsid w:val="002E6B38"/>
  </w:style>
  <w:style w:type="paragraph" w:styleId="a6">
    <w:name w:val="footer"/>
    <w:basedOn w:val="a"/>
    <w:link w:val="a7"/>
    <w:uiPriority w:val="99"/>
    <w:unhideWhenUsed/>
    <w:rsid w:val="002E6B38"/>
    <w:pPr>
      <w:tabs>
        <w:tab w:val="center" w:pos="4252"/>
        <w:tab w:val="right" w:pos="8504"/>
      </w:tabs>
      <w:snapToGrid w:val="0"/>
    </w:pPr>
  </w:style>
  <w:style w:type="character" w:customStyle="1" w:styleId="a7">
    <w:name w:val="フッター (文字)"/>
    <w:basedOn w:val="a0"/>
    <w:link w:val="a6"/>
    <w:uiPriority w:val="99"/>
    <w:rsid w:val="002E6B38"/>
  </w:style>
  <w:style w:type="paragraph" w:styleId="a8">
    <w:name w:val="Balloon Text"/>
    <w:basedOn w:val="a"/>
    <w:link w:val="a9"/>
    <w:uiPriority w:val="99"/>
    <w:semiHidden/>
    <w:unhideWhenUsed/>
    <w:rsid w:val="00ED145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145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322FF"/>
    <w:rPr>
      <w:sz w:val="18"/>
      <w:szCs w:val="18"/>
    </w:rPr>
  </w:style>
  <w:style w:type="paragraph" w:styleId="ab">
    <w:name w:val="annotation text"/>
    <w:basedOn w:val="a"/>
    <w:link w:val="ac"/>
    <w:uiPriority w:val="99"/>
    <w:semiHidden/>
    <w:unhideWhenUsed/>
    <w:rsid w:val="00B322FF"/>
    <w:pPr>
      <w:jc w:val="left"/>
    </w:pPr>
  </w:style>
  <w:style w:type="character" w:customStyle="1" w:styleId="ac">
    <w:name w:val="コメント文字列 (文字)"/>
    <w:basedOn w:val="a0"/>
    <w:link w:val="ab"/>
    <w:uiPriority w:val="99"/>
    <w:semiHidden/>
    <w:rsid w:val="00B322FF"/>
  </w:style>
  <w:style w:type="paragraph" w:styleId="ad">
    <w:name w:val="annotation subject"/>
    <w:basedOn w:val="ab"/>
    <w:next w:val="ab"/>
    <w:link w:val="ae"/>
    <w:uiPriority w:val="99"/>
    <w:semiHidden/>
    <w:unhideWhenUsed/>
    <w:rsid w:val="00B322FF"/>
    <w:rPr>
      <w:b/>
      <w:bCs/>
    </w:rPr>
  </w:style>
  <w:style w:type="character" w:customStyle="1" w:styleId="ae">
    <w:name w:val="コメント内容 (文字)"/>
    <w:basedOn w:val="ac"/>
    <w:link w:val="ad"/>
    <w:uiPriority w:val="99"/>
    <w:semiHidden/>
    <w:rsid w:val="00B322FF"/>
    <w:rPr>
      <w:b/>
      <w:bCs/>
    </w:rPr>
  </w:style>
  <w:style w:type="paragraph" w:styleId="Web">
    <w:name w:val="Normal (Web)"/>
    <w:basedOn w:val="a"/>
    <w:uiPriority w:val="99"/>
    <w:semiHidden/>
    <w:unhideWhenUsed/>
    <w:rsid w:val="00B322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32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01057">
      <w:bodyDiv w:val="1"/>
      <w:marLeft w:val="0"/>
      <w:marRight w:val="0"/>
      <w:marTop w:val="0"/>
      <w:marBottom w:val="0"/>
      <w:divBdr>
        <w:top w:val="none" w:sz="0" w:space="0" w:color="auto"/>
        <w:left w:val="none" w:sz="0" w:space="0" w:color="auto"/>
        <w:bottom w:val="none" w:sz="0" w:space="0" w:color="auto"/>
        <w:right w:val="none" w:sz="0" w:space="0" w:color="auto"/>
      </w:divBdr>
    </w:div>
    <w:div w:id="7323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380</Words>
  <Characters>2166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土井庄三郎</dc:creator>
  <cp:lastModifiedBy>厚生労働省ネットワークシステム</cp:lastModifiedBy>
  <cp:revision>6</cp:revision>
  <cp:lastPrinted>2015-02-06T12:49:00Z</cp:lastPrinted>
  <dcterms:created xsi:type="dcterms:W3CDTF">2016-11-15T02:16:00Z</dcterms:created>
  <dcterms:modified xsi:type="dcterms:W3CDTF">2017-03-21T05:53:00Z</dcterms:modified>
</cp:coreProperties>
</file>