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B3DA7" w14:textId="5D21F237" w:rsidR="009261C9" w:rsidRPr="00CC64BB" w:rsidRDefault="00070794"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29</w:t>
      </w:r>
      <w:r w:rsidR="009F6F16">
        <w:rPr>
          <w:rFonts w:ascii="ＭＳ Ｐゴシック" w:eastAsia="ＭＳ Ｐゴシック" w:hAnsi="ＭＳ Ｐゴシック" w:hint="eastAsia"/>
          <w:sz w:val="28"/>
        </w:rPr>
        <w:t>3</w:t>
      </w:r>
      <w:r w:rsidR="009261C9" w:rsidRPr="00CC64BB">
        <w:rPr>
          <w:rFonts w:ascii="ＭＳ Ｐゴシック" w:eastAsia="ＭＳ Ｐゴシック" w:hAnsi="ＭＳ Ｐゴシック"/>
          <w:sz w:val="28"/>
        </w:rPr>
        <w:t xml:space="preserve">　</w:t>
      </w:r>
      <w:r w:rsidR="009F6F16">
        <w:rPr>
          <w:rFonts w:ascii="ＭＳ Ｐゴシック" w:eastAsia="ＭＳ Ｐゴシック" w:hAnsi="ＭＳ Ｐゴシック" w:hint="eastAsia"/>
          <w:sz w:val="28"/>
        </w:rPr>
        <w:t>総排泄腔遺残</w:t>
      </w:r>
    </w:p>
    <w:p w14:paraId="4E392455"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0133A3AE" w14:textId="77777777" w:rsidR="009261C9" w:rsidRPr="00CC64BB" w:rsidRDefault="009261C9" w:rsidP="009261C9">
      <w:pPr>
        <w:ind w:leftChars="100" w:left="210"/>
        <w:rPr>
          <w:rFonts w:ascii="ＭＳ Ｐゴシック" w:eastAsia="ＭＳ Ｐゴシック" w:hAnsi="ＭＳ Ｐゴシック"/>
        </w:rPr>
      </w:pPr>
    </w:p>
    <w:p w14:paraId="351AF2AC" w14:textId="6FF96121"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5931E9A2" w14:textId="3E6D2C88" w:rsidR="009261C9" w:rsidRPr="00F81E16" w:rsidRDefault="009261C9" w:rsidP="00F81E1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1E16" w:rsidRPr="00F81E16">
        <w:rPr>
          <w:rFonts w:ascii="ＭＳ Ｐゴシック" w:eastAsia="ＭＳ Ｐゴシック" w:hAnsi="ＭＳ Ｐゴシック" w:hint="eastAsia"/>
        </w:rPr>
        <w:t>総排泄腔遺残症は、女児の直腸肛門奇形の特殊型で、尿道、</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、直腸が総排泄腔という共通管に合流し、共通管のみが会陰部に開口する特殊稀少難治性</w:t>
      </w:r>
      <w:r w:rsidR="00F81E16" w:rsidRPr="00CB1120">
        <w:rPr>
          <w:rFonts w:ascii="ＭＳ Ｐゴシック" w:eastAsia="ＭＳ Ｐゴシック" w:hAnsi="ＭＳ Ｐゴシック" w:hint="eastAsia"/>
        </w:rPr>
        <w:t>疾患である。総排泄腔は胎生</w:t>
      </w:r>
      <w:r w:rsidR="005169FA" w:rsidRPr="00042433">
        <w:rPr>
          <w:rFonts w:ascii="ＭＳ Ｐゴシック" w:eastAsia="ＭＳ Ｐゴシック" w:hAnsi="ＭＳ Ｐゴシック" w:hint="eastAsia"/>
          <w:kern w:val="0"/>
        </w:rPr>
        <w:t>５～９週にかけて</w:t>
      </w:r>
      <w:r w:rsidR="00F81E16" w:rsidRPr="00CB1120">
        <w:rPr>
          <w:rFonts w:ascii="ＭＳ Ｐゴシック" w:eastAsia="ＭＳ Ｐゴシック" w:hAnsi="ＭＳ Ｐゴシック" w:hint="eastAsia"/>
        </w:rPr>
        <w:t>直腸</w:t>
      </w:r>
      <w:r w:rsidR="00F81E16" w:rsidRPr="00F81E16">
        <w:rPr>
          <w:rFonts w:ascii="ＭＳ Ｐゴシック" w:eastAsia="ＭＳ Ｐゴシック" w:hAnsi="ＭＳ Ｐゴシック" w:hint="eastAsia"/>
        </w:rPr>
        <w:t>と尿路に分離する組織であるが、この分離過程が障害され発生する。直腸肛門形成の他に</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形成が必要で、幼少期に手術された</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は、長期的に狭窄や閉鎖などの問題点が多く、思春期に入ってのブジーや</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口形成などの治療が必要となる。病型には、variationが多く、適切な治療には各症例の病態理解と経験が必要である。</w:t>
      </w:r>
      <w:r w:rsidR="005169FA">
        <w:rPr>
          <w:rFonts w:ascii="ＭＳ Ｐゴシック" w:eastAsia="ＭＳ Ｐゴシック" w:hAnsi="ＭＳ Ｐゴシック" w:hint="eastAsia"/>
          <w:kern w:val="0"/>
        </w:rPr>
        <w:t>発生頻度は、出生</w:t>
      </w:r>
      <w:r w:rsidR="00006F73">
        <w:rPr>
          <w:rFonts w:ascii="ＭＳ Ｐゴシック" w:eastAsia="ＭＳ Ｐゴシック" w:hAnsi="ＭＳ Ｐゴシック" w:hint="eastAsia"/>
          <w:kern w:val="0"/>
        </w:rPr>
        <w:t>６～</w:t>
      </w:r>
      <w:r w:rsidR="005169FA">
        <w:rPr>
          <w:rFonts w:ascii="ＭＳ Ｐゴシック" w:eastAsia="ＭＳ Ｐゴシック" w:hAnsi="ＭＳ Ｐゴシック" w:hint="eastAsia"/>
          <w:kern w:val="0"/>
        </w:rPr>
        <w:t>10万に</w:t>
      </w:r>
      <w:r w:rsidR="00006F73">
        <w:rPr>
          <w:rFonts w:ascii="ＭＳ Ｐゴシック" w:eastAsia="ＭＳ Ｐゴシック" w:hAnsi="ＭＳ Ｐゴシック" w:hint="eastAsia"/>
          <w:kern w:val="0"/>
        </w:rPr>
        <w:t>１</w:t>
      </w:r>
      <w:r w:rsidR="005169FA">
        <w:rPr>
          <w:rFonts w:ascii="ＭＳ Ｐゴシック" w:eastAsia="ＭＳ Ｐゴシック" w:hAnsi="ＭＳ Ｐゴシック" w:hint="eastAsia"/>
          <w:kern w:val="0"/>
        </w:rPr>
        <w:t>人とされ、平成26年の全国調査では466例が集計され、最近30年間の発生頻度は約10万の出生に</w:t>
      </w:r>
      <w:r w:rsidR="00006F73">
        <w:rPr>
          <w:rFonts w:ascii="ＭＳ Ｐゴシック" w:eastAsia="ＭＳ Ｐゴシック" w:hAnsi="ＭＳ Ｐゴシック" w:hint="eastAsia"/>
          <w:kern w:val="0"/>
        </w:rPr>
        <w:t>１</w:t>
      </w:r>
      <w:r w:rsidR="005169FA">
        <w:rPr>
          <w:rFonts w:ascii="ＭＳ Ｐゴシック" w:eastAsia="ＭＳ Ｐゴシック" w:hAnsi="ＭＳ Ｐゴシック" w:hint="eastAsia"/>
          <w:kern w:val="0"/>
        </w:rPr>
        <w:t>人であった。</w:t>
      </w:r>
    </w:p>
    <w:p w14:paraId="6ADCDE57"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7AC87F3" w14:textId="3B36F80E"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1E16" w:rsidRPr="00F81E16">
        <w:rPr>
          <w:rFonts w:ascii="ＭＳ Ｐゴシック" w:eastAsia="ＭＳ Ｐゴシック" w:hAnsi="ＭＳ Ｐゴシック" w:hint="eastAsia"/>
        </w:rPr>
        <w:t>泌尿生殖隔膜が総排泄腔を直腸と尿路に分離するが、魚類で</w:t>
      </w:r>
      <w:proofErr w:type="spellStart"/>
      <w:r w:rsidR="00F81E16" w:rsidRPr="00F81E16">
        <w:rPr>
          <w:rFonts w:ascii="ＭＳ Ｐゴシック" w:eastAsia="ＭＳ Ｐゴシック" w:hAnsi="ＭＳ Ｐゴシック" w:hint="eastAsia"/>
        </w:rPr>
        <w:t>Wtip</w:t>
      </w:r>
      <w:proofErr w:type="spellEnd"/>
      <w:r w:rsidR="00F81E16" w:rsidRPr="00F81E16">
        <w:rPr>
          <w:rFonts w:ascii="ＭＳ Ｐゴシック" w:eastAsia="ＭＳ Ｐゴシック" w:hAnsi="ＭＳ Ｐゴシック" w:hint="eastAsia"/>
        </w:rPr>
        <w:t xml:space="preserve"> (WT-1-interacting protein)をknock-outすると、腎嚢胞や総排泄腔遺残が発生し、マウスでは、</w:t>
      </w:r>
      <w:r w:rsidR="00F81E16" w:rsidRPr="00F81E16">
        <w:rPr>
          <w:rFonts w:ascii="ＭＳ Ｐゴシック" w:eastAsia="ＭＳ Ｐゴシック" w:hAnsi="ＭＳ Ｐゴシック"/>
        </w:rPr>
        <w:t>Shh-Wif1-</w:t>
      </w:r>
      <w:r w:rsidR="00F81E16" w:rsidRPr="00F81E16">
        <w:rPr>
          <w:rFonts w:ascii="ＭＳ Ｐゴシック" w:eastAsia="ＭＳ Ｐゴシック" w:hAnsi="ＭＳ Ｐゴシック" w:hint="eastAsia"/>
        </w:rPr>
        <w:t>β</w:t>
      </w:r>
      <w:r w:rsidR="00F81E16" w:rsidRPr="00F81E16">
        <w:rPr>
          <w:rFonts w:ascii="ＭＳ Ｐゴシック" w:eastAsia="ＭＳ Ｐゴシック" w:hAnsi="ＭＳ Ｐゴシック"/>
        </w:rPr>
        <w:t>-catenin</w:t>
      </w:r>
      <w:r w:rsidR="00F81E16" w:rsidRPr="00F81E16">
        <w:rPr>
          <w:rFonts w:ascii="ＭＳ Ｐゴシック" w:eastAsia="ＭＳ Ｐゴシック" w:hAnsi="ＭＳ Ｐゴシック" w:hint="eastAsia"/>
        </w:rPr>
        <w:t>遺伝子カスケードに異常があると総排泄腔遺残が発生する。しかし、ヒトでの詳細な発生機序は不明である。</w:t>
      </w:r>
    </w:p>
    <w:p w14:paraId="60E852A3"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13A511BE" w14:textId="226579F6" w:rsidR="00F81E16" w:rsidRPr="00F81E16" w:rsidRDefault="009261C9" w:rsidP="00F81E1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F81E16" w:rsidRPr="00F81E16">
        <w:rPr>
          <w:rFonts w:ascii="ＭＳ Ｐゴシック" w:eastAsia="ＭＳ Ｐゴシック" w:hAnsi="ＭＳ Ｐゴシック" w:hint="eastAsia"/>
        </w:rPr>
        <w:t>直腸が総排泄腔に開口するため排便ができない。そのため生下時に横行結腸を用いた人工肛門造設する。尿道も総排泄腔に開口するが、総排泄腔を通じで排尿できる場合とできない場合があり、排尿障害が存在する場合は、膀胱瘻の造設が必要となる。また、胎生期から排尿障害が発生すると水</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症を合併し、胎便が腹腔に漏れ胎便性腹膜炎を合併し、腹腔ドレナージが生直後に必要となる。</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に関しては、放置すると思春期に月経流出路障害から、子宮・</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留血</w:t>
      </w:r>
      <w:r w:rsidR="005169FA">
        <w:rPr>
          <w:rFonts w:ascii="ＭＳ Ｐゴシック" w:eastAsia="ＭＳ Ｐゴシック" w:hAnsi="ＭＳ Ｐゴシック" w:hint="eastAsia"/>
        </w:rPr>
        <w:t>症</w:t>
      </w:r>
      <w:r w:rsidR="00F81E16" w:rsidRPr="00F81E16">
        <w:rPr>
          <w:rFonts w:ascii="ＭＳ Ｐゴシック" w:eastAsia="ＭＳ Ｐゴシック" w:hAnsi="ＭＳ Ｐゴシック" w:hint="eastAsia"/>
        </w:rPr>
        <w:t>が発生するため、早期に一期的</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形成を行うか、</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の形成が不十分な場合は、思春期に直腸、小腸を用いた代用</w:t>
      </w:r>
      <w:r w:rsidR="00CC4E44">
        <w:rPr>
          <w:rFonts w:ascii="ＭＳ Ｐゴシック" w:eastAsia="ＭＳ Ｐゴシック" w:hAnsi="ＭＳ Ｐゴシック" w:hint="eastAsia"/>
        </w:rPr>
        <w:t>腟</w:t>
      </w:r>
      <w:r w:rsidR="00F81E16" w:rsidRPr="00F81E16">
        <w:rPr>
          <w:rFonts w:ascii="ＭＳ Ｐゴシック" w:eastAsia="ＭＳ Ｐゴシック" w:hAnsi="ＭＳ Ｐゴシック" w:hint="eastAsia"/>
        </w:rPr>
        <w:t>形成を行う。</w:t>
      </w:r>
    </w:p>
    <w:p w14:paraId="7142F0B7" w14:textId="72BB39CB" w:rsidR="009261C9" w:rsidRPr="00CC64BB" w:rsidRDefault="009261C9" w:rsidP="00F81E16">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38BB322E" w14:textId="1A4A057D" w:rsidR="00F81E16" w:rsidRPr="00F81E16" w:rsidRDefault="00F81E16" w:rsidP="00042433">
      <w:pPr>
        <w:ind w:leftChars="200" w:left="420" w:firstLineChars="50" w:firstLine="105"/>
        <w:rPr>
          <w:rFonts w:ascii="ＭＳ Ｐゴシック" w:eastAsia="ＭＳ Ｐゴシック" w:hAnsi="ＭＳ Ｐゴシック"/>
        </w:rPr>
      </w:pPr>
      <w:r w:rsidRPr="00F81E16">
        <w:rPr>
          <w:rFonts w:ascii="ＭＳ Ｐゴシック" w:eastAsia="ＭＳ Ｐゴシック" w:hAnsi="ＭＳ Ｐゴシック" w:hint="eastAsia"/>
        </w:rPr>
        <w:t>新生児期は、人工肛門造設する。総排</w:t>
      </w:r>
      <w:r w:rsidRPr="00CB1120">
        <w:rPr>
          <w:rFonts w:ascii="ＭＳ Ｐゴシック" w:eastAsia="ＭＳ Ｐゴシック" w:hAnsi="ＭＳ Ｐゴシック" w:hint="eastAsia"/>
        </w:rPr>
        <w:t>泄腔が</w:t>
      </w:r>
      <w:r w:rsidR="00E44151" w:rsidRPr="00CB1120">
        <w:rPr>
          <w:rFonts w:ascii="ＭＳ Ｐゴシック" w:eastAsia="ＭＳ Ｐゴシック" w:hAnsi="ＭＳ Ｐゴシック" w:hint="eastAsia"/>
        </w:rPr>
        <w:t>３</w:t>
      </w:r>
      <w:r w:rsidRPr="00CB1120">
        <w:rPr>
          <w:rFonts w:ascii="ＭＳ Ｐゴシック" w:eastAsia="ＭＳ Ｐゴシック" w:hAnsi="ＭＳ Ｐゴシック"/>
        </w:rPr>
        <w:t>cm未満の場合、幼児期に一期的</w:t>
      </w:r>
      <w:r w:rsidR="00CC4E44" w:rsidRPr="00CB1120">
        <w:rPr>
          <w:rFonts w:ascii="ＭＳ Ｐゴシック" w:eastAsia="ＭＳ Ｐゴシック" w:hAnsi="ＭＳ Ｐゴシック" w:hint="eastAsia"/>
        </w:rPr>
        <w:t>腟</w:t>
      </w:r>
      <w:r w:rsidRPr="00CB1120">
        <w:rPr>
          <w:rFonts w:ascii="ＭＳ Ｐゴシック" w:eastAsia="ＭＳ Ｐゴシック" w:hAnsi="ＭＳ Ｐゴシック" w:hint="eastAsia"/>
        </w:rPr>
        <w:t>・肛門形成を行う。後矢状切開による肛門・</w:t>
      </w:r>
      <w:r w:rsidR="00CC4E44" w:rsidRPr="00CB1120">
        <w:rPr>
          <w:rFonts w:ascii="ＭＳ Ｐゴシック" w:eastAsia="ＭＳ Ｐゴシック" w:hAnsi="ＭＳ Ｐゴシック" w:hint="eastAsia"/>
        </w:rPr>
        <w:t>腟</w:t>
      </w:r>
      <w:r w:rsidRPr="00CB1120">
        <w:rPr>
          <w:rFonts w:ascii="ＭＳ Ｐゴシック" w:eastAsia="ＭＳ Ｐゴシック" w:hAnsi="ＭＳ Ｐゴシック" w:hint="eastAsia"/>
        </w:rPr>
        <w:t>形成の他に、</w:t>
      </w:r>
      <w:r w:rsidR="00CC4E44" w:rsidRPr="00CB1120">
        <w:rPr>
          <w:rFonts w:ascii="ＭＳ Ｐゴシック" w:eastAsia="ＭＳ Ｐゴシック" w:hAnsi="ＭＳ Ｐゴシック" w:hint="eastAsia"/>
        </w:rPr>
        <w:t>腟</w:t>
      </w:r>
      <w:r w:rsidRPr="00CB1120">
        <w:rPr>
          <w:rFonts w:ascii="ＭＳ Ｐゴシック" w:eastAsia="ＭＳ Ｐゴシック" w:hAnsi="ＭＳ Ｐゴシック" w:hint="eastAsia"/>
        </w:rPr>
        <w:t>の形成には</w:t>
      </w:r>
      <w:r w:rsidRPr="00CB1120">
        <w:rPr>
          <w:rFonts w:ascii="ＭＳ Ｐゴシック" w:eastAsia="ＭＳ Ｐゴシック" w:hAnsi="ＭＳ Ｐゴシック"/>
        </w:rPr>
        <w:t>skin flapを用いた</w:t>
      </w:r>
      <w:r w:rsidR="00CC4E44" w:rsidRPr="00CB1120">
        <w:rPr>
          <w:rFonts w:ascii="ＭＳ Ｐゴシック" w:eastAsia="ＭＳ Ｐゴシック" w:hAnsi="ＭＳ Ｐゴシック" w:hint="eastAsia"/>
        </w:rPr>
        <w:t>腟</w:t>
      </w:r>
      <w:r w:rsidRPr="00CB1120">
        <w:rPr>
          <w:rFonts w:ascii="ＭＳ Ｐゴシック" w:eastAsia="ＭＳ Ｐゴシック" w:hAnsi="ＭＳ Ｐゴシック" w:hint="eastAsia"/>
        </w:rPr>
        <w:t>形成、</w:t>
      </w:r>
      <w:r w:rsidRPr="00CB1120">
        <w:rPr>
          <w:rFonts w:ascii="ＭＳ Ｐゴシック" w:eastAsia="ＭＳ Ｐゴシック" w:hAnsi="ＭＳ Ｐゴシック"/>
        </w:rPr>
        <w:t>TUM（Total urogenital mobilization）などがある。創排泄腔が</w:t>
      </w:r>
      <w:r w:rsidR="00E44151" w:rsidRPr="00CB1120">
        <w:rPr>
          <w:rFonts w:ascii="ＭＳ Ｐゴシック" w:eastAsia="ＭＳ Ｐゴシック" w:hAnsi="ＭＳ Ｐゴシック" w:hint="eastAsia"/>
        </w:rPr>
        <w:t>３</w:t>
      </w:r>
      <w:r w:rsidRPr="00CB1120">
        <w:rPr>
          <w:rFonts w:ascii="ＭＳ Ｐゴシック" w:eastAsia="ＭＳ Ｐゴシック" w:hAnsi="ＭＳ Ｐゴシック"/>
        </w:rPr>
        <w:t>cm以上</w:t>
      </w:r>
      <w:r w:rsidRPr="00F81E16">
        <w:rPr>
          <w:rFonts w:ascii="ＭＳ Ｐゴシック" w:eastAsia="ＭＳ Ｐゴシック" w:hAnsi="ＭＳ Ｐゴシック" w:hint="eastAsia"/>
        </w:rPr>
        <w:t>の場合は、</w:t>
      </w:r>
      <w:r w:rsidR="00CC4E44">
        <w:rPr>
          <w:rFonts w:ascii="ＭＳ Ｐゴシック" w:eastAsia="ＭＳ Ｐゴシック" w:hAnsi="ＭＳ Ｐゴシック" w:hint="eastAsia"/>
        </w:rPr>
        <w:t>腟</w:t>
      </w:r>
      <w:r w:rsidRPr="00F81E16">
        <w:rPr>
          <w:rFonts w:ascii="ＭＳ Ｐゴシック" w:eastAsia="ＭＳ Ｐゴシック" w:hAnsi="ＭＳ Ｐゴシック" w:hint="eastAsia"/>
        </w:rPr>
        <w:t>が低形成の場合が多く、空腸や直腸を用いた代用</w:t>
      </w:r>
      <w:r w:rsidR="00CC4E44">
        <w:rPr>
          <w:rFonts w:ascii="ＭＳ Ｐゴシック" w:eastAsia="ＭＳ Ｐゴシック" w:hAnsi="ＭＳ Ｐゴシック" w:hint="eastAsia"/>
        </w:rPr>
        <w:t>腟</w:t>
      </w:r>
      <w:r w:rsidRPr="00F81E16">
        <w:rPr>
          <w:rFonts w:ascii="ＭＳ Ｐゴシック" w:eastAsia="ＭＳ Ｐゴシック" w:hAnsi="ＭＳ Ｐゴシック" w:hint="eastAsia"/>
        </w:rPr>
        <w:t>作成を行う。早期に</w:t>
      </w:r>
      <w:r w:rsidR="00CC4E44">
        <w:rPr>
          <w:rFonts w:ascii="ＭＳ Ｐゴシック" w:eastAsia="ＭＳ Ｐゴシック" w:hAnsi="ＭＳ Ｐゴシック" w:hint="eastAsia"/>
        </w:rPr>
        <w:t>腟</w:t>
      </w:r>
      <w:r w:rsidRPr="00F81E16">
        <w:rPr>
          <w:rFonts w:ascii="ＭＳ Ｐゴシック" w:eastAsia="ＭＳ Ｐゴシック" w:hAnsi="ＭＳ Ｐゴシック" w:hint="eastAsia"/>
        </w:rPr>
        <w:t>形成を行った場合は、</w:t>
      </w:r>
      <w:r w:rsidR="00CC4E44">
        <w:rPr>
          <w:rFonts w:ascii="ＭＳ Ｐゴシック" w:eastAsia="ＭＳ Ｐゴシック" w:hAnsi="ＭＳ Ｐゴシック" w:hint="eastAsia"/>
        </w:rPr>
        <w:t>腟</w:t>
      </w:r>
      <w:r w:rsidRPr="00F81E16">
        <w:rPr>
          <w:rFonts w:ascii="ＭＳ Ｐゴシック" w:eastAsia="ＭＳ Ｐゴシック" w:hAnsi="ＭＳ Ｐゴシック" w:hint="eastAsia"/>
        </w:rPr>
        <w:t>孔狭窄予防のため継続した</w:t>
      </w:r>
      <w:r w:rsidR="00CC4E44">
        <w:rPr>
          <w:rFonts w:ascii="ＭＳ Ｐゴシック" w:eastAsia="ＭＳ Ｐゴシック" w:hAnsi="ＭＳ Ｐゴシック" w:hint="eastAsia"/>
        </w:rPr>
        <w:t>腟</w:t>
      </w:r>
      <w:r w:rsidRPr="00F81E16">
        <w:rPr>
          <w:rFonts w:ascii="ＭＳ Ｐゴシック" w:eastAsia="ＭＳ Ｐゴシック" w:hAnsi="ＭＳ Ｐゴシック" w:hint="eastAsia"/>
        </w:rPr>
        <w:t>ブジーが必要である。</w:t>
      </w:r>
    </w:p>
    <w:p w14:paraId="7E36292C" w14:textId="77777777"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2C8257C1" w14:textId="5011DB66" w:rsidR="00F81E16" w:rsidRPr="00F81E16" w:rsidRDefault="00F81E16" w:rsidP="00F81E16">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5169FA">
        <w:rPr>
          <w:rFonts w:ascii="ＭＳ Ｐゴシック" w:eastAsia="ＭＳ Ｐゴシック" w:hAnsi="ＭＳ Ｐゴシック" w:hint="eastAsia"/>
        </w:rPr>
        <w:t>平成26年の</w:t>
      </w:r>
      <w:r w:rsidRPr="00F81E16">
        <w:rPr>
          <w:rFonts w:ascii="ＭＳ Ｐゴシック" w:eastAsia="ＭＳ Ｐゴシック" w:hAnsi="ＭＳ Ｐゴシック" w:hint="eastAsia"/>
        </w:rPr>
        <w:t>全国統計調査では、</w:t>
      </w:r>
      <w:r w:rsidR="005169FA">
        <w:rPr>
          <w:rFonts w:ascii="ＭＳ Ｐゴシック" w:eastAsia="ＭＳ Ｐゴシック" w:hAnsi="ＭＳ Ｐゴシック" w:hint="eastAsia"/>
        </w:rPr>
        <w:t>月経異常例が３割、</w:t>
      </w:r>
      <w:r w:rsidRPr="00F81E16">
        <w:rPr>
          <w:rFonts w:ascii="ＭＳ Ｐゴシック" w:eastAsia="ＭＳ Ｐゴシック" w:hAnsi="ＭＳ Ｐゴシック" w:hint="eastAsia"/>
        </w:rPr>
        <w:t>月経</w:t>
      </w:r>
      <w:r w:rsidR="005169FA">
        <w:rPr>
          <w:rFonts w:ascii="ＭＳ Ｐゴシック" w:eastAsia="ＭＳ Ｐゴシック" w:hAnsi="ＭＳ Ｐゴシック" w:hint="eastAsia"/>
        </w:rPr>
        <w:t>血</w:t>
      </w:r>
      <w:r w:rsidRPr="00F81E16">
        <w:rPr>
          <w:rFonts w:ascii="ＭＳ Ｐゴシック" w:eastAsia="ＭＳ Ｐゴシック" w:hAnsi="ＭＳ Ｐゴシック" w:hint="eastAsia"/>
        </w:rPr>
        <w:t>流出路</w:t>
      </w:r>
      <w:r w:rsidR="005169FA">
        <w:rPr>
          <w:rFonts w:ascii="ＭＳ Ｐゴシック" w:eastAsia="ＭＳ Ｐゴシック" w:hAnsi="ＭＳ Ｐゴシック" w:hint="eastAsia"/>
        </w:rPr>
        <w:t>障害例が２割であった</w:t>
      </w:r>
      <w:r w:rsidRPr="00F81E16">
        <w:rPr>
          <w:rFonts w:ascii="ＭＳ Ｐゴシック" w:eastAsia="ＭＳ Ｐゴシック" w:hAnsi="ＭＳ Ｐゴシック" w:hint="eastAsia"/>
        </w:rPr>
        <w:t>。術後排便機能は比較的良好で、</w:t>
      </w:r>
      <w:r w:rsidR="005169FA">
        <w:rPr>
          <w:rFonts w:ascii="ＭＳ Ｐゴシック" w:eastAsia="ＭＳ Ｐゴシック" w:hAnsi="ＭＳ Ｐゴシック" w:hint="eastAsia"/>
          <w:kern w:val="0"/>
        </w:rPr>
        <w:t>膀胱機能障害例は</w:t>
      </w:r>
      <w:r w:rsidR="0012216F">
        <w:rPr>
          <w:rFonts w:ascii="ＭＳ Ｐゴシック" w:eastAsia="ＭＳ Ｐゴシック" w:hAnsi="ＭＳ Ｐゴシック" w:hint="eastAsia"/>
          <w:kern w:val="0"/>
        </w:rPr>
        <w:t>３</w:t>
      </w:r>
      <w:r w:rsidR="005169FA">
        <w:rPr>
          <w:rFonts w:ascii="ＭＳ Ｐゴシック" w:eastAsia="ＭＳ Ｐゴシック" w:hAnsi="ＭＳ Ｐゴシック" w:hint="eastAsia"/>
          <w:kern w:val="0"/>
        </w:rPr>
        <w:t>割、清潔間欠自己導尿施行例は</w:t>
      </w:r>
      <w:r w:rsidR="0012216F">
        <w:rPr>
          <w:rFonts w:ascii="ＭＳ Ｐゴシック" w:eastAsia="ＭＳ Ｐゴシック" w:hAnsi="ＭＳ Ｐゴシック" w:hint="eastAsia"/>
          <w:kern w:val="0"/>
        </w:rPr>
        <w:t>２</w:t>
      </w:r>
      <w:r w:rsidR="005169FA">
        <w:rPr>
          <w:rFonts w:ascii="ＭＳ Ｐゴシック" w:eastAsia="ＭＳ Ｐゴシック" w:hAnsi="ＭＳ Ｐゴシック" w:hint="eastAsia"/>
          <w:kern w:val="0"/>
        </w:rPr>
        <w:t>割であった</w:t>
      </w:r>
      <w:r w:rsidRPr="00F81E16">
        <w:rPr>
          <w:rFonts w:ascii="ＭＳ Ｐゴシック" w:eastAsia="ＭＳ Ｐゴシック" w:hAnsi="ＭＳ Ｐゴシック" w:hint="eastAsia"/>
        </w:rPr>
        <w:t>。</w:t>
      </w:r>
    </w:p>
    <w:p w14:paraId="05FAA746" w14:textId="77777777" w:rsidR="00334A15" w:rsidRDefault="00334A15" w:rsidP="00CC64BB">
      <w:pPr>
        <w:rPr>
          <w:rFonts w:ascii="ＭＳ Ｐゴシック" w:eastAsia="ＭＳ Ｐゴシック" w:hAnsi="ＭＳ Ｐゴシック"/>
          <w:bdr w:val="single" w:sz="4" w:space="0" w:color="auto"/>
        </w:rPr>
      </w:pPr>
    </w:p>
    <w:p w14:paraId="2B4FF240" w14:textId="77777777" w:rsidR="00BC600B" w:rsidRDefault="00BC600B">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7BEFDF59" w14:textId="4EA50224"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3C585F01"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25418501" w14:textId="581AAA53"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7F5176">
        <w:rPr>
          <w:rFonts w:ascii="ＭＳ Ｐゴシック" w:eastAsia="ＭＳ Ｐゴシック" w:hAnsi="ＭＳ Ｐゴシック" w:hint="eastAsia"/>
        </w:rPr>
        <w:t>6</w:t>
      </w:r>
      <w:r w:rsidR="00F81E16">
        <w:rPr>
          <w:rFonts w:ascii="ＭＳ Ｐゴシック" w:eastAsia="ＭＳ Ｐゴシック" w:hAnsi="ＭＳ Ｐゴシック"/>
        </w:rPr>
        <w:t>00</w:t>
      </w:r>
      <w:r>
        <w:rPr>
          <w:rFonts w:ascii="ＭＳ Ｐゴシック" w:eastAsia="ＭＳ Ｐゴシック" w:hAnsi="ＭＳ Ｐゴシック" w:hint="eastAsia"/>
        </w:rPr>
        <w:t>人</w:t>
      </w:r>
    </w:p>
    <w:p w14:paraId="5D983075"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287E214" w14:textId="089EC993"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F81E16">
        <w:rPr>
          <w:rFonts w:ascii="ＭＳ Ｐゴシック" w:eastAsia="ＭＳ Ｐゴシック" w:hAnsi="ＭＳ Ｐゴシック" w:hint="eastAsia"/>
        </w:rPr>
        <w:t>遺伝子異常などの報告はあるが未解決</w:t>
      </w:r>
      <w:r w:rsidR="00A630D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1F8F07C"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62E8901" w14:textId="4EA7B4B7"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F81E16">
        <w:rPr>
          <w:rFonts w:ascii="ＭＳ Ｐゴシック" w:eastAsia="ＭＳ Ｐゴシック" w:hAnsi="ＭＳ Ｐゴシック" w:hint="eastAsia"/>
        </w:rPr>
        <w:t>鎖肛の外科的治療に関しては概ね満足の行く結果が得られているが、泌尿生殖器、特に腟形成に関しては症例により重症度が異なり定型</w:t>
      </w:r>
      <w:r w:rsidR="00761526">
        <w:rPr>
          <w:rFonts w:ascii="ＭＳ Ｐゴシック" w:eastAsia="ＭＳ Ｐゴシック" w:hAnsi="ＭＳ Ｐゴシック" w:hint="eastAsia"/>
        </w:rPr>
        <w:t>的</w:t>
      </w:r>
      <w:r w:rsidR="00F81E16">
        <w:rPr>
          <w:rFonts w:ascii="ＭＳ Ｐゴシック" w:eastAsia="ＭＳ Ｐゴシック" w:hAnsi="ＭＳ Ｐゴシック" w:hint="eastAsia"/>
        </w:rPr>
        <w:t>治療は確立されていない</w:t>
      </w:r>
      <w:r w:rsidR="00A630D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24AE1E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2DC91C08" w14:textId="12051CEE"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F81E16">
        <w:rPr>
          <w:rFonts w:ascii="ＭＳ Ｐゴシック" w:eastAsia="ＭＳ Ｐゴシック" w:hAnsi="ＭＳ Ｐゴシック" w:hint="eastAsia"/>
        </w:rPr>
        <w:t>排便・排尿障害の他に、思春期における腟狭窄による</w:t>
      </w:r>
      <w:r w:rsidR="007F5176">
        <w:rPr>
          <w:rFonts w:ascii="ＭＳ Ｐゴシック" w:eastAsia="ＭＳ Ｐゴシック" w:hAnsi="ＭＳ Ｐゴシック" w:hint="eastAsia"/>
        </w:rPr>
        <w:t>月経血</w:t>
      </w:r>
      <w:r w:rsidR="00F81E16">
        <w:rPr>
          <w:rFonts w:ascii="ＭＳ Ｐゴシック" w:eastAsia="ＭＳ Ｐゴシック" w:hAnsi="ＭＳ Ｐゴシック" w:hint="eastAsia"/>
        </w:rPr>
        <w:t>流</w:t>
      </w:r>
      <w:r w:rsidR="007F5176">
        <w:rPr>
          <w:rFonts w:ascii="ＭＳ Ｐゴシック" w:eastAsia="ＭＳ Ｐゴシック" w:hAnsi="ＭＳ Ｐゴシック" w:hint="eastAsia"/>
        </w:rPr>
        <w:t>出</w:t>
      </w:r>
      <w:r w:rsidR="00F81E16">
        <w:rPr>
          <w:rFonts w:ascii="ＭＳ Ｐゴシック" w:eastAsia="ＭＳ Ｐゴシック" w:hAnsi="ＭＳ Ｐゴシック" w:hint="eastAsia"/>
        </w:rPr>
        <w:t>路障害や妊娠・出産など</w:t>
      </w:r>
      <w:r w:rsidR="00CE0043">
        <w:rPr>
          <w:rFonts w:ascii="ＭＳ Ｐゴシック" w:eastAsia="ＭＳ Ｐゴシック" w:hAnsi="ＭＳ Ｐゴシック" w:hint="eastAsia"/>
        </w:rPr>
        <w:t>生殖器障害に関しても</w:t>
      </w:r>
      <w:r w:rsidR="00F81E16">
        <w:rPr>
          <w:rFonts w:ascii="ＭＳ Ｐゴシック" w:eastAsia="ＭＳ Ｐゴシック" w:hAnsi="ＭＳ Ｐゴシック" w:hint="eastAsia"/>
        </w:rPr>
        <w:t>生涯にわたる治療が必要</w:t>
      </w:r>
      <w:r w:rsidR="00761526">
        <w:rPr>
          <w:rFonts w:ascii="ＭＳ Ｐゴシック" w:eastAsia="ＭＳ Ｐゴシック" w:hAnsi="ＭＳ Ｐゴシック" w:hint="eastAsia"/>
        </w:rPr>
        <w:t>である</w:t>
      </w:r>
      <w:r w:rsidR="00A630D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74532D4"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54BBB346" w14:textId="4F16AFD3"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F81E16">
        <w:rPr>
          <w:rFonts w:ascii="ＭＳ Ｐゴシック" w:eastAsia="ＭＳ Ｐゴシック" w:hAnsi="ＭＳ Ｐゴシック" w:hint="eastAsia"/>
        </w:rPr>
        <w:t>日本小児外科学会</w:t>
      </w:r>
      <w:r w:rsidR="001C4037">
        <w:rPr>
          <w:rFonts w:ascii="ＭＳ Ｐゴシック" w:eastAsia="ＭＳ Ｐゴシック" w:hAnsi="ＭＳ Ｐゴシック" w:hint="eastAsia"/>
        </w:rPr>
        <w:t>承認の診断基準あり</w:t>
      </w:r>
      <w:r w:rsidR="00A630D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3FD9707A"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36227E6" w14:textId="77777777" w:rsidR="00AA2B8D" w:rsidRPr="00AA2B8D" w:rsidRDefault="00AA2B8D" w:rsidP="002A4B4E">
      <w:pPr>
        <w:pStyle w:val="a5"/>
        <w:widowControl/>
        <w:ind w:leftChars="0" w:left="570"/>
        <w:jc w:val="left"/>
        <w:rPr>
          <w:rFonts w:ascii="ＭＳ Ｐゴシック" w:eastAsia="ＭＳ Ｐゴシック" w:hAnsi="ＭＳ Ｐゴシック"/>
        </w:rPr>
      </w:pPr>
      <w:r w:rsidRPr="00AA2B8D">
        <w:rPr>
          <w:rFonts w:ascii="ＭＳ Ｐゴシック" w:eastAsia="ＭＳ Ｐゴシック" w:hAnsi="ＭＳ Ｐゴシック" w:hint="eastAsia"/>
        </w:rPr>
        <w:t>以下のいずれかを満たす例を重症例として対象とする。</w:t>
      </w:r>
    </w:p>
    <w:p w14:paraId="57A17A5F" w14:textId="31DF2645" w:rsidR="00AA2B8D" w:rsidRPr="00AA2B8D" w:rsidRDefault="00AA2B8D" w:rsidP="002A4B4E">
      <w:pPr>
        <w:pStyle w:val="a5"/>
        <w:widowControl/>
        <w:ind w:leftChars="0" w:left="570"/>
        <w:jc w:val="left"/>
        <w:rPr>
          <w:rFonts w:ascii="ＭＳ Ｐゴシック" w:eastAsia="ＭＳ Ｐゴシック" w:hAnsi="ＭＳ Ｐゴシック"/>
        </w:rPr>
      </w:pPr>
      <w:r w:rsidRPr="00AA2B8D">
        <w:rPr>
          <w:rFonts w:ascii="ＭＳ Ｐゴシック" w:eastAsia="ＭＳ Ｐゴシック" w:hAnsi="ＭＳ Ｐゴシック" w:hint="eastAsia"/>
        </w:rPr>
        <w:t>１）直近１年間で１回以上急性腹症により入院治療を要したことがある場合。</w:t>
      </w:r>
    </w:p>
    <w:p w14:paraId="76723CFC" w14:textId="7850F897" w:rsidR="008D012C" w:rsidRDefault="00AA2B8D" w:rsidP="002A4B4E">
      <w:pPr>
        <w:pStyle w:val="a5"/>
        <w:ind w:leftChars="250" w:hangingChars="150" w:hanging="315"/>
        <w:rPr>
          <w:rFonts w:ascii="ＭＳ Ｐゴシック" w:eastAsia="ＭＳ Ｐゴシック" w:hAnsi="ＭＳ Ｐゴシック"/>
        </w:rPr>
      </w:pPr>
      <w:r w:rsidRPr="00AA2B8D">
        <w:rPr>
          <w:rFonts w:ascii="ＭＳ Ｐゴシック" w:eastAsia="ＭＳ Ｐゴシック" w:hAnsi="ＭＳ Ｐゴシック" w:hint="eastAsia"/>
        </w:rPr>
        <w:t>２）尿路感染症（UTI）を繰り返す場合（直近６</w:t>
      </w:r>
      <w:r w:rsidR="00CC0BD9">
        <w:rPr>
          <w:rFonts w:ascii="ＭＳ Ｐゴシック" w:eastAsia="ＭＳ Ｐゴシック" w:hAnsi="ＭＳ Ｐゴシック" w:hint="eastAsia"/>
        </w:rPr>
        <w:t>か</w:t>
      </w:r>
      <w:r w:rsidRPr="00AA2B8D">
        <w:rPr>
          <w:rFonts w:ascii="ＭＳ Ｐゴシック" w:eastAsia="ＭＳ Ｐゴシック" w:hAnsi="ＭＳ Ｐゴシック" w:hint="eastAsia"/>
        </w:rPr>
        <w:t>月で３</w:t>
      </w:r>
      <w:r w:rsidRPr="00CB1120">
        <w:rPr>
          <w:rFonts w:ascii="ＭＳ Ｐゴシック" w:eastAsia="ＭＳ Ｐゴシック" w:hAnsi="ＭＳ Ｐゴシック" w:hint="eastAsia"/>
        </w:rPr>
        <w:t>回以上</w:t>
      </w:r>
      <w:r w:rsidR="00E44151" w:rsidRPr="00CB1120">
        <w:rPr>
          <w:rFonts w:ascii="ＭＳ Ｐゴシック" w:eastAsia="ＭＳ Ｐゴシック" w:hAnsi="ＭＳ Ｐゴシック"/>
        </w:rPr>
        <w:t>38</w:t>
      </w:r>
      <w:r w:rsidRPr="00AA2B8D">
        <w:rPr>
          <w:rFonts w:ascii="ＭＳ Ｐゴシック" w:eastAsia="ＭＳ Ｐゴシック" w:hAnsi="ＭＳ Ｐゴシック" w:hint="eastAsia"/>
        </w:rPr>
        <w:t>℃以上の発熱を伴う尿路感染症を来す場合。）</w:t>
      </w:r>
      <w:r w:rsidR="00A630DF">
        <w:rPr>
          <w:rFonts w:ascii="ＭＳ Ｐゴシック" w:eastAsia="ＭＳ Ｐゴシック" w:hAnsi="ＭＳ Ｐゴシック" w:hint="eastAsia"/>
        </w:rPr>
        <w:t>。</w:t>
      </w:r>
    </w:p>
    <w:p w14:paraId="273E4F3D" w14:textId="346414C9" w:rsidR="008D012C" w:rsidRDefault="00AA2B8D" w:rsidP="002A4B4E">
      <w:pPr>
        <w:pStyle w:val="a5"/>
        <w:ind w:leftChars="250" w:hangingChars="150" w:hanging="315"/>
        <w:rPr>
          <w:rFonts w:ascii="ＭＳ Ｐゴシック" w:eastAsia="ＭＳ Ｐゴシック" w:hAnsi="ＭＳ Ｐゴシック"/>
        </w:rPr>
      </w:pPr>
      <w:r w:rsidRPr="008D012C">
        <w:rPr>
          <w:rFonts w:ascii="ＭＳ Ｐゴシック" w:eastAsia="ＭＳ Ｐゴシック" w:hAnsi="ＭＳ Ｐゴシック" w:hint="eastAsia"/>
        </w:rPr>
        <w:t>３）腎：</w:t>
      </w:r>
      <w:r w:rsidRPr="008D012C">
        <w:rPr>
          <w:rFonts w:ascii="ＭＳ Ｐゴシック" w:eastAsia="ＭＳ Ｐゴシック" w:hAnsi="ＭＳ Ｐゴシック"/>
        </w:rPr>
        <w:t>CKD</w:t>
      </w:r>
      <w:r w:rsidRPr="008D012C">
        <w:rPr>
          <w:rFonts w:ascii="ＭＳ Ｐゴシック" w:eastAsia="ＭＳ Ｐゴシック" w:hAnsi="ＭＳ Ｐゴシック" w:hint="eastAsia"/>
        </w:rPr>
        <w:t>重症度分類ヒートマップが赤の部分の場合</w:t>
      </w:r>
      <w:r w:rsidR="00A630DF">
        <w:rPr>
          <w:rFonts w:ascii="ＭＳ Ｐゴシック" w:eastAsia="ＭＳ Ｐゴシック" w:hAnsi="ＭＳ Ｐゴシック" w:hint="eastAsia"/>
        </w:rPr>
        <w:t>。</w:t>
      </w:r>
    </w:p>
    <w:p w14:paraId="22D6FBE8" w14:textId="7E7E2268" w:rsidR="001976F7" w:rsidRPr="002A4B4E" w:rsidRDefault="008D012C" w:rsidP="008D012C">
      <w:pPr>
        <w:pStyle w:val="a5"/>
        <w:ind w:leftChars="250" w:hangingChars="150" w:hanging="315"/>
        <w:rPr>
          <w:rFonts w:ascii="ＭＳ Ｐゴシック" w:eastAsia="ＭＳ Ｐゴシック" w:hAnsi="ＭＳ Ｐゴシック"/>
        </w:rPr>
      </w:pPr>
      <w:r>
        <w:rPr>
          <w:rFonts w:ascii="ＭＳ Ｐゴシック" w:eastAsia="ＭＳ Ｐゴシック" w:hAnsi="ＭＳ Ｐゴシック" w:hint="eastAsia"/>
        </w:rPr>
        <w:t>４）性交困難な腟狭窄に対する腟形成が必要な場</w:t>
      </w:r>
      <w:r w:rsidR="001976F7" w:rsidRPr="002A4B4E">
        <w:rPr>
          <w:rFonts w:ascii="ＭＳ Ｐゴシック" w:eastAsia="ＭＳ Ｐゴシック" w:hAnsi="ＭＳ Ｐゴシック" w:hint="eastAsia"/>
        </w:rPr>
        <w:t>合</w:t>
      </w:r>
      <w:r w:rsidR="00A630DF">
        <w:rPr>
          <w:rFonts w:ascii="ＭＳ Ｐゴシック" w:eastAsia="ＭＳ Ｐゴシック" w:hAnsi="ＭＳ Ｐゴシック" w:hint="eastAsia"/>
        </w:rPr>
        <w:t>。</w:t>
      </w:r>
    </w:p>
    <w:p w14:paraId="4D6A057B" w14:textId="77777777" w:rsidR="009261C9" w:rsidRPr="00A630DF" w:rsidRDefault="009261C9" w:rsidP="002A4B4E">
      <w:pPr>
        <w:ind w:firstLineChars="300" w:firstLine="630"/>
        <w:rPr>
          <w:rFonts w:ascii="ＭＳ Ｐゴシック" w:eastAsia="ＭＳ Ｐゴシック" w:hAnsi="ＭＳ Ｐゴシック"/>
        </w:rPr>
      </w:pPr>
    </w:p>
    <w:p w14:paraId="77611C38" w14:textId="2CFF7133"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7A8E3D87" w14:textId="32288325" w:rsidR="007F5176" w:rsidRDefault="007F5176" w:rsidP="007F5176">
      <w:pPr>
        <w:widowControl/>
        <w:autoSpaceDE w:val="0"/>
        <w:autoSpaceDN w:val="0"/>
        <w:adjustRightInd w:val="0"/>
        <w:ind w:leftChars="67" w:left="141"/>
        <w:jc w:val="left"/>
        <w:rPr>
          <w:rFonts w:asciiTheme="majorEastAsia" w:eastAsiaTheme="majorEastAsia" w:hAnsiTheme="majorEastAsia" w:cs="Helvetica"/>
          <w:color w:val="000000"/>
          <w:kern w:val="0"/>
          <w:szCs w:val="21"/>
        </w:rPr>
      </w:pPr>
      <w:r>
        <w:rPr>
          <w:rFonts w:asciiTheme="majorEastAsia" w:eastAsiaTheme="majorEastAsia" w:hAnsiTheme="majorEastAsia" w:cs="Hiragino Sans W3" w:hint="eastAsia"/>
          <w:color w:val="000000"/>
          <w:kern w:val="0"/>
          <w:szCs w:val="21"/>
        </w:rPr>
        <w:t>平成</w:t>
      </w:r>
      <w:r>
        <w:rPr>
          <w:rFonts w:asciiTheme="majorEastAsia" w:eastAsiaTheme="majorEastAsia" w:hAnsiTheme="majorEastAsia" w:cs="Helvetica" w:hint="eastAsia"/>
          <w:color w:val="000000"/>
          <w:kern w:val="0"/>
          <w:szCs w:val="21"/>
        </w:rPr>
        <w:t>26</w:t>
      </w:r>
      <w:r>
        <w:rPr>
          <w:rFonts w:asciiTheme="majorEastAsia" w:eastAsiaTheme="majorEastAsia" w:hAnsiTheme="majorEastAsia" w:cs="Hiragino Sans W3" w:hint="eastAsia"/>
          <w:color w:val="000000"/>
          <w:kern w:val="0"/>
          <w:szCs w:val="21"/>
        </w:rPr>
        <w:t>年度厚生労働科学研究費補助金（難治性疾患等政策研究事業）研究「先天性難治性稀少泌尿器疾患群（総排泄腔遺残、総排泄腔外反、</w:t>
      </w:r>
      <w:r>
        <w:rPr>
          <w:rFonts w:asciiTheme="majorEastAsia" w:eastAsiaTheme="majorEastAsia" w:hAnsiTheme="majorEastAsia" w:cs="Helvetica" w:hint="eastAsia"/>
          <w:color w:val="000000"/>
          <w:kern w:val="0"/>
          <w:szCs w:val="21"/>
        </w:rPr>
        <w:t>MRKH</w:t>
      </w:r>
      <w:r>
        <w:rPr>
          <w:rFonts w:asciiTheme="majorEastAsia" w:eastAsiaTheme="majorEastAsia" w:hAnsiTheme="majorEastAsia" w:cs="Hiragino Sans W3" w:hint="eastAsia"/>
          <w:color w:val="000000"/>
          <w:kern w:val="0"/>
          <w:szCs w:val="21"/>
        </w:rPr>
        <w:t>症候群）におけるスムーズな成人期医療移行のための分類・診断・治療ガイドライン作成」</w:t>
      </w:r>
    </w:p>
    <w:p w14:paraId="6BCA694C" w14:textId="3DDB6AB1" w:rsidR="009261C9" w:rsidRPr="00CC64BB" w:rsidRDefault="007F5176" w:rsidP="00042433">
      <w:pPr>
        <w:ind w:leftChars="67" w:left="141"/>
        <w:rPr>
          <w:rFonts w:ascii="ＭＳ Ｐゴシック" w:eastAsia="ＭＳ Ｐゴシック" w:hAnsi="ＭＳ Ｐゴシック"/>
        </w:rPr>
      </w:pPr>
      <w:r>
        <w:rPr>
          <w:rFonts w:asciiTheme="majorEastAsia" w:eastAsiaTheme="majorEastAsia" w:hAnsiTheme="majorEastAsia" w:cs="Hiragino Sans W3" w:hint="eastAsia"/>
          <w:color w:val="000000"/>
          <w:kern w:val="0"/>
          <w:szCs w:val="21"/>
        </w:rPr>
        <w:t>研究代表者　新潟大学大学院医歯学総合研究科　教授　窪田　正幸</w:t>
      </w:r>
    </w:p>
    <w:p w14:paraId="6CB2157E" w14:textId="77777777" w:rsidR="00156DA7" w:rsidRDefault="00156DA7" w:rsidP="00476D5A">
      <w:pPr>
        <w:widowControl/>
        <w:jc w:val="left"/>
        <w:rPr>
          <w:rFonts w:ascii="ＭＳ Ｐゴシック" w:eastAsia="ＭＳ Ｐゴシック" w:hAnsi="ＭＳ Ｐゴシック"/>
        </w:rPr>
      </w:pPr>
    </w:p>
    <w:p w14:paraId="06EF757E" w14:textId="77777777" w:rsidR="00156DA7" w:rsidRDefault="00156DA7" w:rsidP="00476D5A">
      <w:pPr>
        <w:widowControl/>
        <w:jc w:val="left"/>
        <w:rPr>
          <w:rFonts w:ascii="ＭＳ Ｐゴシック" w:eastAsia="ＭＳ Ｐゴシック" w:hAnsi="ＭＳ Ｐゴシック"/>
        </w:rPr>
      </w:pPr>
    </w:p>
    <w:p w14:paraId="0DC0655E" w14:textId="77777777" w:rsidR="00633AC2" w:rsidRDefault="00633AC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6CA2C4F" w14:textId="00E935C5" w:rsidR="00256A2A" w:rsidRDefault="009261C9" w:rsidP="00476D5A">
      <w:pPr>
        <w:widowControl/>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626FC14D" w14:textId="3B9575B5" w:rsidR="0059233B" w:rsidRPr="00CB1120" w:rsidRDefault="0059233B" w:rsidP="0059233B">
      <w:pPr>
        <w:rPr>
          <w:rFonts w:ascii="ＭＳ Ｐゴシック" w:eastAsia="ＭＳ Ｐゴシック" w:hAnsi="ＭＳ Ｐゴシック"/>
          <w:szCs w:val="21"/>
        </w:rPr>
      </w:pPr>
      <w:r w:rsidRPr="00CB1120">
        <w:rPr>
          <w:rFonts w:ascii="ＭＳ Ｐゴシック" w:eastAsia="ＭＳ Ｐゴシック" w:hAnsi="ＭＳ Ｐゴシック" w:hint="eastAsia"/>
          <w:szCs w:val="21"/>
        </w:rPr>
        <w:t>以下の２項目のうち、いずれか</w:t>
      </w:r>
      <w:r w:rsidR="00E44151" w:rsidRPr="00CB1120">
        <w:rPr>
          <w:rFonts w:ascii="ＭＳ Ｐゴシック" w:eastAsia="ＭＳ Ｐゴシック" w:hAnsi="ＭＳ Ｐゴシック" w:hint="eastAsia"/>
          <w:szCs w:val="21"/>
        </w:rPr>
        <w:t>１</w:t>
      </w:r>
      <w:r w:rsidRPr="00CB1120">
        <w:rPr>
          <w:rFonts w:ascii="ＭＳ Ｐゴシック" w:eastAsia="ＭＳ Ｐゴシック" w:hAnsi="ＭＳ Ｐゴシック" w:hint="eastAsia"/>
          <w:szCs w:val="21"/>
        </w:rPr>
        <w:t>項目を満たせば</w:t>
      </w:r>
      <w:r w:rsidR="00D411E7" w:rsidRPr="00042433">
        <w:rPr>
          <w:rFonts w:ascii="ＭＳ Ｐゴシック" w:eastAsia="ＭＳ Ｐゴシック" w:hAnsi="ＭＳ Ｐゴシック"/>
          <w:szCs w:val="21"/>
        </w:rPr>
        <w:t>Definite</w:t>
      </w:r>
      <w:r w:rsidR="00E44151" w:rsidRPr="00CB1120">
        <w:rPr>
          <w:rFonts w:ascii="ＭＳ Ｐゴシック" w:eastAsia="ＭＳ Ｐゴシック" w:hAnsi="ＭＳ Ｐゴシック" w:hint="eastAsia"/>
          <w:szCs w:val="21"/>
        </w:rPr>
        <w:t>（</w:t>
      </w:r>
      <w:r w:rsidR="00D411E7" w:rsidRPr="00CB1120">
        <w:rPr>
          <w:rFonts w:ascii="ＭＳ Ｐゴシック" w:eastAsia="ＭＳ Ｐゴシック" w:hAnsi="ＭＳ Ｐゴシック" w:hint="eastAsia"/>
          <w:szCs w:val="21"/>
        </w:rPr>
        <w:t>確定診断</w:t>
      </w:r>
      <w:r w:rsidR="00E44151" w:rsidRPr="00CB1120">
        <w:rPr>
          <w:rFonts w:ascii="ＭＳ Ｐゴシック" w:eastAsia="ＭＳ Ｐゴシック" w:hAnsi="ＭＳ Ｐゴシック"/>
          <w:szCs w:val="21"/>
        </w:rPr>
        <w:t>）</w:t>
      </w:r>
      <w:r w:rsidRPr="00CB1120">
        <w:rPr>
          <w:rFonts w:ascii="ＭＳ Ｐゴシック" w:eastAsia="ＭＳ Ｐゴシック" w:hAnsi="ＭＳ Ｐゴシック" w:hint="eastAsia"/>
          <w:szCs w:val="21"/>
        </w:rPr>
        <w:t>とする。</w:t>
      </w:r>
    </w:p>
    <w:p w14:paraId="74579125" w14:textId="6FD165AF" w:rsidR="0059233B" w:rsidRPr="001C4037" w:rsidRDefault="00CC0BD9" w:rsidP="00042433">
      <w:pPr>
        <w:autoSpaceDE w:val="0"/>
        <w:autoSpaceDN w:val="0"/>
        <w:adjustRightInd w:val="0"/>
        <w:ind w:firstLineChars="100" w:firstLine="210"/>
        <w:jc w:val="left"/>
        <w:rPr>
          <w:rFonts w:ascii="ＭＳ Ｐゴシック" w:eastAsia="ＭＳ Ｐゴシック" w:hAnsi="ＭＳ Ｐゴシック" w:cs="ＭＳ 明朝"/>
          <w:color w:val="000000" w:themeColor="text1"/>
          <w:kern w:val="0"/>
          <w:szCs w:val="21"/>
        </w:rPr>
      </w:pPr>
      <w:r>
        <w:rPr>
          <w:rFonts w:ascii="ＭＳ Ｐゴシック" w:eastAsia="ＭＳ Ｐゴシック" w:hAnsi="ＭＳ Ｐゴシック" w:hint="eastAsia"/>
          <w:color w:val="000000" w:themeColor="text1"/>
          <w:szCs w:val="21"/>
        </w:rPr>
        <w:t>１．</w:t>
      </w:r>
      <w:r w:rsidR="0059233B" w:rsidRPr="001C4037">
        <w:rPr>
          <w:rFonts w:ascii="ＭＳ Ｐゴシック" w:eastAsia="ＭＳ Ｐゴシック" w:hAnsi="ＭＳ Ｐゴシック" w:hint="eastAsia"/>
          <w:color w:val="000000" w:themeColor="text1"/>
          <w:szCs w:val="21"/>
        </w:rPr>
        <w:t>手術所見により、</w:t>
      </w:r>
      <w:r w:rsidR="0059233B" w:rsidRPr="001C4037">
        <w:rPr>
          <w:rFonts w:ascii="ＭＳ Ｐゴシック" w:eastAsia="ＭＳ Ｐゴシック" w:hAnsi="ＭＳ Ｐゴシック" w:cs="ＭＳ 明朝" w:hint="eastAsia"/>
          <w:color w:val="000000" w:themeColor="text1"/>
          <w:kern w:val="0"/>
          <w:szCs w:val="21"/>
        </w:rPr>
        <w:t>直腸・肛門、</w:t>
      </w:r>
      <w:r w:rsidR="00CC4E44">
        <w:rPr>
          <w:rFonts w:ascii="ＭＳ Ｐゴシック" w:eastAsia="ＭＳ Ｐゴシック" w:hAnsi="ＭＳ Ｐゴシック" w:cs="ＭＳ 明朝" w:hint="eastAsia"/>
          <w:color w:val="000000" w:themeColor="text1"/>
          <w:kern w:val="0"/>
          <w:szCs w:val="21"/>
        </w:rPr>
        <w:t>腟</w:t>
      </w:r>
      <w:r w:rsidR="0059233B" w:rsidRPr="001C4037">
        <w:rPr>
          <w:rFonts w:ascii="ＭＳ Ｐゴシック" w:eastAsia="ＭＳ Ｐゴシック" w:hAnsi="ＭＳ Ｐゴシック" w:cs="ＭＳ 明朝" w:hint="eastAsia"/>
          <w:color w:val="000000" w:themeColor="text1"/>
          <w:kern w:val="0"/>
          <w:szCs w:val="21"/>
        </w:rPr>
        <w:t>、尿道が分離せず</w:t>
      </w:r>
      <w:r w:rsidR="0059233B" w:rsidRPr="001C4037">
        <w:rPr>
          <w:rFonts w:ascii="ＭＳ Ｐゴシック" w:eastAsia="ＭＳ Ｐゴシック" w:hAnsi="ＭＳ Ｐゴシック" w:hint="eastAsia"/>
          <w:color w:val="000000" w:themeColor="text1"/>
          <w:szCs w:val="21"/>
        </w:rPr>
        <w:t>共通管を形成し</w:t>
      </w:r>
      <w:r w:rsidR="0059233B" w:rsidRPr="001C4037">
        <w:rPr>
          <w:rFonts w:ascii="ＭＳ Ｐゴシック" w:eastAsia="ＭＳ Ｐゴシック" w:hAnsi="ＭＳ Ｐゴシック" w:cs="ＭＳ 明朝" w:hint="eastAsia"/>
          <w:color w:val="000000" w:themeColor="text1"/>
          <w:kern w:val="0"/>
          <w:szCs w:val="21"/>
        </w:rPr>
        <w:t>会陰部に一孔のみみられる</w:t>
      </w:r>
      <w:r w:rsidR="0059233B" w:rsidRPr="001C4037">
        <w:rPr>
          <w:rFonts w:ascii="ＭＳ Ｐゴシック" w:eastAsia="ＭＳ Ｐゴシック" w:hAnsi="ＭＳ Ｐゴシック" w:hint="eastAsia"/>
          <w:color w:val="000000" w:themeColor="text1"/>
          <w:szCs w:val="21"/>
        </w:rPr>
        <w:t>場合</w:t>
      </w:r>
      <w:r w:rsidR="00A630DF">
        <w:rPr>
          <w:rFonts w:ascii="ＭＳ Ｐゴシック" w:eastAsia="ＭＳ Ｐゴシック" w:hAnsi="ＭＳ Ｐゴシック" w:hint="eastAsia"/>
          <w:color w:val="000000" w:themeColor="text1"/>
          <w:szCs w:val="21"/>
        </w:rPr>
        <w:t>。</w:t>
      </w:r>
    </w:p>
    <w:p w14:paraId="596EF595" w14:textId="097A9ECD" w:rsidR="003F35DB" w:rsidRPr="00A979DB" w:rsidRDefault="00CC0BD9" w:rsidP="00042433">
      <w:pPr>
        <w:autoSpaceDE w:val="0"/>
        <w:autoSpaceDN w:val="0"/>
        <w:adjustRightInd w:val="0"/>
        <w:ind w:leftChars="100" w:left="420" w:hangingChars="100" w:hanging="21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59233B" w:rsidRPr="00A979DB">
        <w:rPr>
          <w:rFonts w:ascii="ＭＳ Ｐゴシック" w:eastAsia="ＭＳ Ｐゴシック" w:hAnsi="ＭＳ Ｐゴシック" w:hint="eastAsia"/>
          <w:szCs w:val="21"/>
        </w:rPr>
        <w:t>会陰部瘻孔</w:t>
      </w:r>
      <w:r w:rsidR="00CB1120">
        <w:rPr>
          <w:rFonts w:ascii="ＭＳ Ｐゴシック" w:eastAsia="ＭＳ Ｐゴシック" w:hAnsi="ＭＳ Ｐゴシック" w:hint="eastAsia"/>
          <w:szCs w:val="21"/>
        </w:rPr>
        <w:t>及び</w:t>
      </w:r>
      <w:r w:rsidR="0059233B" w:rsidRPr="00A979DB">
        <w:rPr>
          <w:rFonts w:ascii="ＭＳ Ｐゴシック" w:eastAsia="ＭＳ Ｐゴシック" w:hAnsi="ＭＳ Ｐゴシック" w:hint="eastAsia"/>
          <w:szCs w:val="21"/>
        </w:rPr>
        <w:t>人工肛門からの造影、CT、</w:t>
      </w:r>
      <w:r w:rsidR="0059233B" w:rsidRPr="00A979DB">
        <w:rPr>
          <w:rFonts w:ascii="ＭＳ Ｐゴシック" w:eastAsia="ＭＳ Ｐゴシック" w:hAnsi="ＭＳ Ｐゴシック"/>
          <w:szCs w:val="21"/>
        </w:rPr>
        <w:t>MRI</w:t>
      </w:r>
      <w:r w:rsidR="0059233B" w:rsidRPr="00A979DB">
        <w:rPr>
          <w:rFonts w:ascii="ＭＳ Ｐゴシック" w:eastAsia="ＭＳ Ｐゴシック" w:hAnsi="ＭＳ Ｐゴシック" w:hint="eastAsia"/>
          <w:szCs w:val="21"/>
        </w:rPr>
        <w:t>などの画像診断で、直腸・肛門、</w:t>
      </w:r>
      <w:r w:rsidR="00CC4E44">
        <w:rPr>
          <w:rFonts w:ascii="ＭＳ Ｐゴシック" w:eastAsia="ＭＳ Ｐゴシック" w:hAnsi="ＭＳ Ｐゴシック" w:hint="eastAsia"/>
          <w:szCs w:val="21"/>
        </w:rPr>
        <w:t>腟</w:t>
      </w:r>
      <w:r w:rsidR="0059233B" w:rsidRPr="00A979DB">
        <w:rPr>
          <w:rFonts w:ascii="ＭＳ Ｐゴシック" w:eastAsia="ＭＳ Ｐゴシック" w:hAnsi="ＭＳ Ｐゴシック" w:hint="eastAsia"/>
          <w:szCs w:val="21"/>
        </w:rPr>
        <w:t>、尿道が分離せず共通</w:t>
      </w:r>
      <w:r w:rsidR="00A979DB">
        <w:rPr>
          <w:rFonts w:ascii="ＭＳ Ｐゴシック" w:eastAsia="ＭＳ Ｐゴシック" w:hAnsi="ＭＳ Ｐゴシック" w:hint="eastAsia"/>
          <w:szCs w:val="21"/>
        </w:rPr>
        <w:t>の総排泄腔</w:t>
      </w:r>
      <w:r w:rsidR="0059233B" w:rsidRPr="00A979DB">
        <w:rPr>
          <w:rFonts w:ascii="ＭＳ Ｐゴシック" w:eastAsia="ＭＳ Ｐゴシック" w:hAnsi="ＭＳ Ｐゴシック" w:hint="eastAsia"/>
          <w:szCs w:val="21"/>
        </w:rPr>
        <w:t>を形成し会陰部に一孔のみ</w:t>
      </w:r>
      <w:r w:rsidR="000D3C09">
        <w:rPr>
          <w:rFonts w:ascii="ＭＳ Ｐゴシック" w:eastAsia="ＭＳ Ｐゴシック" w:hAnsi="ＭＳ Ｐゴシック" w:hint="eastAsia"/>
          <w:szCs w:val="21"/>
        </w:rPr>
        <w:t>開口している</w:t>
      </w:r>
      <w:r w:rsidR="0059233B" w:rsidRPr="00A979DB">
        <w:rPr>
          <w:rFonts w:ascii="ＭＳ Ｐゴシック" w:eastAsia="ＭＳ Ｐゴシック" w:hAnsi="ＭＳ Ｐゴシック" w:hint="eastAsia"/>
          <w:szCs w:val="21"/>
        </w:rPr>
        <w:t>場合。</w:t>
      </w:r>
    </w:p>
    <w:p w14:paraId="14FF9CD9" w14:textId="77777777" w:rsidR="00AA25D5" w:rsidRPr="00A979DB" w:rsidRDefault="00AA25D5">
      <w:pPr>
        <w:widowControl/>
        <w:jc w:val="left"/>
        <w:rPr>
          <w:rFonts w:ascii="ＭＳ Ｐゴシック" w:eastAsia="ＭＳ Ｐゴシック" w:hAnsi="ＭＳ Ｐゴシック"/>
        </w:rPr>
      </w:pPr>
    </w:p>
    <w:p w14:paraId="2268999A" w14:textId="04E6A051" w:rsidR="005008AF" w:rsidRDefault="00A05AED">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p>
    <w:p w14:paraId="7D035024" w14:textId="69C791E7" w:rsidR="008305F2" w:rsidRDefault="008305F2">
      <w:pPr>
        <w:widowControl/>
        <w:jc w:val="left"/>
        <w:rPr>
          <w:rFonts w:ascii="ＭＳ Ｐゴシック" w:eastAsia="ＭＳ Ｐゴシック" w:hAnsi="ＭＳ Ｐゴシック"/>
        </w:rPr>
      </w:pPr>
      <w:r>
        <w:rPr>
          <w:rFonts w:ascii="ＭＳ Ｐゴシック" w:eastAsia="ＭＳ Ｐゴシック" w:hAnsi="ＭＳ Ｐゴシック" w:hint="eastAsia"/>
          <w:noProof/>
        </w:rPr>
        <w:drawing>
          <wp:inline distT="0" distB="0" distL="0" distR="0" wp14:anchorId="732B30EE" wp14:editId="4368DEDC">
            <wp:extent cx="2840200" cy="2273211"/>
            <wp:effectExtent l="0" t="0" r="5080" b="0"/>
            <wp:docPr id="3" name="図 3" descr="Macintosh HD:Users:mkubota:Library:Application Support:com.yellowmug.SnapNDrag:a1ce22a22:screensho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kubota:Library:Application Support:com.yellowmug.SnapNDrag:a1ce22a22:screenshot_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2032" cy="2274677"/>
                    </a:xfrm>
                    <a:prstGeom prst="rect">
                      <a:avLst/>
                    </a:prstGeom>
                    <a:noFill/>
                    <a:ln>
                      <a:noFill/>
                    </a:ln>
                  </pic:spPr>
                </pic:pic>
              </a:graphicData>
            </a:graphic>
          </wp:inline>
        </w:drawing>
      </w:r>
    </w:p>
    <w:p w14:paraId="43394762" w14:textId="77777777" w:rsidR="00633AC2" w:rsidRDefault="00633AC2">
      <w:pPr>
        <w:widowControl/>
        <w:jc w:val="left"/>
        <w:rPr>
          <w:rFonts w:ascii="ＭＳ Ｐゴシック" w:eastAsia="ＭＳ Ｐゴシック" w:hAnsi="ＭＳ Ｐゴシック"/>
        </w:rPr>
      </w:pPr>
    </w:p>
    <w:p w14:paraId="0774442F" w14:textId="77777777" w:rsidR="00633AC2" w:rsidRDefault="00633AC2">
      <w:pPr>
        <w:widowControl/>
        <w:jc w:val="left"/>
        <w:rPr>
          <w:rFonts w:ascii="ＭＳ Ｐゴシック" w:eastAsia="ＭＳ Ｐゴシック" w:hAnsi="ＭＳ Ｐゴシック"/>
        </w:rPr>
      </w:pPr>
    </w:p>
    <w:p w14:paraId="126880CA" w14:textId="77777777" w:rsidR="00633AC2" w:rsidRDefault="00633AC2">
      <w:pPr>
        <w:widowControl/>
        <w:jc w:val="left"/>
        <w:rPr>
          <w:rFonts w:ascii="ＭＳ Ｐゴシック" w:eastAsia="ＭＳ Ｐゴシック" w:hAnsi="ＭＳ Ｐゴシック"/>
        </w:rPr>
      </w:pPr>
    </w:p>
    <w:p w14:paraId="4E218452" w14:textId="77777777" w:rsidR="00633AC2" w:rsidRDefault="00633AC2">
      <w:pPr>
        <w:widowControl/>
        <w:jc w:val="left"/>
        <w:rPr>
          <w:rFonts w:ascii="ＭＳ Ｐゴシック" w:eastAsia="ＭＳ Ｐゴシック" w:hAnsi="ＭＳ Ｐゴシック"/>
        </w:rPr>
      </w:pPr>
    </w:p>
    <w:p w14:paraId="76DE2DCE" w14:textId="77777777" w:rsidR="00633AC2" w:rsidRDefault="00633AC2">
      <w:pPr>
        <w:widowControl/>
        <w:jc w:val="left"/>
        <w:rPr>
          <w:rFonts w:ascii="ＭＳ Ｐゴシック" w:eastAsia="ＭＳ Ｐゴシック" w:hAnsi="ＭＳ Ｐゴシック"/>
        </w:rPr>
      </w:pPr>
    </w:p>
    <w:p w14:paraId="693066EB" w14:textId="77777777" w:rsidR="00633AC2" w:rsidRDefault="00633AC2">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79B07E4B" w14:textId="4D4EE4BD" w:rsidR="00976C03" w:rsidRDefault="00633AC2">
      <w:pPr>
        <w:widowControl/>
        <w:jc w:val="left"/>
        <w:rPr>
          <w:rFonts w:ascii="ＭＳ Ｐゴシック" w:eastAsia="ＭＳ Ｐゴシック" w:hAnsi="ＭＳ Ｐゴシック"/>
        </w:rPr>
      </w:pPr>
      <w:r>
        <w:rPr>
          <w:rFonts w:ascii="ＭＳ Ｐゴシック" w:eastAsia="ＭＳ Ｐゴシック" w:hAnsi="ＭＳ Ｐゴシック" w:hint="eastAsia"/>
        </w:rPr>
        <w:lastRenderedPageBreak/>
        <w:t>＜重症度分類＞</w:t>
      </w:r>
    </w:p>
    <w:p w14:paraId="25D8929B" w14:textId="77777777" w:rsidR="00976C03" w:rsidRDefault="00976C03" w:rsidP="00976C03">
      <w:pPr>
        <w:widowControl/>
        <w:jc w:val="left"/>
        <w:rPr>
          <w:rFonts w:ascii="ＭＳ Ｐゴシック" w:eastAsia="ＭＳ Ｐゴシック" w:hAnsi="ＭＳ Ｐゴシック"/>
        </w:rPr>
      </w:pPr>
      <w:r>
        <w:rPr>
          <w:rFonts w:ascii="ＭＳ Ｐゴシック" w:eastAsia="ＭＳ Ｐゴシック" w:hAnsi="ＭＳ Ｐゴシック" w:hint="eastAsia"/>
        </w:rPr>
        <w:t>以下のいずれかを満たす例を重症例として対象とする。</w:t>
      </w:r>
    </w:p>
    <w:p w14:paraId="007CFDB5" w14:textId="58CC032D" w:rsidR="00976C03" w:rsidRDefault="00976C03" w:rsidP="00976C03">
      <w:pPr>
        <w:widowControl/>
        <w:jc w:val="left"/>
        <w:rPr>
          <w:rFonts w:ascii="ＭＳ Ｐゴシック" w:eastAsia="ＭＳ Ｐゴシック" w:hAnsi="ＭＳ Ｐゴシック"/>
        </w:rPr>
      </w:pPr>
      <w:r>
        <w:rPr>
          <w:rFonts w:ascii="ＭＳ Ｐゴシック" w:eastAsia="ＭＳ Ｐゴシック" w:hAnsi="ＭＳ Ｐゴシック" w:hint="eastAsia"/>
        </w:rPr>
        <w:t>１）直近１年間で１回以上急性腹症により入院治療を要したことがある場合。</w:t>
      </w:r>
    </w:p>
    <w:p w14:paraId="561DC179" w14:textId="46A83EBB" w:rsidR="00976C03" w:rsidRDefault="00976C03" w:rsidP="00976C03">
      <w:pPr>
        <w:widowControl/>
        <w:jc w:val="left"/>
        <w:rPr>
          <w:rFonts w:ascii="ＭＳ Ｐゴシック" w:eastAsia="ＭＳ Ｐゴシック" w:hAnsi="ＭＳ Ｐゴシック"/>
        </w:rPr>
      </w:pPr>
      <w:r>
        <w:rPr>
          <w:rFonts w:ascii="ＭＳ Ｐゴシック" w:eastAsia="ＭＳ Ｐゴシック" w:hAnsi="ＭＳ Ｐゴシック" w:hint="eastAsia"/>
        </w:rPr>
        <w:t>２）尿路感染症（UTI</w:t>
      </w:r>
      <w:r w:rsidR="009C79E5">
        <w:rPr>
          <w:rFonts w:ascii="ＭＳ Ｐゴシック" w:eastAsia="ＭＳ Ｐゴシック" w:hAnsi="ＭＳ Ｐゴシック" w:hint="eastAsia"/>
        </w:rPr>
        <w:t>）を繰り返す場合（直近６</w:t>
      </w:r>
      <w:r w:rsidR="004A1E2C">
        <w:rPr>
          <w:rFonts w:ascii="ＭＳ Ｐゴシック" w:eastAsia="ＭＳ Ｐゴシック" w:hAnsi="ＭＳ Ｐゴシック" w:hint="eastAsia"/>
        </w:rPr>
        <w:t>か</w:t>
      </w:r>
      <w:r w:rsidR="009C79E5">
        <w:rPr>
          <w:rFonts w:ascii="ＭＳ Ｐゴシック" w:eastAsia="ＭＳ Ｐゴシック" w:hAnsi="ＭＳ Ｐゴシック" w:hint="eastAsia"/>
        </w:rPr>
        <w:t>月</w:t>
      </w:r>
      <w:r w:rsidR="009C79E5" w:rsidRPr="00CB1120">
        <w:rPr>
          <w:rFonts w:ascii="ＭＳ Ｐゴシック" w:eastAsia="ＭＳ Ｐゴシック" w:hAnsi="ＭＳ Ｐゴシック" w:hint="eastAsia"/>
        </w:rPr>
        <w:t>で３</w:t>
      </w:r>
      <w:r w:rsidRPr="00CB1120">
        <w:rPr>
          <w:rFonts w:ascii="ＭＳ Ｐゴシック" w:eastAsia="ＭＳ Ｐゴシック" w:hAnsi="ＭＳ Ｐゴシック" w:hint="eastAsia"/>
        </w:rPr>
        <w:t>回以上</w:t>
      </w:r>
      <w:r w:rsidR="00E44151" w:rsidRPr="00CB1120">
        <w:rPr>
          <w:rFonts w:ascii="ＭＳ Ｐゴシック" w:eastAsia="ＭＳ Ｐゴシック" w:hAnsi="ＭＳ Ｐゴシック"/>
        </w:rPr>
        <w:t>38</w:t>
      </w:r>
      <w:r w:rsidRPr="00CB1120">
        <w:rPr>
          <w:rFonts w:ascii="ＭＳ Ｐゴシック" w:eastAsia="ＭＳ Ｐゴシック" w:hAnsi="ＭＳ Ｐゴシック" w:hint="eastAsia"/>
        </w:rPr>
        <w:t>℃以上の発熱を</w:t>
      </w:r>
      <w:r>
        <w:rPr>
          <w:rFonts w:ascii="ＭＳ Ｐゴシック" w:eastAsia="ＭＳ Ｐゴシック" w:hAnsi="ＭＳ Ｐゴシック" w:hint="eastAsia"/>
        </w:rPr>
        <w:t>伴う尿路感染症を来す場合。）</w:t>
      </w:r>
      <w:r w:rsidR="00A630DF">
        <w:rPr>
          <w:rFonts w:ascii="ＭＳ Ｐゴシック" w:eastAsia="ＭＳ Ｐゴシック" w:hAnsi="ＭＳ Ｐゴシック" w:hint="eastAsia"/>
        </w:rPr>
        <w:t>。</w:t>
      </w:r>
    </w:p>
    <w:p w14:paraId="4E942C0E" w14:textId="7EECBE47" w:rsidR="00976C03" w:rsidRDefault="00976C03" w:rsidP="00976C03">
      <w:pPr>
        <w:rPr>
          <w:rFonts w:ascii="ＭＳ Ｐゴシック" w:eastAsia="ＭＳ Ｐゴシック" w:hAnsi="ＭＳ Ｐゴシック"/>
        </w:rPr>
      </w:pPr>
      <w:r>
        <w:rPr>
          <w:rFonts w:ascii="ＭＳ Ｐゴシック" w:eastAsia="ＭＳ Ｐゴシック" w:hAnsi="ＭＳ Ｐゴシック" w:hint="eastAsia"/>
        </w:rPr>
        <w:t>３）腎：</w:t>
      </w:r>
      <w:r w:rsidRPr="0097216E">
        <w:rPr>
          <w:rFonts w:ascii="ＭＳ Ｐゴシック" w:eastAsia="ＭＳ Ｐゴシック" w:hAnsi="ＭＳ Ｐゴシック"/>
        </w:rPr>
        <w:t>CKD</w:t>
      </w:r>
      <w:r>
        <w:rPr>
          <w:rFonts w:ascii="ＭＳ Ｐゴシック" w:eastAsia="ＭＳ Ｐゴシック" w:hAnsi="ＭＳ Ｐゴシック" w:hint="eastAsia"/>
        </w:rPr>
        <w:t>重症度分類ヒートマップが赤の部分の場合</w:t>
      </w:r>
      <w:r w:rsidR="00A630DF">
        <w:rPr>
          <w:rFonts w:ascii="ＭＳ Ｐゴシック" w:eastAsia="ＭＳ Ｐゴシック" w:hAnsi="ＭＳ Ｐゴシック" w:hint="eastAsia"/>
        </w:rPr>
        <w:t>。</w:t>
      </w:r>
    </w:p>
    <w:p w14:paraId="6C585BAE" w14:textId="5B4C9431" w:rsidR="003B4E22" w:rsidRDefault="008D012C" w:rsidP="00976C03">
      <w:pPr>
        <w:rPr>
          <w:rFonts w:ascii="ＭＳ Ｐゴシック" w:eastAsia="ＭＳ Ｐゴシック" w:hAnsi="ＭＳ Ｐゴシック"/>
        </w:rPr>
      </w:pPr>
      <w:r w:rsidRPr="008D012C">
        <w:rPr>
          <w:rFonts w:ascii="ＭＳ Ｐゴシック" w:eastAsia="ＭＳ Ｐゴシック" w:hAnsi="ＭＳ Ｐゴシック" w:hint="eastAsia"/>
        </w:rPr>
        <w:t>４）性交困難な腟狭窄に対する腟形成が必要な場合</w:t>
      </w:r>
      <w:r w:rsidR="00A630DF">
        <w:rPr>
          <w:rFonts w:ascii="ＭＳ Ｐゴシック" w:eastAsia="ＭＳ Ｐゴシック" w:hAnsi="ＭＳ Ｐゴシック" w:hint="eastAsia"/>
        </w:rPr>
        <w:t>。</w:t>
      </w:r>
    </w:p>
    <w:p w14:paraId="256AE603" w14:textId="77777777" w:rsidR="00976C03" w:rsidRPr="00A630DF" w:rsidRDefault="00976C03" w:rsidP="00976C03">
      <w:pPr>
        <w:rPr>
          <w:rFonts w:ascii="ＭＳ Ｐゴシック" w:eastAsia="ＭＳ Ｐゴシック" w:hAnsi="ＭＳ Ｐゴシック"/>
        </w:rPr>
      </w:pPr>
    </w:p>
    <w:p w14:paraId="1106BB2A" w14:textId="77777777" w:rsidR="00976C03" w:rsidRPr="0097216E" w:rsidRDefault="00976C03" w:rsidP="00976C03">
      <w:pPr>
        <w:rPr>
          <w:rFonts w:ascii="ＭＳ Ｐゴシック" w:eastAsia="ＭＳ Ｐゴシック" w:hAnsi="ＭＳ Ｐゴシック"/>
          <w:sz w:val="24"/>
        </w:rPr>
      </w:pPr>
      <w:r w:rsidRPr="0097216E">
        <w:rPr>
          <w:rFonts w:ascii="ＭＳ Ｐゴシック" w:eastAsia="ＭＳ Ｐゴシック" w:hAnsi="ＭＳ Ｐゴシック"/>
          <w:sz w:val="24"/>
        </w:rPr>
        <w:t>CKD</w:t>
      </w:r>
      <w:r w:rsidRPr="0097216E">
        <w:rPr>
          <w:rFonts w:ascii="ＭＳ Ｐゴシック" w:eastAsia="ＭＳ Ｐゴシック" w:hAnsi="ＭＳ Ｐゴシック" w:hint="eastAsia"/>
          <w:sz w:val="24"/>
        </w:rPr>
        <w:t>重症度分類ヒートマップ</w:t>
      </w:r>
    </w:p>
    <w:tbl>
      <w:tblPr>
        <w:tblW w:w="10860" w:type="dxa"/>
        <w:tblInd w:w="-557" w:type="dxa"/>
        <w:tblCellMar>
          <w:left w:w="99" w:type="dxa"/>
          <w:right w:w="99" w:type="dxa"/>
        </w:tblCellMar>
        <w:tblLook w:val="04A0" w:firstRow="1" w:lastRow="0" w:firstColumn="1" w:lastColumn="0" w:noHBand="0" w:noVBand="1"/>
      </w:tblPr>
      <w:tblGrid>
        <w:gridCol w:w="1642"/>
        <w:gridCol w:w="1275"/>
        <w:gridCol w:w="1843"/>
        <w:gridCol w:w="1172"/>
        <w:gridCol w:w="1663"/>
        <w:gridCol w:w="1625"/>
        <w:gridCol w:w="1640"/>
      </w:tblGrid>
      <w:tr w:rsidR="00976C03" w:rsidRPr="0088667C" w14:paraId="72A787FF" w14:textId="77777777" w:rsidTr="00792D50">
        <w:trPr>
          <w:trHeight w:val="300"/>
        </w:trPr>
        <w:tc>
          <w:tcPr>
            <w:tcW w:w="2917"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A46E4F7"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tcBorders>
              <w:top w:val="single" w:sz="4" w:space="0" w:color="auto"/>
              <w:left w:val="nil"/>
              <w:bottom w:val="single" w:sz="4" w:space="0" w:color="auto"/>
              <w:right w:val="single" w:sz="4" w:space="0" w:color="auto"/>
            </w:tcBorders>
            <w:shd w:val="clear" w:color="auto" w:fill="auto"/>
            <w:vAlign w:val="center"/>
            <w:hideMark/>
          </w:tcPr>
          <w:p w14:paraId="1CCAC61A"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蛋白尿区分</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2A1E9C47" w14:textId="36D711E9"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A1</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735E188C" w14:textId="73D6F5C0"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A2</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7BE09B02" w14:textId="189ECC5A"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A3</w:t>
            </w:r>
          </w:p>
        </w:tc>
      </w:tr>
      <w:tr w:rsidR="00976C03" w:rsidRPr="0088667C" w14:paraId="24B94FDE" w14:textId="77777777" w:rsidTr="00792D50">
        <w:trPr>
          <w:trHeight w:val="360"/>
        </w:trPr>
        <w:tc>
          <w:tcPr>
            <w:tcW w:w="291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192D9C"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 xml:space="preserve">　</w:t>
            </w:r>
          </w:p>
        </w:tc>
        <w:tc>
          <w:tcPr>
            <w:tcW w:w="301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0F789C6"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尿蛋白定量</w:t>
            </w:r>
            <w:r w:rsidRPr="0088667C">
              <w:rPr>
                <w:rFonts w:ascii="HGP創英角ｺﾞｼｯｸUB" w:eastAsia="HGP創英角ｺﾞｼｯｸUB" w:hAnsi="HGP創英角ｺﾞｼｯｸUB" w:cs="ＭＳ Ｐゴシック" w:hint="eastAsia"/>
                <w:kern w:val="0"/>
                <w:sz w:val="26"/>
                <w:szCs w:val="26"/>
              </w:rPr>
              <w:br/>
              <w:t>(g/日)</w:t>
            </w:r>
            <w:r w:rsidRPr="0088667C">
              <w:rPr>
                <w:rFonts w:ascii="HGP創英角ｺﾞｼｯｸUB" w:eastAsia="HGP創英角ｺﾞｼｯｸUB" w:hAnsi="HGP創英角ｺﾞｼｯｸUB" w:cs="ＭＳ Ｐゴシック" w:hint="eastAsia"/>
                <w:kern w:val="0"/>
                <w:sz w:val="26"/>
                <w:szCs w:val="26"/>
              </w:rPr>
              <w:br/>
              <w:t>尿蛋白/Cr 比</w:t>
            </w:r>
            <w:r w:rsidRPr="0088667C">
              <w:rPr>
                <w:rFonts w:ascii="HGP創英角ｺﾞｼｯｸUB" w:eastAsia="HGP創英角ｺﾞｼｯｸUB" w:hAnsi="HGP創英角ｺﾞｼｯｸUB" w:cs="ＭＳ Ｐゴシック" w:hint="eastAsia"/>
                <w:kern w:val="0"/>
                <w:sz w:val="26"/>
                <w:szCs w:val="26"/>
              </w:rPr>
              <w:br/>
              <w:t>(g/</w:t>
            </w:r>
            <w:proofErr w:type="spellStart"/>
            <w:r w:rsidRPr="0088667C">
              <w:rPr>
                <w:rFonts w:ascii="HGP創英角ｺﾞｼｯｸUB" w:eastAsia="HGP創英角ｺﾞｼｯｸUB" w:hAnsi="HGP創英角ｺﾞｼｯｸUB" w:cs="ＭＳ Ｐゴシック" w:hint="eastAsia"/>
                <w:kern w:val="0"/>
                <w:sz w:val="26"/>
                <w:szCs w:val="26"/>
              </w:rPr>
              <w:t>gCr</w:t>
            </w:r>
            <w:proofErr w:type="spellEnd"/>
            <w:r w:rsidRPr="0088667C">
              <w:rPr>
                <w:rFonts w:ascii="HGP創英角ｺﾞｼｯｸUB" w:eastAsia="HGP創英角ｺﾞｼｯｸUB" w:hAnsi="HGP創英角ｺﾞｼｯｸUB" w:cs="ＭＳ Ｐゴシック" w:hint="eastAsia"/>
                <w:kern w:val="0"/>
                <w:sz w:val="26"/>
                <w:szCs w:val="26"/>
              </w:rPr>
              <w:t>)</w:t>
            </w:r>
          </w:p>
        </w:tc>
        <w:tc>
          <w:tcPr>
            <w:tcW w:w="166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36D2B13"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正常</w:t>
            </w:r>
          </w:p>
        </w:tc>
        <w:tc>
          <w:tcPr>
            <w:tcW w:w="162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E1A4FF1"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軽度蛋白尿</w:t>
            </w:r>
          </w:p>
        </w:tc>
        <w:tc>
          <w:tcPr>
            <w:tcW w:w="16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279C64D" w14:textId="77777777" w:rsidR="00976C03" w:rsidRPr="0088667C" w:rsidRDefault="00976C03" w:rsidP="00792D50">
            <w:pPr>
              <w:widowControl/>
              <w:jc w:val="center"/>
              <w:rPr>
                <w:rFonts w:ascii="HGP創英角ｺﾞｼｯｸUB" w:eastAsia="HGP創英角ｺﾞｼｯｸUB" w:hAnsi="HGP創英角ｺﾞｼｯｸUB" w:cs="ＭＳ Ｐゴシック"/>
                <w:kern w:val="0"/>
                <w:sz w:val="26"/>
                <w:szCs w:val="26"/>
              </w:rPr>
            </w:pPr>
            <w:r w:rsidRPr="0088667C">
              <w:rPr>
                <w:rFonts w:ascii="HGP創英角ｺﾞｼｯｸUB" w:eastAsia="HGP創英角ｺﾞｼｯｸUB" w:hAnsi="HGP創英角ｺﾞｼｯｸUB" w:cs="ＭＳ Ｐゴシック" w:hint="eastAsia"/>
                <w:kern w:val="0"/>
                <w:sz w:val="26"/>
                <w:szCs w:val="26"/>
              </w:rPr>
              <w:t>高度蛋白尿</w:t>
            </w:r>
          </w:p>
        </w:tc>
      </w:tr>
      <w:tr w:rsidR="00976C03" w:rsidRPr="00371DFA" w14:paraId="18A5D1BF" w14:textId="77777777" w:rsidTr="00792D5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39AD98"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3C59807"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E662F78"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137C9CA"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744510E3"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r>
      <w:tr w:rsidR="00976C03" w:rsidRPr="00371DFA" w14:paraId="517D76EC" w14:textId="77777777" w:rsidTr="00792D5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C6C5AD7"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3E5A466"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BE0C309"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8A6EBE9"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6B539F6"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r>
      <w:tr w:rsidR="00976C03" w:rsidRPr="00371DFA" w14:paraId="3D1DFF96" w14:textId="77777777" w:rsidTr="00792D5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480C6E"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811C9DA"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D798DA1"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B3B46BB"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C156DB1"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r>
      <w:tr w:rsidR="00976C03" w:rsidRPr="00371DFA" w14:paraId="76DA2A0B" w14:textId="77777777" w:rsidTr="00792D50">
        <w:trPr>
          <w:trHeight w:val="36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2E2E0A1"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4D050BD"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6B62ABE"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2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5928AD2"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4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1E48549"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r>
      <w:tr w:rsidR="00976C03" w:rsidRPr="00371DFA" w14:paraId="400C7260" w14:textId="77777777" w:rsidTr="00792D50">
        <w:trPr>
          <w:trHeight w:val="600"/>
        </w:trPr>
        <w:tc>
          <w:tcPr>
            <w:tcW w:w="2917"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2A8BD0BF"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3015" w:type="dxa"/>
            <w:gridSpan w:val="2"/>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0D406AD"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110C23"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0.15未満</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0B8D22"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0.15～0.49</w:t>
            </w:r>
          </w:p>
        </w:tc>
        <w:tc>
          <w:tcPr>
            <w:tcW w:w="1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3212E9"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0.50以上</w:t>
            </w:r>
          </w:p>
        </w:tc>
      </w:tr>
      <w:tr w:rsidR="00976C03" w:rsidRPr="00371DFA" w14:paraId="69380354" w14:textId="77777777" w:rsidTr="00792D50">
        <w:trPr>
          <w:trHeight w:val="420"/>
        </w:trPr>
        <w:tc>
          <w:tcPr>
            <w:tcW w:w="164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88C9EC6"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2A4B4E">
              <w:rPr>
                <w:rFonts w:asciiTheme="minorEastAsia" w:hAnsiTheme="minorEastAsia"/>
                <w:noProof/>
                <w:color w:val="FF0000"/>
                <w:szCs w:val="21"/>
              </w:rPr>
              <mc:AlternateContent>
                <mc:Choice Requires="wps">
                  <w:drawing>
                    <wp:anchor distT="0" distB="0" distL="114300" distR="114300" simplePos="0" relativeHeight="251681792" behindDoc="0" locked="0" layoutInCell="1" allowOverlap="1" wp14:anchorId="1BDEBD19" wp14:editId="4B093974">
                      <wp:simplePos x="0" y="0"/>
                      <wp:positionH relativeFrom="column">
                        <wp:posOffset>-58420</wp:posOffset>
                      </wp:positionH>
                      <wp:positionV relativeFrom="paragraph">
                        <wp:posOffset>504825</wp:posOffset>
                      </wp:positionV>
                      <wp:extent cx="5876925" cy="447040"/>
                      <wp:effectExtent l="0" t="19050" r="9525" b="29210"/>
                      <wp:wrapNone/>
                      <wp:docPr id="36" name="カギ線コネクタ 36"/>
                      <wp:cNvGraphicFramePr/>
                      <a:graphic xmlns:a="http://schemas.openxmlformats.org/drawingml/2006/main">
                        <a:graphicData uri="http://schemas.microsoft.com/office/word/2010/wordprocessingShape">
                          <wps:wsp>
                            <wps:cNvCnPr/>
                            <wps:spPr>
                              <a:xfrm flipV="1">
                                <a:off x="0" y="0"/>
                                <a:ext cx="5876925" cy="447040"/>
                              </a:xfrm>
                              <a:prstGeom prst="bentConnector3">
                                <a:avLst>
                                  <a:gd name="adj1" fmla="val 82091"/>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670D7ECE"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36" o:spid="_x0000_s1026" type="#_x0000_t34" style="position:absolute;left:0;text-align:left;margin-left:-4.6pt;margin-top:39.75pt;width:462.75pt;height:35.2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" adj="17732" strokecolor="red" strokeweight="3pt">
                      <v:stroke dashstyle="dash"/>
                    </v:shape>
                  </w:pict>
                </mc:Fallback>
              </mc:AlternateContent>
            </w:r>
            <w:r w:rsidRPr="00371DFA">
              <w:rPr>
                <w:rFonts w:ascii="HGP創英角ｺﾞｼｯｸUB" w:eastAsia="HGP創英角ｺﾞｼｯｸUB" w:hAnsi="HGP創英角ｺﾞｼｯｸUB" w:cs="ＭＳ Ｐゴシック" w:hint="eastAsia"/>
                <w:color w:val="000000"/>
                <w:kern w:val="0"/>
                <w:sz w:val="26"/>
                <w:szCs w:val="26"/>
              </w:rPr>
              <w:t>GFR区分</w:t>
            </w:r>
            <w:r w:rsidRPr="00371DFA">
              <w:rPr>
                <w:rFonts w:ascii="HGP創英角ｺﾞｼｯｸUB" w:eastAsia="HGP創英角ｺﾞｼｯｸUB" w:hAnsi="HGP創英角ｺﾞｼｯｸUB" w:cs="ＭＳ Ｐゴシック" w:hint="eastAsia"/>
                <w:color w:val="000000"/>
                <w:kern w:val="0"/>
                <w:sz w:val="26"/>
                <w:szCs w:val="26"/>
              </w:rPr>
              <w:br/>
              <w:t>(mL/分/1.73㎡)</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05B3D9DD" w14:textId="15F36E31"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5FB9B525" w14:textId="3F7B7908"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CB1120">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高値</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72673FAE"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≧90</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7E02DDFC"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4F0AFC6A"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single" w:sz="4" w:space="0" w:color="auto"/>
              <w:left w:val="nil"/>
              <w:bottom w:val="single" w:sz="4" w:space="0" w:color="auto"/>
              <w:right w:val="single" w:sz="4" w:space="0" w:color="auto"/>
            </w:tcBorders>
            <w:shd w:val="clear" w:color="auto" w:fill="auto"/>
            <w:vAlign w:val="center"/>
            <w:hideMark/>
          </w:tcPr>
          <w:p w14:paraId="73824FB0"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976C03" w:rsidRPr="00371DFA" w14:paraId="519E380E" w14:textId="77777777" w:rsidTr="00792D50">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4E4990A"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FE135" w14:textId="6130532A"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FFA084" w14:textId="7EDEED5C"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正常</w:t>
            </w:r>
            <w:r w:rsidR="00CB1120">
              <w:rPr>
                <w:rFonts w:ascii="HGP創英角ｺﾞｼｯｸUB" w:eastAsia="HGP創英角ｺﾞｼｯｸUB" w:hAnsi="HGP創英角ｺﾞｼｯｸUB" w:cs="ＭＳ Ｐゴシック" w:hint="eastAsia"/>
                <w:color w:val="000000"/>
                <w:kern w:val="0"/>
                <w:sz w:val="26"/>
                <w:szCs w:val="26"/>
              </w:rPr>
              <w:t>又は</w:t>
            </w:r>
            <w:r w:rsidRPr="00371DFA">
              <w:rPr>
                <w:rFonts w:ascii="HGP創英角ｺﾞｼｯｸUB" w:eastAsia="HGP創英角ｺﾞｼｯｸUB" w:hAnsi="HGP創英角ｺﾞｼｯｸUB" w:cs="ＭＳ Ｐゴシック" w:hint="eastAsia"/>
                <w:color w:val="000000"/>
                <w:kern w:val="0"/>
                <w:sz w:val="26"/>
                <w:szCs w:val="26"/>
              </w:rPr>
              <w:t>軽度低下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BDE84D"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60～89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85D804"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緑</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BD1002"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331BEEA0"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r>
      <w:tr w:rsidR="00976C03" w:rsidRPr="00371DFA" w14:paraId="32242716" w14:textId="77777777" w:rsidTr="00792D50">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3DD95950"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41EF0" w14:textId="430991EF"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G3a</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63C4F7"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軽度～中等度低下</w:t>
            </w:r>
          </w:p>
        </w:tc>
        <w:tc>
          <w:tcPr>
            <w:tcW w:w="117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88012A"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45～59</w:t>
            </w:r>
          </w:p>
        </w:tc>
        <w:tc>
          <w:tcPr>
            <w:tcW w:w="16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15C09"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黄</w:t>
            </w:r>
          </w:p>
        </w:tc>
        <w:tc>
          <w:tcPr>
            <w:tcW w:w="16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548C74"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2A4B4E">
              <w:rPr>
                <w:rFonts w:asciiTheme="minorEastAsia" w:hAnsiTheme="minorEastAsia"/>
                <w:noProof/>
                <w:color w:val="FF0000"/>
                <w:szCs w:val="21"/>
              </w:rPr>
              <mc:AlternateContent>
                <mc:Choice Requires="wps">
                  <w:drawing>
                    <wp:anchor distT="0" distB="0" distL="114300" distR="114300" simplePos="0" relativeHeight="251680768" behindDoc="0" locked="0" layoutInCell="1" allowOverlap="1" wp14:anchorId="3BEDFB05" wp14:editId="33C3CD87">
                      <wp:simplePos x="0" y="0"/>
                      <wp:positionH relativeFrom="column">
                        <wp:posOffset>-44450</wp:posOffset>
                      </wp:positionH>
                      <wp:positionV relativeFrom="paragraph">
                        <wp:posOffset>35560</wp:posOffset>
                      </wp:positionV>
                      <wp:extent cx="2057400" cy="447675"/>
                      <wp:effectExtent l="0" t="19050" r="0" b="28575"/>
                      <wp:wrapNone/>
                      <wp:docPr id="14" name="カギ線コネクタ 14"/>
                      <wp:cNvGraphicFramePr/>
                      <a:graphic xmlns:a="http://schemas.openxmlformats.org/drawingml/2006/main">
                        <a:graphicData uri="http://schemas.microsoft.com/office/word/2010/wordprocessingShape">
                          <wps:wsp>
                            <wps:cNvCnPr/>
                            <wps:spPr>
                              <a:xfrm flipV="1">
                                <a:off x="0" y="0"/>
                                <a:ext cx="2057400" cy="447675"/>
                              </a:xfrm>
                              <a:prstGeom prst="bentConnector3">
                                <a:avLst>
                                  <a:gd name="adj1" fmla="val 50000"/>
                                </a:avLst>
                              </a:prstGeom>
                              <a:ln w="38100">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70A10130" id="カギ線コネクタ 14" o:spid="_x0000_s1026" type="#_x0000_t34" style="position:absolute;left:0;text-align:left;margin-left:-3.5pt;margin-top:2.8pt;width:162pt;height:35.2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" strokecolor="red" strokeweight="3pt">
                      <v:stroke dashstyle="dash"/>
                    </v:shape>
                  </w:pict>
                </mc:Fallback>
              </mc:AlternateContent>
            </w:r>
            <w:r w:rsidRPr="00371DFA">
              <w:rPr>
                <w:rFonts w:ascii="ＭＳ Ｐゴシック" w:eastAsia="ＭＳ Ｐゴシック" w:hAnsi="ＭＳ Ｐゴシック" w:cs="ＭＳ Ｐゴシック" w:hint="eastAsia"/>
                <w:kern w:val="0"/>
                <w:sz w:val="36"/>
                <w:szCs w:val="36"/>
              </w:rPr>
              <w:t>オレンジ</w:t>
            </w:r>
          </w:p>
        </w:tc>
        <w:tc>
          <w:tcPr>
            <w:tcW w:w="1640" w:type="dxa"/>
            <w:tcBorders>
              <w:top w:val="nil"/>
              <w:left w:val="single" w:sz="4" w:space="0" w:color="auto"/>
              <w:bottom w:val="single" w:sz="4" w:space="0" w:color="auto"/>
              <w:right w:val="single" w:sz="4" w:space="0" w:color="auto"/>
            </w:tcBorders>
            <w:shd w:val="clear" w:color="auto" w:fill="auto"/>
            <w:vAlign w:val="center"/>
            <w:hideMark/>
          </w:tcPr>
          <w:p w14:paraId="5B9D070B"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976C03" w:rsidRPr="00371DFA" w14:paraId="75AF6628" w14:textId="77777777" w:rsidTr="00792D50">
        <w:trPr>
          <w:trHeight w:val="60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2FFC34A9"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97CFDAD" w14:textId="799422D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G3b</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4B1CBE39"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中等度～高度低下</w:t>
            </w:r>
          </w:p>
        </w:tc>
        <w:tc>
          <w:tcPr>
            <w:tcW w:w="1172" w:type="dxa"/>
            <w:tcBorders>
              <w:top w:val="single" w:sz="4" w:space="0" w:color="auto"/>
              <w:left w:val="nil"/>
              <w:bottom w:val="single" w:sz="4" w:space="0" w:color="auto"/>
              <w:right w:val="single" w:sz="4" w:space="0" w:color="auto"/>
            </w:tcBorders>
            <w:shd w:val="clear" w:color="auto" w:fill="auto"/>
            <w:vAlign w:val="center"/>
            <w:hideMark/>
          </w:tcPr>
          <w:p w14:paraId="28BA6B99"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30～44</w:t>
            </w:r>
          </w:p>
        </w:tc>
        <w:tc>
          <w:tcPr>
            <w:tcW w:w="1663" w:type="dxa"/>
            <w:tcBorders>
              <w:top w:val="single" w:sz="4" w:space="0" w:color="auto"/>
              <w:left w:val="nil"/>
              <w:bottom w:val="single" w:sz="4" w:space="0" w:color="auto"/>
              <w:right w:val="single" w:sz="4" w:space="0" w:color="auto"/>
            </w:tcBorders>
            <w:shd w:val="clear" w:color="auto" w:fill="auto"/>
            <w:vAlign w:val="center"/>
            <w:hideMark/>
          </w:tcPr>
          <w:p w14:paraId="12BE8CB9"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オレンジ</w:t>
            </w:r>
          </w:p>
        </w:tc>
        <w:tc>
          <w:tcPr>
            <w:tcW w:w="1625" w:type="dxa"/>
            <w:tcBorders>
              <w:top w:val="single" w:sz="4" w:space="0" w:color="auto"/>
              <w:left w:val="nil"/>
              <w:bottom w:val="single" w:sz="4" w:space="0" w:color="auto"/>
              <w:right w:val="single" w:sz="4" w:space="0" w:color="auto"/>
            </w:tcBorders>
            <w:shd w:val="clear" w:color="auto" w:fill="auto"/>
            <w:vAlign w:val="center"/>
            <w:hideMark/>
          </w:tcPr>
          <w:p w14:paraId="33295B44"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549F132C"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976C03" w:rsidRPr="00371DFA" w14:paraId="43367123" w14:textId="77777777" w:rsidTr="00792D50">
        <w:trPr>
          <w:trHeight w:val="51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4EF114D"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tcBorders>
              <w:top w:val="nil"/>
              <w:left w:val="nil"/>
              <w:bottom w:val="single" w:sz="4" w:space="0" w:color="auto"/>
              <w:right w:val="single" w:sz="4" w:space="0" w:color="auto"/>
            </w:tcBorders>
            <w:shd w:val="clear" w:color="auto" w:fill="auto"/>
            <w:vAlign w:val="center"/>
            <w:hideMark/>
          </w:tcPr>
          <w:p w14:paraId="4277B214" w14:textId="3509CAAC"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G4</w:t>
            </w:r>
          </w:p>
        </w:tc>
        <w:tc>
          <w:tcPr>
            <w:tcW w:w="1843" w:type="dxa"/>
            <w:tcBorders>
              <w:top w:val="nil"/>
              <w:left w:val="nil"/>
              <w:bottom w:val="single" w:sz="4" w:space="0" w:color="auto"/>
              <w:right w:val="single" w:sz="4" w:space="0" w:color="auto"/>
            </w:tcBorders>
            <w:shd w:val="clear" w:color="auto" w:fill="auto"/>
            <w:vAlign w:val="center"/>
            <w:hideMark/>
          </w:tcPr>
          <w:p w14:paraId="04F793D1"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高度低下</w:t>
            </w:r>
          </w:p>
        </w:tc>
        <w:tc>
          <w:tcPr>
            <w:tcW w:w="1172" w:type="dxa"/>
            <w:tcBorders>
              <w:top w:val="nil"/>
              <w:left w:val="nil"/>
              <w:bottom w:val="single" w:sz="4" w:space="0" w:color="auto"/>
              <w:right w:val="single" w:sz="4" w:space="0" w:color="auto"/>
            </w:tcBorders>
            <w:shd w:val="clear" w:color="auto" w:fill="auto"/>
            <w:vAlign w:val="center"/>
            <w:hideMark/>
          </w:tcPr>
          <w:p w14:paraId="28EE77A4"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15～29</w:t>
            </w:r>
          </w:p>
        </w:tc>
        <w:tc>
          <w:tcPr>
            <w:tcW w:w="1663" w:type="dxa"/>
            <w:tcBorders>
              <w:top w:val="nil"/>
              <w:left w:val="nil"/>
              <w:bottom w:val="single" w:sz="4" w:space="0" w:color="auto"/>
              <w:right w:val="single" w:sz="4" w:space="0" w:color="auto"/>
            </w:tcBorders>
            <w:shd w:val="clear" w:color="auto" w:fill="auto"/>
            <w:vAlign w:val="center"/>
            <w:hideMark/>
          </w:tcPr>
          <w:p w14:paraId="5F70A9B0"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25" w:type="dxa"/>
            <w:tcBorders>
              <w:top w:val="nil"/>
              <w:left w:val="nil"/>
              <w:bottom w:val="single" w:sz="4" w:space="0" w:color="auto"/>
              <w:right w:val="single" w:sz="4" w:space="0" w:color="auto"/>
            </w:tcBorders>
            <w:shd w:val="clear" w:color="auto" w:fill="auto"/>
            <w:vAlign w:val="center"/>
            <w:hideMark/>
          </w:tcPr>
          <w:p w14:paraId="002AC059"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c>
          <w:tcPr>
            <w:tcW w:w="1640" w:type="dxa"/>
            <w:tcBorders>
              <w:top w:val="nil"/>
              <w:left w:val="nil"/>
              <w:bottom w:val="single" w:sz="4" w:space="0" w:color="auto"/>
              <w:right w:val="single" w:sz="4" w:space="0" w:color="auto"/>
            </w:tcBorders>
            <w:shd w:val="clear" w:color="auto" w:fill="auto"/>
            <w:vAlign w:val="center"/>
            <w:hideMark/>
          </w:tcPr>
          <w:p w14:paraId="0321D008" w14:textId="77777777" w:rsidR="00976C03" w:rsidRPr="00371DFA" w:rsidRDefault="00976C03" w:rsidP="00792D50">
            <w:pPr>
              <w:widowControl/>
              <w:jc w:val="center"/>
              <w:rPr>
                <w:rFonts w:ascii="ＭＳ Ｐゴシック" w:eastAsia="ＭＳ Ｐゴシック" w:hAnsi="ＭＳ Ｐゴシック" w:cs="ＭＳ Ｐゴシック"/>
                <w:kern w:val="0"/>
                <w:sz w:val="36"/>
                <w:szCs w:val="36"/>
              </w:rPr>
            </w:pPr>
            <w:r w:rsidRPr="00371DFA">
              <w:rPr>
                <w:rFonts w:ascii="ＭＳ Ｐゴシック" w:eastAsia="ＭＳ Ｐゴシック" w:hAnsi="ＭＳ Ｐゴシック" w:cs="ＭＳ Ｐゴシック" w:hint="eastAsia"/>
                <w:kern w:val="0"/>
                <w:sz w:val="36"/>
                <w:szCs w:val="36"/>
              </w:rPr>
              <w:t>赤</w:t>
            </w:r>
          </w:p>
        </w:tc>
      </w:tr>
      <w:tr w:rsidR="00976C03" w:rsidRPr="00371DFA" w14:paraId="4E2E966D" w14:textId="77777777" w:rsidTr="00792D50">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1A9F36B4"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val="restart"/>
            <w:tcBorders>
              <w:top w:val="nil"/>
              <w:left w:val="single" w:sz="4" w:space="0" w:color="auto"/>
              <w:bottom w:val="single" w:sz="4" w:space="0" w:color="auto"/>
              <w:right w:val="single" w:sz="4" w:space="0" w:color="auto"/>
            </w:tcBorders>
            <w:shd w:val="clear" w:color="auto" w:fill="auto"/>
            <w:vAlign w:val="center"/>
            <w:hideMark/>
          </w:tcPr>
          <w:p w14:paraId="690259A0" w14:textId="238EB6DC"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G5</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14:paraId="1A353ED9"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末期腎不全（ESKD）</w:t>
            </w:r>
          </w:p>
        </w:tc>
        <w:tc>
          <w:tcPr>
            <w:tcW w:w="1172" w:type="dxa"/>
            <w:vMerge w:val="restart"/>
            <w:tcBorders>
              <w:top w:val="nil"/>
              <w:left w:val="single" w:sz="4" w:space="0" w:color="auto"/>
              <w:bottom w:val="single" w:sz="4" w:space="0" w:color="auto"/>
              <w:right w:val="single" w:sz="4" w:space="0" w:color="auto"/>
            </w:tcBorders>
            <w:shd w:val="clear" w:color="auto" w:fill="auto"/>
            <w:vAlign w:val="center"/>
            <w:hideMark/>
          </w:tcPr>
          <w:p w14:paraId="07B8B7A5" w14:textId="77777777" w:rsidR="00976C03" w:rsidRPr="00371DFA" w:rsidRDefault="00976C03" w:rsidP="00792D50">
            <w:pPr>
              <w:widowControl/>
              <w:jc w:val="center"/>
              <w:rPr>
                <w:rFonts w:ascii="HGP創英角ｺﾞｼｯｸUB" w:eastAsia="HGP創英角ｺﾞｼｯｸUB" w:hAnsi="HGP創英角ｺﾞｼｯｸUB" w:cs="ＭＳ Ｐゴシック"/>
                <w:color w:val="000000"/>
                <w:kern w:val="0"/>
                <w:sz w:val="26"/>
                <w:szCs w:val="26"/>
              </w:rPr>
            </w:pPr>
            <w:r w:rsidRPr="00371DFA">
              <w:rPr>
                <w:rFonts w:ascii="HGP創英角ｺﾞｼｯｸUB" w:eastAsia="HGP創英角ｺﾞｼｯｸUB" w:hAnsi="HGP創英角ｺﾞｼｯｸUB" w:cs="ＭＳ Ｐゴシック" w:hint="eastAsia"/>
                <w:color w:val="000000"/>
                <w:kern w:val="0"/>
                <w:sz w:val="26"/>
                <w:szCs w:val="26"/>
              </w:rPr>
              <w:t>＜15</w:t>
            </w:r>
          </w:p>
        </w:tc>
        <w:tc>
          <w:tcPr>
            <w:tcW w:w="1663" w:type="dxa"/>
            <w:vMerge w:val="restart"/>
            <w:tcBorders>
              <w:top w:val="nil"/>
              <w:left w:val="single" w:sz="4" w:space="0" w:color="auto"/>
              <w:bottom w:val="single" w:sz="4" w:space="0" w:color="auto"/>
              <w:right w:val="single" w:sz="4" w:space="0" w:color="auto"/>
            </w:tcBorders>
            <w:shd w:val="clear" w:color="auto" w:fill="auto"/>
            <w:vAlign w:val="center"/>
            <w:hideMark/>
          </w:tcPr>
          <w:p w14:paraId="5469D9E1" w14:textId="77777777" w:rsidR="00976C03" w:rsidRPr="00371DFA" w:rsidRDefault="00976C03" w:rsidP="00792D50">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25" w:type="dxa"/>
            <w:vMerge w:val="restart"/>
            <w:tcBorders>
              <w:top w:val="nil"/>
              <w:left w:val="single" w:sz="4" w:space="0" w:color="auto"/>
              <w:bottom w:val="single" w:sz="4" w:space="0" w:color="auto"/>
              <w:right w:val="single" w:sz="4" w:space="0" w:color="auto"/>
            </w:tcBorders>
            <w:shd w:val="clear" w:color="auto" w:fill="auto"/>
            <w:vAlign w:val="center"/>
            <w:hideMark/>
          </w:tcPr>
          <w:p w14:paraId="7BD87BA1" w14:textId="77777777" w:rsidR="00976C03" w:rsidRPr="00371DFA" w:rsidRDefault="00976C03" w:rsidP="00792D50">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c>
          <w:tcPr>
            <w:tcW w:w="1640" w:type="dxa"/>
            <w:vMerge w:val="restart"/>
            <w:tcBorders>
              <w:top w:val="nil"/>
              <w:left w:val="single" w:sz="4" w:space="0" w:color="auto"/>
              <w:bottom w:val="single" w:sz="4" w:space="0" w:color="auto"/>
              <w:right w:val="single" w:sz="4" w:space="0" w:color="auto"/>
            </w:tcBorders>
            <w:shd w:val="clear" w:color="auto" w:fill="auto"/>
            <w:vAlign w:val="center"/>
            <w:hideMark/>
          </w:tcPr>
          <w:p w14:paraId="3B0BC919" w14:textId="77777777" w:rsidR="00976C03" w:rsidRPr="00371DFA" w:rsidRDefault="00976C03" w:rsidP="00792D50">
            <w:pPr>
              <w:widowControl/>
              <w:jc w:val="center"/>
              <w:rPr>
                <w:rFonts w:ascii="Arial" w:eastAsia="ＭＳ Ｐゴシック" w:hAnsi="Arial" w:cs="Arial"/>
                <w:kern w:val="0"/>
                <w:sz w:val="36"/>
                <w:szCs w:val="36"/>
              </w:rPr>
            </w:pPr>
            <w:r w:rsidRPr="00371DFA">
              <w:rPr>
                <w:rFonts w:ascii="Arial" w:eastAsia="ＭＳ Ｐゴシック" w:hAnsi="Arial" w:cs="Arial"/>
                <w:kern w:val="0"/>
                <w:sz w:val="36"/>
                <w:szCs w:val="36"/>
              </w:rPr>
              <w:t>赤</w:t>
            </w:r>
          </w:p>
        </w:tc>
      </w:tr>
      <w:tr w:rsidR="00976C03" w:rsidRPr="00371DFA" w14:paraId="34648C57" w14:textId="77777777" w:rsidTr="00792D50">
        <w:trPr>
          <w:trHeight w:val="360"/>
        </w:trPr>
        <w:tc>
          <w:tcPr>
            <w:tcW w:w="1642" w:type="dxa"/>
            <w:vMerge/>
            <w:tcBorders>
              <w:top w:val="nil"/>
              <w:left w:val="single" w:sz="4" w:space="0" w:color="auto"/>
              <w:bottom w:val="single" w:sz="4" w:space="0" w:color="000000"/>
              <w:right w:val="single" w:sz="4" w:space="0" w:color="auto"/>
            </w:tcBorders>
            <w:shd w:val="clear" w:color="auto" w:fill="auto"/>
            <w:vAlign w:val="center"/>
            <w:hideMark/>
          </w:tcPr>
          <w:p w14:paraId="6C4DC556"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275" w:type="dxa"/>
            <w:vMerge/>
            <w:tcBorders>
              <w:top w:val="nil"/>
              <w:left w:val="single" w:sz="4" w:space="0" w:color="auto"/>
              <w:bottom w:val="single" w:sz="4" w:space="0" w:color="auto"/>
              <w:right w:val="single" w:sz="4" w:space="0" w:color="auto"/>
            </w:tcBorders>
            <w:shd w:val="clear" w:color="auto" w:fill="auto"/>
            <w:vAlign w:val="center"/>
            <w:hideMark/>
          </w:tcPr>
          <w:p w14:paraId="7E986A1A"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843" w:type="dxa"/>
            <w:vMerge/>
            <w:tcBorders>
              <w:top w:val="nil"/>
              <w:left w:val="single" w:sz="4" w:space="0" w:color="auto"/>
              <w:bottom w:val="single" w:sz="4" w:space="0" w:color="000000"/>
              <w:right w:val="single" w:sz="4" w:space="0" w:color="auto"/>
            </w:tcBorders>
            <w:shd w:val="clear" w:color="auto" w:fill="auto"/>
            <w:vAlign w:val="center"/>
            <w:hideMark/>
          </w:tcPr>
          <w:p w14:paraId="382B5D02"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172" w:type="dxa"/>
            <w:vMerge/>
            <w:tcBorders>
              <w:top w:val="nil"/>
              <w:left w:val="single" w:sz="4" w:space="0" w:color="auto"/>
              <w:bottom w:val="single" w:sz="4" w:space="0" w:color="auto"/>
              <w:right w:val="single" w:sz="4" w:space="0" w:color="auto"/>
            </w:tcBorders>
            <w:shd w:val="clear" w:color="auto" w:fill="auto"/>
            <w:vAlign w:val="center"/>
            <w:hideMark/>
          </w:tcPr>
          <w:p w14:paraId="729BEF6A" w14:textId="77777777" w:rsidR="00976C03" w:rsidRPr="00371DFA" w:rsidRDefault="00976C03" w:rsidP="00792D50">
            <w:pPr>
              <w:widowControl/>
              <w:jc w:val="left"/>
              <w:rPr>
                <w:rFonts w:ascii="HGP創英角ｺﾞｼｯｸUB" w:eastAsia="HGP創英角ｺﾞｼｯｸUB" w:hAnsi="HGP創英角ｺﾞｼｯｸUB" w:cs="ＭＳ Ｐゴシック"/>
                <w:color w:val="000000"/>
                <w:kern w:val="0"/>
                <w:sz w:val="26"/>
                <w:szCs w:val="26"/>
              </w:rPr>
            </w:pPr>
          </w:p>
        </w:tc>
        <w:tc>
          <w:tcPr>
            <w:tcW w:w="1663" w:type="dxa"/>
            <w:vMerge/>
            <w:tcBorders>
              <w:top w:val="nil"/>
              <w:left w:val="single" w:sz="4" w:space="0" w:color="auto"/>
              <w:bottom w:val="single" w:sz="4" w:space="0" w:color="auto"/>
              <w:right w:val="single" w:sz="4" w:space="0" w:color="auto"/>
            </w:tcBorders>
            <w:shd w:val="clear" w:color="auto" w:fill="auto"/>
            <w:vAlign w:val="center"/>
            <w:hideMark/>
          </w:tcPr>
          <w:p w14:paraId="633C9F9B" w14:textId="77777777" w:rsidR="00976C03" w:rsidRPr="00371DFA" w:rsidRDefault="00976C03" w:rsidP="00792D50">
            <w:pPr>
              <w:widowControl/>
              <w:jc w:val="left"/>
              <w:rPr>
                <w:rFonts w:ascii="Arial" w:eastAsia="ＭＳ Ｐゴシック" w:hAnsi="Arial" w:cs="Arial"/>
                <w:kern w:val="0"/>
                <w:sz w:val="36"/>
                <w:szCs w:val="36"/>
              </w:rPr>
            </w:pPr>
          </w:p>
        </w:tc>
        <w:tc>
          <w:tcPr>
            <w:tcW w:w="1625" w:type="dxa"/>
            <w:vMerge/>
            <w:tcBorders>
              <w:top w:val="nil"/>
              <w:left w:val="single" w:sz="4" w:space="0" w:color="auto"/>
              <w:bottom w:val="single" w:sz="4" w:space="0" w:color="auto"/>
              <w:right w:val="single" w:sz="4" w:space="0" w:color="auto"/>
            </w:tcBorders>
            <w:shd w:val="clear" w:color="auto" w:fill="auto"/>
            <w:vAlign w:val="center"/>
            <w:hideMark/>
          </w:tcPr>
          <w:p w14:paraId="27C3DEF1" w14:textId="77777777" w:rsidR="00976C03" w:rsidRPr="00371DFA" w:rsidRDefault="00976C03" w:rsidP="00792D50">
            <w:pPr>
              <w:widowControl/>
              <w:jc w:val="left"/>
              <w:rPr>
                <w:rFonts w:ascii="Arial" w:eastAsia="ＭＳ Ｐゴシック" w:hAnsi="Arial" w:cs="Arial"/>
                <w:kern w:val="0"/>
                <w:sz w:val="36"/>
                <w:szCs w:val="36"/>
              </w:rPr>
            </w:pPr>
          </w:p>
        </w:tc>
        <w:tc>
          <w:tcPr>
            <w:tcW w:w="1640" w:type="dxa"/>
            <w:vMerge/>
            <w:tcBorders>
              <w:top w:val="nil"/>
              <w:left w:val="single" w:sz="4" w:space="0" w:color="auto"/>
              <w:bottom w:val="single" w:sz="4" w:space="0" w:color="auto"/>
              <w:right w:val="single" w:sz="4" w:space="0" w:color="auto"/>
            </w:tcBorders>
            <w:shd w:val="clear" w:color="auto" w:fill="auto"/>
            <w:vAlign w:val="center"/>
            <w:hideMark/>
          </w:tcPr>
          <w:p w14:paraId="204C9107" w14:textId="77777777" w:rsidR="00976C03" w:rsidRPr="00371DFA" w:rsidRDefault="00976C03" w:rsidP="00792D50">
            <w:pPr>
              <w:widowControl/>
              <w:jc w:val="left"/>
              <w:rPr>
                <w:rFonts w:ascii="Arial" w:eastAsia="ＭＳ Ｐゴシック" w:hAnsi="Arial" w:cs="Arial"/>
                <w:kern w:val="0"/>
                <w:sz w:val="36"/>
                <w:szCs w:val="36"/>
              </w:rPr>
            </w:pPr>
          </w:p>
        </w:tc>
      </w:tr>
    </w:tbl>
    <w:p w14:paraId="1068B46F" w14:textId="77777777" w:rsidR="00976C03" w:rsidRDefault="00976C03" w:rsidP="00976C03">
      <w:pPr>
        <w:rPr>
          <w:rFonts w:ascii="ＭＳ Ｐゴシック" w:eastAsia="ＭＳ Ｐゴシック" w:hAnsi="ＭＳ Ｐゴシック"/>
          <w:b/>
          <w:color w:val="FF0000"/>
        </w:rPr>
      </w:pPr>
    </w:p>
    <w:p w14:paraId="144DA6E1" w14:textId="77777777" w:rsidR="009F6F16" w:rsidRDefault="009F6F16" w:rsidP="009F6F16">
      <w:pPr>
        <w:widowControl/>
        <w:jc w:val="left"/>
        <w:rPr>
          <w:rFonts w:ascii="ＭＳ 明朝" w:hAnsi="ＭＳ 明朝"/>
          <w:kern w:val="0"/>
          <w:szCs w:val="21"/>
        </w:rPr>
      </w:pPr>
      <w:r>
        <w:rPr>
          <w:rFonts w:ascii="ＭＳ 明朝" w:hAnsi="ＭＳ 明朝" w:hint="eastAsia"/>
          <w:kern w:val="0"/>
          <w:szCs w:val="21"/>
        </w:rPr>
        <w:t>※診断基準及び重症度分類の適応における留意事項</w:t>
      </w:r>
    </w:p>
    <w:p w14:paraId="0207B64C" w14:textId="31F3F47F" w:rsidR="009F6F16" w:rsidRDefault="009F6F16" w:rsidP="009F6F16">
      <w:pPr>
        <w:widowControl/>
        <w:ind w:left="420" w:hangingChars="200" w:hanging="420"/>
        <w:jc w:val="left"/>
        <w:rPr>
          <w:rFonts w:ascii="ＭＳ 明朝" w:hAnsi="ＭＳ 明朝"/>
          <w:szCs w:val="21"/>
        </w:rPr>
      </w:pPr>
      <w:r>
        <w:rPr>
          <w:rFonts w:hint="eastAsia"/>
          <w:kern w:val="0"/>
          <w:szCs w:val="21"/>
        </w:rPr>
        <w:t>１．</w:t>
      </w:r>
      <w:r>
        <w:rPr>
          <w:rFonts w:ascii="ＭＳ 明朝" w:hAnsi="ＭＳ 明朝"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E00575">
        <w:rPr>
          <w:rFonts w:ascii="ＭＳ 明朝" w:hAnsi="ＭＳ 明朝" w:hint="eastAsia"/>
          <w:szCs w:val="21"/>
        </w:rPr>
        <w:t>。</w:t>
      </w:r>
      <w:r>
        <w:rPr>
          <w:rFonts w:ascii="ＭＳ 明朝" w:hAnsi="ＭＳ 明朝" w:hint="eastAsia"/>
          <w:szCs w:val="21"/>
        </w:rPr>
        <w:t>）</w:t>
      </w:r>
      <w:r w:rsidR="00215580">
        <w:rPr>
          <w:rFonts w:ascii="ＭＳ 明朝" w:hAnsi="ＭＳ 明朝" w:hint="eastAsia"/>
          <w:szCs w:val="21"/>
        </w:rPr>
        <w:t>。</w:t>
      </w:r>
    </w:p>
    <w:p w14:paraId="7CE929B1" w14:textId="4944F13C" w:rsidR="009F6F16" w:rsidRDefault="009F6F16" w:rsidP="009F6F16">
      <w:pPr>
        <w:widowControl/>
        <w:ind w:left="420" w:hangingChars="200" w:hanging="420"/>
        <w:jc w:val="left"/>
        <w:rPr>
          <w:rFonts w:ascii="ＭＳ 明朝" w:hAnsi="ＭＳ 明朝"/>
          <w:szCs w:val="21"/>
        </w:rPr>
      </w:pPr>
      <w:r>
        <w:rPr>
          <w:rFonts w:ascii="ＭＳ 明朝" w:hAnsi="ＭＳ 明朝" w:hint="eastAsia"/>
          <w:szCs w:val="21"/>
        </w:rPr>
        <w:t>２．治療開始後における重症度分類については、適切な医学的管理の下で治療が行われている状態で</w:t>
      </w:r>
      <w:r w:rsidR="00E00575">
        <w:rPr>
          <w:rFonts w:ascii="ＭＳ 明朝" w:hAnsi="ＭＳ 明朝" w:hint="eastAsia"/>
          <w:szCs w:val="21"/>
        </w:rPr>
        <w:t>あって</w:t>
      </w:r>
      <w:r>
        <w:rPr>
          <w:rFonts w:ascii="ＭＳ 明朝" w:hAnsi="ＭＳ 明朝" w:hint="eastAsia"/>
          <w:szCs w:val="21"/>
        </w:rPr>
        <w:t>、直近６</w:t>
      </w:r>
      <w:r w:rsidR="006C3BB7">
        <w:rPr>
          <w:rFonts w:ascii="ＭＳ 明朝" w:hAnsi="ＭＳ 明朝" w:hint="eastAsia"/>
          <w:szCs w:val="21"/>
        </w:rPr>
        <w:t>か月</w:t>
      </w:r>
      <w:r>
        <w:rPr>
          <w:rFonts w:ascii="ＭＳ 明朝" w:hAnsi="ＭＳ 明朝" w:hint="eastAsia"/>
          <w:szCs w:val="21"/>
        </w:rPr>
        <w:t>間で最も悪い状態を医師が判断することとする。</w:t>
      </w:r>
    </w:p>
    <w:p w14:paraId="17F17254" w14:textId="74E76C93" w:rsidR="009F6F16" w:rsidRDefault="009F6F16" w:rsidP="009F6F16">
      <w:pPr>
        <w:widowControl/>
        <w:ind w:left="420" w:hangingChars="200" w:hanging="420"/>
        <w:jc w:val="left"/>
        <w:rPr>
          <w:rFonts w:ascii="ＭＳ 明朝" w:hAnsi="ＭＳ 明朝"/>
          <w:szCs w:val="21"/>
        </w:rPr>
      </w:pPr>
      <w:r>
        <w:rPr>
          <w:rFonts w:hint="eastAsia"/>
          <w:kern w:val="0"/>
          <w:szCs w:val="21"/>
        </w:rPr>
        <w:t>３．なお、症状の程度が上記の重症度分類等で一定以上に該当しない者であるが、高額な医療を継続することが必要な</w:t>
      </w:r>
      <w:r w:rsidR="00E00575">
        <w:rPr>
          <w:rFonts w:hint="eastAsia"/>
          <w:kern w:val="0"/>
          <w:szCs w:val="21"/>
        </w:rPr>
        <w:t>もの</w:t>
      </w:r>
      <w:r>
        <w:rPr>
          <w:rFonts w:hint="eastAsia"/>
          <w:kern w:val="0"/>
          <w:szCs w:val="21"/>
        </w:rPr>
        <w:t>については、医療費助成の対象とする。</w:t>
      </w:r>
    </w:p>
    <w:p w14:paraId="6E63FC93" w14:textId="512A5785"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68163E" w14:textId="77777777" w:rsidR="003817D0" w:rsidRDefault="003817D0" w:rsidP="005C0141">
      <w:r>
        <w:separator/>
      </w:r>
    </w:p>
  </w:endnote>
  <w:endnote w:type="continuationSeparator" w:id="0">
    <w:p w14:paraId="458555B2" w14:textId="77777777" w:rsidR="003817D0" w:rsidRDefault="003817D0"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Hiragino Sans W3">
    <w:charset w:val="80"/>
    <w:family w:val="auto"/>
    <w:pitch w:val="variable"/>
    <w:sig w:usb0="E00002FF" w:usb1="7AC7FFFF" w:usb2="00000012" w:usb3="00000000" w:csb0="0002000D" w:csb1="00000000"/>
  </w:font>
  <w:font w:name="Helvetica">
    <w:panose1 w:val="020B0604020202020204"/>
    <w:charset w:val="00"/>
    <w:family w:val="swiss"/>
    <w:notTrueType/>
    <w:pitch w:val="variable"/>
    <w:sig w:usb0="00000003" w:usb1="00000000" w:usb2="00000000" w:usb3="00000000" w:csb0="00000001" w:csb1="00000000"/>
  </w:font>
  <w:font w:name="HGP創英角ｺﾞｼｯｸUB">
    <w:panose1 w:val="020B0900000000000000"/>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7C5F13" w14:textId="77777777" w:rsidR="003817D0" w:rsidRDefault="003817D0" w:rsidP="005C0141">
      <w:r>
        <w:separator/>
      </w:r>
    </w:p>
  </w:footnote>
  <w:footnote w:type="continuationSeparator" w:id="0">
    <w:p w14:paraId="4E2FA16C" w14:textId="77777777" w:rsidR="003817D0" w:rsidRDefault="003817D0"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79A1193"/>
    <w:multiLevelType w:val="hybridMultilevel"/>
    <w:tmpl w:val="0AE0A7A2"/>
    <w:lvl w:ilvl="0" w:tplc="68D8C5CE">
      <w:start w:val="1"/>
      <w:numFmt w:val="decimal"/>
      <w:lvlText w:val="%1."/>
      <w:lvlJc w:val="left"/>
      <w:pPr>
        <w:ind w:left="360" w:hanging="360"/>
      </w:pPr>
      <w:rPr>
        <w:rFonts w:hAnsi="ＭＳ 明朝" w:cs="Times New Roman"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5"/>
  </w:num>
  <w:num w:numId="3">
    <w:abstractNumId w:val="6"/>
  </w:num>
  <w:num w:numId="4">
    <w:abstractNumId w:val="7"/>
  </w:num>
  <w:num w:numId="5">
    <w:abstractNumId w:val="0"/>
  </w:num>
  <w:num w:numId="6">
    <w:abstractNumId w:val="3"/>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maeyama">
    <w15:presenceInfo w15:providerId="None" w15:userId="maeyama"/>
  </w15:person>
  <w15:person w15:author="uno">
    <w15:presenceInfo w15:providerId="None" w15:userId="uno"/>
  </w15:person>
  <w15:person w15:author="乾和歌子">
    <w15:presenceInfo w15:providerId="Windows Live" w15:userId="8c5602c70c8995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5120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6F73"/>
    <w:rsid w:val="00026BD2"/>
    <w:rsid w:val="00042433"/>
    <w:rsid w:val="00052C64"/>
    <w:rsid w:val="0005720E"/>
    <w:rsid w:val="00057D0A"/>
    <w:rsid w:val="00057FD9"/>
    <w:rsid w:val="00070794"/>
    <w:rsid w:val="000955F1"/>
    <w:rsid w:val="000A5BFC"/>
    <w:rsid w:val="000B47D6"/>
    <w:rsid w:val="000D3C09"/>
    <w:rsid w:val="0012216F"/>
    <w:rsid w:val="00134ECA"/>
    <w:rsid w:val="00137F5B"/>
    <w:rsid w:val="00156DA7"/>
    <w:rsid w:val="001676A2"/>
    <w:rsid w:val="001976F7"/>
    <w:rsid w:val="001A0B38"/>
    <w:rsid w:val="001C4037"/>
    <w:rsid w:val="001D59F4"/>
    <w:rsid w:val="00212669"/>
    <w:rsid w:val="00215580"/>
    <w:rsid w:val="00234570"/>
    <w:rsid w:val="002514D1"/>
    <w:rsid w:val="00256A2A"/>
    <w:rsid w:val="002A4B4E"/>
    <w:rsid w:val="002B7DAA"/>
    <w:rsid w:val="002C000C"/>
    <w:rsid w:val="002D53A4"/>
    <w:rsid w:val="002D5610"/>
    <w:rsid w:val="0030268D"/>
    <w:rsid w:val="00307DA3"/>
    <w:rsid w:val="00334A15"/>
    <w:rsid w:val="00350417"/>
    <w:rsid w:val="00353128"/>
    <w:rsid w:val="00363CB9"/>
    <w:rsid w:val="003755BD"/>
    <w:rsid w:val="00377D88"/>
    <w:rsid w:val="003817D0"/>
    <w:rsid w:val="003B4E22"/>
    <w:rsid w:val="003C0049"/>
    <w:rsid w:val="003E1B96"/>
    <w:rsid w:val="003E3A5E"/>
    <w:rsid w:val="003F35DB"/>
    <w:rsid w:val="00401FD2"/>
    <w:rsid w:val="00414054"/>
    <w:rsid w:val="004227BE"/>
    <w:rsid w:val="00476D5A"/>
    <w:rsid w:val="004A1E2C"/>
    <w:rsid w:val="004B0002"/>
    <w:rsid w:val="004D2C37"/>
    <w:rsid w:val="004F3191"/>
    <w:rsid w:val="005008AF"/>
    <w:rsid w:val="005169FA"/>
    <w:rsid w:val="00544105"/>
    <w:rsid w:val="00554573"/>
    <w:rsid w:val="005625B8"/>
    <w:rsid w:val="00565952"/>
    <w:rsid w:val="0059233B"/>
    <w:rsid w:val="005934B8"/>
    <w:rsid w:val="005951D4"/>
    <w:rsid w:val="005A0826"/>
    <w:rsid w:val="005C0141"/>
    <w:rsid w:val="00613421"/>
    <w:rsid w:val="00614936"/>
    <w:rsid w:val="00617725"/>
    <w:rsid w:val="0063044F"/>
    <w:rsid w:val="00633AC2"/>
    <w:rsid w:val="00654914"/>
    <w:rsid w:val="006C3BB7"/>
    <w:rsid w:val="006C5EA7"/>
    <w:rsid w:val="006D1E5E"/>
    <w:rsid w:val="006E4E0A"/>
    <w:rsid w:val="007136CF"/>
    <w:rsid w:val="007414C9"/>
    <w:rsid w:val="0074777A"/>
    <w:rsid w:val="00750061"/>
    <w:rsid w:val="007559F1"/>
    <w:rsid w:val="00761526"/>
    <w:rsid w:val="007639DC"/>
    <w:rsid w:val="00771659"/>
    <w:rsid w:val="007E4A30"/>
    <w:rsid w:val="007F1C0B"/>
    <w:rsid w:val="007F5176"/>
    <w:rsid w:val="007F6642"/>
    <w:rsid w:val="008305F2"/>
    <w:rsid w:val="00854024"/>
    <w:rsid w:val="00890CE8"/>
    <w:rsid w:val="008B7208"/>
    <w:rsid w:val="008D012C"/>
    <w:rsid w:val="0091373E"/>
    <w:rsid w:val="00914A9B"/>
    <w:rsid w:val="00923FD1"/>
    <w:rsid w:val="00924ABA"/>
    <w:rsid w:val="009261C9"/>
    <w:rsid w:val="009566E9"/>
    <w:rsid w:val="00964923"/>
    <w:rsid w:val="00965C69"/>
    <w:rsid w:val="00976C03"/>
    <w:rsid w:val="00983AC3"/>
    <w:rsid w:val="00995854"/>
    <w:rsid w:val="009A0C7E"/>
    <w:rsid w:val="009C1655"/>
    <w:rsid w:val="009C79E5"/>
    <w:rsid w:val="009F6F16"/>
    <w:rsid w:val="00A05AED"/>
    <w:rsid w:val="00A277B1"/>
    <w:rsid w:val="00A42B69"/>
    <w:rsid w:val="00A630DF"/>
    <w:rsid w:val="00A979DB"/>
    <w:rsid w:val="00AA25D5"/>
    <w:rsid w:val="00AA2B8D"/>
    <w:rsid w:val="00AF1F4D"/>
    <w:rsid w:val="00B44571"/>
    <w:rsid w:val="00B55205"/>
    <w:rsid w:val="00B56131"/>
    <w:rsid w:val="00B7186E"/>
    <w:rsid w:val="00B7427E"/>
    <w:rsid w:val="00B84BBC"/>
    <w:rsid w:val="00BC600B"/>
    <w:rsid w:val="00C07B41"/>
    <w:rsid w:val="00C41D0D"/>
    <w:rsid w:val="00C6258D"/>
    <w:rsid w:val="00C7489E"/>
    <w:rsid w:val="00C8319B"/>
    <w:rsid w:val="00CB1120"/>
    <w:rsid w:val="00CC0BD9"/>
    <w:rsid w:val="00CC4E44"/>
    <w:rsid w:val="00CC64BB"/>
    <w:rsid w:val="00CC7964"/>
    <w:rsid w:val="00CD1578"/>
    <w:rsid w:val="00CE0043"/>
    <w:rsid w:val="00CE3511"/>
    <w:rsid w:val="00CF2D66"/>
    <w:rsid w:val="00CF7464"/>
    <w:rsid w:val="00D078D2"/>
    <w:rsid w:val="00D105B9"/>
    <w:rsid w:val="00D25D5F"/>
    <w:rsid w:val="00D411E7"/>
    <w:rsid w:val="00D46C69"/>
    <w:rsid w:val="00D541F2"/>
    <w:rsid w:val="00D87977"/>
    <w:rsid w:val="00DE4C90"/>
    <w:rsid w:val="00E00575"/>
    <w:rsid w:val="00E367F2"/>
    <w:rsid w:val="00E44151"/>
    <w:rsid w:val="00E76347"/>
    <w:rsid w:val="00E82F96"/>
    <w:rsid w:val="00EC1F2A"/>
    <w:rsid w:val="00F02EAC"/>
    <w:rsid w:val="00F327F7"/>
    <w:rsid w:val="00F54B33"/>
    <w:rsid w:val="00F73775"/>
    <w:rsid w:val="00F81E16"/>
    <w:rsid w:val="00F83373"/>
    <w:rsid w:val="00F87313"/>
    <w:rsid w:val="00FA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v:textbox inset="5.85pt,.7pt,5.85pt,.7pt"/>
    </o:shapedefaults>
    <o:shapelayout v:ext="edit">
      <o:idmap v:ext="edit" data="1"/>
    </o:shapelayout>
  </w:shapeDefaults>
  <w:decimalSymbol w:val="."/>
  <w:listSeparator w:val=","/>
  <w14:docId w14:val="212F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76C03"/>
    <w:rPr>
      <w:sz w:val="18"/>
      <w:szCs w:val="18"/>
    </w:rPr>
  </w:style>
  <w:style w:type="paragraph" w:styleId="ab">
    <w:name w:val="annotation text"/>
    <w:basedOn w:val="a"/>
    <w:link w:val="ac"/>
    <w:uiPriority w:val="99"/>
    <w:semiHidden/>
    <w:unhideWhenUsed/>
    <w:rsid w:val="00976C03"/>
    <w:pPr>
      <w:jc w:val="left"/>
    </w:pPr>
  </w:style>
  <w:style w:type="character" w:customStyle="1" w:styleId="ac">
    <w:name w:val="コメント文字列 (文字)"/>
    <w:basedOn w:val="a0"/>
    <w:link w:val="ab"/>
    <w:uiPriority w:val="99"/>
    <w:semiHidden/>
    <w:rsid w:val="00976C03"/>
  </w:style>
  <w:style w:type="paragraph" w:styleId="ad">
    <w:name w:val="annotation subject"/>
    <w:basedOn w:val="ab"/>
    <w:next w:val="ab"/>
    <w:link w:val="ae"/>
    <w:uiPriority w:val="99"/>
    <w:semiHidden/>
    <w:unhideWhenUsed/>
    <w:rsid w:val="00976C03"/>
    <w:rPr>
      <w:b/>
      <w:bCs/>
    </w:rPr>
  </w:style>
  <w:style w:type="character" w:customStyle="1" w:styleId="ae">
    <w:name w:val="コメント内容 (文字)"/>
    <w:basedOn w:val="ac"/>
    <w:link w:val="ad"/>
    <w:uiPriority w:val="99"/>
    <w:semiHidden/>
    <w:rsid w:val="00976C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976C03"/>
    <w:rPr>
      <w:sz w:val="18"/>
      <w:szCs w:val="18"/>
    </w:rPr>
  </w:style>
  <w:style w:type="paragraph" w:styleId="ab">
    <w:name w:val="annotation text"/>
    <w:basedOn w:val="a"/>
    <w:link w:val="ac"/>
    <w:uiPriority w:val="99"/>
    <w:semiHidden/>
    <w:unhideWhenUsed/>
    <w:rsid w:val="00976C03"/>
    <w:pPr>
      <w:jc w:val="left"/>
    </w:pPr>
  </w:style>
  <w:style w:type="character" w:customStyle="1" w:styleId="ac">
    <w:name w:val="コメント文字列 (文字)"/>
    <w:basedOn w:val="a0"/>
    <w:link w:val="ab"/>
    <w:uiPriority w:val="99"/>
    <w:semiHidden/>
    <w:rsid w:val="00976C03"/>
  </w:style>
  <w:style w:type="paragraph" w:styleId="ad">
    <w:name w:val="annotation subject"/>
    <w:basedOn w:val="ab"/>
    <w:next w:val="ab"/>
    <w:link w:val="ae"/>
    <w:uiPriority w:val="99"/>
    <w:semiHidden/>
    <w:unhideWhenUsed/>
    <w:rsid w:val="00976C03"/>
    <w:rPr>
      <w:b/>
      <w:bCs/>
    </w:rPr>
  </w:style>
  <w:style w:type="character" w:customStyle="1" w:styleId="ae">
    <w:name w:val="コメント内容 (文字)"/>
    <w:basedOn w:val="ac"/>
    <w:link w:val="ad"/>
    <w:uiPriority w:val="99"/>
    <w:semiHidden/>
    <w:rsid w:val="00976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104421003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718120226">
      <w:bodyDiv w:val="1"/>
      <w:marLeft w:val="0"/>
      <w:marRight w:val="0"/>
      <w:marTop w:val="0"/>
      <w:marBottom w:val="0"/>
      <w:divBdr>
        <w:top w:val="none" w:sz="0" w:space="0" w:color="auto"/>
        <w:left w:val="none" w:sz="0" w:space="0" w:color="auto"/>
        <w:bottom w:val="none" w:sz="0" w:space="0" w:color="auto"/>
        <w:right w:val="none" w:sz="0" w:space="0" w:color="auto"/>
      </w:divBdr>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1910E-61DD-4FD2-AA94-A6C0DB341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392</Words>
  <Characters>2241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9</cp:revision>
  <cp:lastPrinted>2015-04-30T08:27:00Z</cp:lastPrinted>
  <dcterms:created xsi:type="dcterms:W3CDTF">2016-11-04T07:55:00Z</dcterms:created>
  <dcterms:modified xsi:type="dcterms:W3CDTF">2017-03-21T06:19:00Z</dcterms:modified>
</cp:coreProperties>
</file>