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236" w:rsidRPr="00FC0E0F" w:rsidRDefault="005A05A3" w:rsidP="00510236">
      <w:pPr>
        <w:jc w:val="center"/>
        <w:rPr>
          <w:rFonts w:ascii="ＭＳ Ｐゴシック" w:eastAsia="ＭＳ Ｐゴシック" w:hAnsi="ＭＳ Ｐゴシック"/>
          <w:sz w:val="24"/>
        </w:rPr>
      </w:pPr>
      <w:bookmarkStart w:id="0" w:name="_GoBack"/>
      <w:bookmarkEnd w:id="0"/>
      <w:r w:rsidRPr="00FC0E0F">
        <w:rPr>
          <w:rFonts w:ascii="ＭＳ Ｐゴシック" w:eastAsia="ＭＳ Ｐゴシック" w:hAnsi="ＭＳ Ｐゴシック"/>
          <w:sz w:val="28"/>
        </w:rPr>
        <w:t>9</w:t>
      </w:r>
      <w:r w:rsidR="00534E62">
        <w:rPr>
          <w:rFonts w:ascii="ＭＳ Ｐゴシック" w:eastAsia="ＭＳ Ｐゴシック" w:hAnsi="ＭＳ Ｐゴシック" w:hint="eastAsia"/>
          <w:sz w:val="28"/>
        </w:rPr>
        <w:t>5</w:t>
      </w:r>
      <w:r w:rsidR="00510236" w:rsidRPr="00FC0E0F">
        <w:rPr>
          <w:rFonts w:ascii="ＭＳ Ｐゴシック" w:eastAsia="ＭＳ Ｐゴシック" w:hAnsi="ＭＳ Ｐゴシック" w:hint="eastAsia"/>
          <w:sz w:val="28"/>
        </w:rPr>
        <w:t xml:space="preserve">　</w:t>
      </w:r>
      <w:r w:rsidR="00EB653D" w:rsidRPr="00FC0E0F">
        <w:rPr>
          <w:rFonts w:ascii="ＭＳ Ｐゴシック" w:eastAsia="ＭＳ Ｐゴシック" w:hAnsi="ＭＳ Ｐゴシック" w:hint="eastAsia"/>
          <w:sz w:val="28"/>
        </w:rPr>
        <w:t>自己免疫性肝炎</w:t>
      </w:r>
    </w:p>
    <w:p w:rsidR="00510236" w:rsidRPr="00CE0557" w:rsidRDefault="00510236" w:rsidP="00510236">
      <w:pPr>
        <w:rPr>
          <w:rFonts w:ascii="ＭＳ Ｐゴシック" w:eastAsia="ＭＳ Ｐゴシック" w:hAnsi="ＭＳ Ｐゴシック"/>
          <w:szCs w:val="21"/>
          <w:bdr w:val="single" w:sz="4" w:space="0" w:color="auto"/>
        </w:rPr>
      </w:pPr>
      <w:r w:rsidRPr="00CE0557">
        <w:rPr>
          <w:rFonts w:ascii="ＭＳ Ｐゴシック" w:eastAsia="ＭＳ Ｐゴシック" w:hAnsi="ＭＳ Ｐゴシック" w:hint="eastAsia"/>
          <w:szCs w:val="21"/>
          <w:bdr w:val="single" w:sz="4" w:space="0" w:color="auto"/>
        </w:rPr>
        <w:t>○　概要</w:t>
      </w:r>
    </w:p>
    <w:p w:rsidR="00510236" w:rsidRPr="00CE0557" w:rsidRDefault="00510236" w:rsidP="00510236">
      <w:pPr>
        <w:ind w:leftChars="100" w:left="210"/>
        <w:rPr>
          <w:rFonts w:ascii="ＭＳ Ｐゴシック" w:eastAsia="ＭＳ Ｐゴシック" w:hAnsi="ＭＳ Ｐゴシック"/>
          <w:szCs w:val="21"/>
        </w:rPr>
      </w:pPr>
    </w:p>
    <w:p w:rsidR="00510236" w:rsidRPr="00CE0557" w:rsidRDefault="00510236" w:rsidP="00510236">
      <w:pPr>
        <w:ind w:leftChars="100" w:left="210"/>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１．</w:t>
      </w:r>
      <w:r w:rsidRPr="00CE0557">
        <w:rPr>
          <w:rFonts w:ascii="ＭＳ Ｐゴシック" w:eastAsia="ＭＳ Ｐゴシック" w:hAnsi="ＭＳ Ｐゴシック"/>
          <w:szCs w:val="21"/>
        </w:rPr>
        <w:t xml:space="preserve">概要 </w:t>
      </w:r>
    </w:p>
    <w:p w:rsidR="00952CAF" w:rsidRDefault="00510236" w:rsidP="00EB653D">
      <w:pPr>
        <w:ind w:leftChars="200" w:left="420"/>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w:t>
      </w:r>
      <w:r w:rsidR="00EB653D" w:rsidRPr="00CE0557">
        <w:rPr>
          <w:rFonts w:ascii="ＭＳ Ｐゴシック" w:eastAsia="ＭＳ Ｐゴシック" w:hAnsi="ＭＳ Ｐゴシック" w:hint="eastAsia"/>
          <w:szCs w:val="21"/>
        </w:rPr>
        <w:t>自己免疫性肝炎は、肝細胞障害の成立に自己免疫機序が関与していると考えられる慢性に経過する肝炎であり、中年以降の女性に好発することが特徴である。原則的には既知の肝炎ウイルス、アルコール、薬物による肝障害、</w:t>
      </w:r>
      <w:r w:rsidR="003A119C">
        <w:rPr>
          <w:rFonts w:ascii="ＭＳ Ｐゴシック" w:eastAsia="ＭＳ Ｐゴシック" w:hAnsi="ＭＳ Ｐゴシック" w:hint="eastAsia"/>
          <w:szCs w:val="21"/>
        </w:rPr>
        <w:t>及</w:t>
      </w:r>
      <w:r w:rsidR="00EB653D" w:rsidRPr="00CE0557">
        <w:rPr>
          <w:rFonts w:ascii="ＭＳ Ｐゴシック" w:eastAsia="ＭＳ Ｐゴシック" w:hAnsi="ＭＳ Ｐゴシック" w:hint="eastAsia"/>
          <w:szCs w:val="21"/>
        </w:rPr>
        <w:t>び他の自己免疫疾患に基づく肝障害は除外される。また、治療に際し免疫抑制剤、特にコルチコステロイドが著効を奏す。一方、最近の調査により、急性肝炎様に発症する症例の存在が明らかとなっている。発症年齢は</w:t>
      </w:r>
      <w:r w:rsidR="00EB653D" w:rsidRPr="00CE0557">
        <w:rPr>
          <w:rFonts w:ascii="ＭＳ Ｐゴシック" w:eastAsia="ＭＳ Ｐゴシック" w:hAnsi="ＭＳ Ｐゴシック"/>
          <w:szCs w:val="21"/>
        </w:rPr>
        <w:t>60歳を中心とする一峰性を示し、多くは中年以降の発症であり、最近高齢</w:t>
      </w:r>
    </w:p>
    <w:p w:rsidR="00671712" w:rsidRPr="00CE0557" w:rsidRDefault="00EB653D" w:rsidP="00EB653D">
      <w:pPr>
        <w:ind w:leftChars="200" w:left="420"/>
        <w:rPr>
          <w:rFonts w:ascii="ＭＳ Ｐゴシック" w:eastAsia="ＭＳ Ｐゴシック" w:hAnsi="ＭＳ Ｐゴシック"/>
          <w:szCs w:val="21"/>
        </w:rPr>
      </w:pPr>
      <w:r w:rsidRPr="00CE0557">
        <w:rPr>
          <w:rFonts w:ascii="ＭＳ Ｐゴシック" w:eastAsia="ＭＳ Ｐゴシック" w:hAnsi="ＭＳ Ｐゴシック"/>
          <w:szCs w:val="21"/>
        </w:rPr>
        <w:t>化がみられる。男女比は約</w:t>
      </w:r>
      <w:r w:rsidR="005E3A2A">
        <w:rPr>
          <w:rFonts w:ascii="ＭＳ Ｐゴシック" w:eastAsia="ＭＳ Ｐゴシック" w:hAnsi="ＭＳ Ｐゴシック" w:hint="eastAsia"/>
          <w:szCs w:val="21"/>
        </w:rPr>
        <w:t>１</w:t>
      </w:r>
      <w:r w:rsidR="00A66C51">
        <w:rPr>
          <w:rFonts w:ascii="ＭＳ Ｐゴシック" w:eastAsia="ＭＳ Ｐゴシック" w:hAnsi="ＭＳ Ｐゴシック" w:hint="eastAsia"/>
          <w:szCs w:val="21"/>
        </w:rPr>
        <w:t>：</w:t>
      </w:r>
      <w:r w:rsidR="005E3A2A">
        <w:rPr>
          <w:rFonts w:ascii="ＭＳ Ｐゴシック" w:eastAsia="ＭＳ Ｐゴシック" w:hAnsi="ＭＳ Ｐゴシック" w:hint="eastAsia"/>
          <w:szCs w:val="21"/>
        </w:rPr>
        <w:t>６</w:t>
      </w:r>
      <w:r w:rsidRPr="00CE0557">
        <w:rPr>
          <w:rFonts w:ascii="ＭＳ Ｐゴシック" w:eastAsia="ＭＳ Ｐゴシック" w:hAnsi="ＭＳ Ｐゴシック"/>
          <w:szCs w:val="21"/>
        </w:rPr>
        <w:t>で女性に多い。</w:t>
      </w:r>
    </w:p>
    <w:p w:rsidR="00510236" w:rsidRPr="00CE0557" w:rsidRDefault="00510236" w:rsidP="00671712">
      <w:pPr>
        <w:ind w:leftChars="200" w:left="420"/>
        <w:rPr>
          <w:rFonts w:ascii="ＭＳ Ｐゴシック" w:eastAsia="ＭＳ Ｐゴシック" w:hAnsi="ＭＳ Ｐゴシック"/>
          <w:szCs w:val="21"/>
        </w:rPr>
      </w:pPr>
    </w:p>
    <w:p w:rsidR="00510236" w:rsidRPr="00CE0557" w:rsidRDefault="00510236" w:rsidP="00510236">
      <w:pPr>
        <w:ind w:leftChars="100" w:left="210"/>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２．原因</w:t>
      </w:r>
      <w:r w:rsidRPr="00CE0557">
        <w:rPr>
          <w:rFonts w:ascii="ＭＳ Ｐゴシック" w:eastAsia="ＭＳ Ｐゴシック" w:hAnsi="ＭＳ Ｐゴシック"/>
          <w:szCs w:val="21"/>
        </w:rPr>
        <w:t xml:space="preserve"> </w:t>
      </w:r>
    </w:p>
    <w:p w:rsidR="00EB653D" w:rsidRPr="00CE0557" w:rsidRDefault="00510236" w:rsidP="00EB653D">
      <w:pPr>
        <w:ind w:leftChars="200" w:left="420"/>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w:t>
      </w:r>
      <w:r w:rsidR="00EB653D" w:rsidRPr="00CE0557">
        <w:rPr>
          <w:rFonts w:ascii="ＭＳ Ｐゴシック" w:eastAsia="ＭＳ Ｐゴシック" w:hAnsi="ＭＳ Ｐゴシック" w:hint="eastAsia"/>
          <w:szCs w:val="21"/>
        </w:rPr>
        <w:t>自己免疫性肝炎の病因は解明されていないが、日本人では</w:t>
      </w:r>
      <w:r w:rsidR="00EB653D" w:rsidRPr="00CE0557">
        <w:rPr>
          <w:rFonts w:ascii="ＭＳ Ｐゴシック" w:eastAsia="ＭＳ Ｐゴシック" w:hAnsi="ＭＳ Ｐゴシック"/>
          <w:szCs w:val="21"/>
        </w:rPr>
        <w:t>60％の症例でHLA-DR4陽性、欧米ではHLA-DR3とHLA-DR4陽性例が多いことから何らかの遺伝的素因が関与していると思われる。</w:t>
      </w:r>
    </w:p>
    <w:p w:rsidR="00510236" w:rsidRPr="00CE0557" w:rsidRDefault="00EB653D" w:rsidP="00FC0E0F">
      <w:pPr>
        <w:ind w:leftChars="200" w:left="420" w:firstLineChars="100" w:firstLine="210"/>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また、ウイルス感染（</w:t>
      </w:r>
      <w:r w:rsidRPr="00CE0557">
        <w:rPr>
          <w:rFonts w:ascii="ＭＳ Ｐゴシック" w:eastAsia="ＭＳ Ｐゴシック" w:hAnsi="ＭＳ Ｐゴシック"/>
          <w:szCs w:val="21"/>
        </w:rPr>
        <w:t>A型肝炎ウイルス、Epstein-Barrウイルス、サイトメガロウイルス、麻疹ウイルス）や一部の薬剤が自己免疫性肝炎発症の誘因として報告されている。</w:t>
      </w:r>
    </w:p>
    <w:p w:rsidR="00671712" w:rsidRPr="00CE0557" w:rsidRDefault="00671712" w:rsidP="00510236">
      <w:pPr>
        <w:ind w:leftChars="200" w:left="420"/>
        <w:rPr>
          <w:rFonts w:ascii="ＭＳ Ｐゴシック" w:eastAsia="ＭＳ Ｐゴシック" w:hAnsi="ＭＳ Ｐゴシック"/>
          <w:szCs w:val="21"/>
        </w:rPr>
      </w:pPr>
    </w:p>
    <w:p w:rsidR="00510236" w:rsidRPr="00CE0557" w:rsidRDefault="00510236" w:rsidP="00510236">
      <w:pPr>
        <w:ind w:leftChars="100" w:left="210"/>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３．症状</w:t>
      </w:r>
      <w:r w:rsidRPr="00CE0557">
        <w:rPr>
          <w:rFonts w:ascii="ＭＳ Ｐゴシック" w:eastAsia="ＭＳ Ｐゴシック" w:hAnsi="ＭＳ Ｐゴシック"/>
          <w:szCs w:val="21"/>
        </w:rPr>
        <w:t xml:space="preserve"> </w:t>
      </w:r>
    </w:p>
    <w:p w:rsidR="00510236" w:rsidRPr="00CE0557" w:rsidRDefault="00510236" w:rsidP="00510236">
      <w:pPr>
        <w:ind w:leftChars="200" w:left="420"/>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w:t>
      </w:r>
      <w:r w:rsidR="00EB653D" w:rsidRPr="00CE0557">
        <w:rPr>
          <w:rFonts w:ascii="ＭＳ Ｐゴシック" w:eastAsia="ＭＳ Ｐゴシック" w:hAnsi="ＭＳ Ｐゴシック" w:hint="eastAsia"/>
          <w:szCs w:val="21"/>
        </w:rPr>
        <w:t>我が国では初発症状としては、倦怠感が</w:t>
      </w:r>
      <w:r w:rsidR="00EB653D" w:rsidRPr="00CE0557">
        <w:rPr>
          <w:rFonts w:ascii="ＭＳ Ｐゴシック" w:eastAsia="ＭＳ Ｐゴシック" w:hAnsi="ＭＳ Ｐゴシック"/>
          <w:szCs w:val="21"/>
        </w:rPr>
        <w:t>60％と最も多く、黄疸（35</w:t>
      </w:r>
      <w:r w:rsidR="00EB653D" w:rsidRPr="00CE0557">
        <w:rPr>
          <w:rFonts w:ascii="ＭＳ Ｐゴシック" w:eastAsia="ＭＳ Ｐゴシック" w:hAnsi="ＭＳ Ｐゴシック" w:hint="eastAsia"/>
          <w:szCs w:val="21"/>
        </w:rPr>
        <w:t>％）、食思不振（</w:t>
      </w:r>
      <w:r w:rsidR="00EB653D" w:rsidRPr="00CE0557">
        <w:rPr>
          <w:rFonts w:ascii="ＭＳ Ｐゴシック" w:eastAsia="ＭＳ Ｐゴシック" w:hAnsi="ＭＳ Ｐゴシック"/>
          <w:szCs w:val="21"/>
        </w:rPr>
        <w:t>27％）がこれに次ぐ。またウイルス性慢性肝炎では通常ない関節痛、発熱を初発とするものがそれぞれ約15％にみられる。また、合併する他の自己免疫疾患による症状を初発症状とするものもある。自己免疫疾患あるいは膠原病の合併はおよそ1/3の症例でみられ、合併頻度の高いものとしては慢性甲状腺炎（９％程度）、シェーグレン症候群（</w:t>
      </w:r>
      <w:r w:rsidR="005E3A2A">
        <w:rPr>
          <w:rFonts w:ascii="ＭＳ Ｐゴシック" w:eastAsia="ＭＳ Ｐゴシック" w:hAnsi="ＭＳ Ｐゴシック" w:hint="eastAsia"/>
          <w:szCs w:val="21"/>
        </w:rPr>
        <w:t>７</w:t>
      </w:r>
      <w:r w:rsidR="00EB653D" w:rsidRPr="00CE0557">
        <w:rPr>
          <w:rFonts w:ascii="ＭＳ Ｐゴシック" w:eastAsia="ＭＳ Ｐゴシック" w:hAnsi="ＭＳ Ｐゴシック"/>
          <w:szCs w:val="21"/>
        </w:rPr>
        <w:t>％程度）、関節リウマチ（</w:t>
      </w:r>
      <w:r w:rsidR="005E3A2A">
        <w:rPr>
          <w:rFonts w:ascii="ＭＳ Ｐゴシック" w:eastAsia="ＭＳ Ｐゴシック" w:hAnsi="ＭＳ Ｐゴシック" w:hint="eastAsia"/>
          <w:szCs w:val="21"/>
        </w:rPr>
        <w:t>３</w:t>
      </w:r>
      <w:r w:rsidR="00EB653D" w:rsidRPr="00CE0557">
        <w:rPr>
          <w:rFonts w:ascii="ＭＳ Ｐゴシック" w:eastAsia="ＭＳ Ｐゴシック" w:hAnsi="ＭＳ Ｐゴシック"/>
          <w:szCs w:val="21"/>
        </w:rPr>
        <w:t>％程度）がある。身体症候としては、他のウイルス性慢性肝炎、肝硬変と異なることはない。</w:t>
      </w:r>
      <w:r w:rsidR="00DE5868" w:rsidRPr="00CE0557">
        <w:rPr>
          <w:rFonts w:ascii="ＭＳ Ｐゴシック" w:eastAsia="ＭＳ Ｐゴシック" w:hAnsi="ＭＳ Ｐゴシック"/>
          <w:szCs w:val="21"/>
        </w:rPr>
        <w:cr/>
      </w:r>
    </w:p>
    <w:p w:rsidR="00510236" w:rsidRPr="00CE0557" w:rsidRDefault="00510236" w:rsidP="00510236">
      <w:pPr>
        <w:ind w:leftChars="100" w:left="210"/>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４．治療法</w:t>
      </w:r>
      <w:r w:rsidRPr="00CE0557">
        <w:rPr>
          <w:rFonts w:ascii="ＭＳ Ｐゴシック" w:eastAsia="ＭＳ Ｐゴシック" w:hAnsi="ＭＳ Ｐゴシック"/>
          <w:szCs w:val="21"/>
        </w:rPr>
        <w:t xml:space="preserve"> </w:t>
      </w:r>
    </w:p>
    <w:p w:rsidR="00510236" w:rsidRPr="00CE0557" w:rsidRDefault="00510236" w:rsidP="00EB653D">
      <w:pPr>
        <w:ind w:leftChars="200" w:left="420"/>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w:t>
      </w:r>
      <w:r w:rsidR="00EB653D" w:rsidRPr="00CE0557">
        <w:rPr>
          <w:rFonts w:ascii="ＭＳ Ｐゴシック" w:eastAsia="ＭＳ Ｐゴシック" w:hAnsi="ＭＳ Ｐゴシック" w:hint="eastAsia"/>
          <w:szCs w:val="21"/>
        </w:rPr>
        <w:t>治療目標は血清トランスアミナーゼ（</w:t>
      </w:r>
      <w:r w:rsidR="00484EA3" w:rsidRPr="00CE0557">
        <w:rPr>
          <w:rFonts w:ascii="ＭＳ Ｐゴシック" w:eastAsia="ＭＳ Ｐゴシック" w:hAnsi="ＭＳ Ｐゴシック"/>
          <w:szCs w:val="21"/>
        </w:rPr>
        <w:t>AST</w:t>
      </w:r>
      <w:r w:rsidR="00EB653D" w:rsidRPr="00CE0557">
        <w:rPr>
          <w:rFonts w:ascii="ＭＳ Ｐゴシック" w:eastAsia="ＭＳ Ｐゴシック" w:hAnsi="ＭＳ Ｐゴシック" w:hint="eastAsia"/>
          <w:szCs w:val="21"/>
        </w:rPr>
        <w:t>〔</w:t>
      </w:r>
      <w:r w:rsidR="00484EA3" w:rsidRPr="00CE0557">
        <w:rPr>
          <w:rFonts w:ascii="ＭＳ Ｐゴシック" w:eastAsia="ＭＳ Ｐゴシック" w:hAnsi="ＭＳ Ｐゴシック"/>
          <w:szCs w:val="21"/>
        </w:rPr>
        <w:t>GOT</w:t>
      </w:r>
      <w:r w:rsidR="00EB653D" w:rsidRPr="00CE0557">
        <w:rPr>
          <w:rFonts w:ascii="ＭＳ Ｐゴシック" w:eastAsia="ＭＳ Ｐゴシック" w:hAnsi="ＭＳ Ｐゴシック" w:hint="eastAsia"/>
          <w:szCs w:val="21"/>
        </w:rPr>
        <w:t>〕</w:t>
      </w:r>
      <w:r w:rsidR="00805DDF">
        <w:rPr>
          <w:rFonts w:ascii="ＭＳ Ｐゴシック" w:eastAsia="ＭＳ Ｐゴシック" w:hAnsi="ＭＳ Ｐゴシック" w:hint="eastAsia"/>
          <w:szCs w:val="21"/>
        </w:rPr>
        <w:t>、</w:t>
      </w:r>
      <w:r w:rsidR="00484EA3" w:rsidRPr="00CE0557">
        <w:rPr>
          <w:rFonts w:ascii="ＭＳ Ｐゴシック" w:eastAsia="ＭＳ Ｐゴシック" w:hAnsi="ＭＳ Ｐゴシック"/>
          <w:szCs w:val="21"/>
        </w:rPr>
        <w:t>ALT</w:t>
      </w:r>
      <w:r w:rsidR="00EB653D" w:rsidRPr="00CE0557">
        <w:rPr>
          <w:rFonts w:ascii="ＭＳ Ｐゴシック" w:eastAsia="ＭＳ Ｐゴシック" w:hAnsi="ＭＳ Ｐゴシック" w:hint="eastAsia"/>
          <w:szCs w:val="21"/>
        </w:rPr>
        <w:t>〔</w:t>
      </w:r>
      <w:r w:rsidR="00484EA3" w:rsidRPr="00CE0557">
        <w:rPr>
          <w:rFonts w:ascii="ＭＳ Ｐゴシック" w:eastAsia="ＭＳ Ｐゴシック" w:hAnsi="ＭＳ Ｐゴシック"/>
          <w:szCs w:val="21"/>
        </w:rPr>
        <w:t>GP</w:t>
      </w:r>
      <w:r w:rsidR="00EB653D" w:rsidRPr="00CE0557">
        <w:rPr>
          <w:rFonts w:ascii="ＭＳ Ｐゴシック" w:eastAsia="ＭＳ Ｐゴシック" w:hAnsi="ＭＳ Ｐゴシック"/>
          <w:szCs w:val="21"/>
        </w:rPr>
        <w:t>T〕）の持続正常化である。第一選択薬はプレドニゾロンである。血清トランスアミナーゼとIgG</w:t>
      </w:r>
      <w:r w:rsidR="00EB653D" w:rsidRPr="00CE0557">
        <w:rPr>
          <w:rFonts w:ascii="ＭＳ Ｐゴシック" w:eastAsia="ＭＳ Ｐゴシック" w:hAnsi="ＭＳ Ｐゴシック" w:hint="eastAsia"/>
          <w:szCs w:val="21"/>
        </w:rPr>
        <w:t>の改善を指標にする。ステロイドパルス療法による予後改善効果については、現時点では不明である。一方、急性肝不全（劇症肝炎・遅発性肝不全）例にステロイドパルス療法を行う際には、感染症（特に真菌感染）に対する十分な注意が必要である。</w:t>
      </w:r>
      <w:r w:rsidR="005E3A2A">
        <w:rPr>
          <w:rFonts w:ascii="ＭＳ Ｐゴシック" w:eastAsia="ＭＳ Ｐゴシック" w:hAnsi="ＭＳ Ｐゴシック" w:hint="eastAsia"/>
          <w:szCs w:val="21"/>
        </w:rPr>
        <w:t>２</w:t>
      </w:r>
      <w:r w:rsidR="00EB653D" w:rsidRPr="00CE0557">
        <w:rPr>
          <w:rFonts w:ascii="ＭＳ Ｐゴシック" w:eastAsia="ＭＳ Ｐゴシック" w:hAnsi="ＭＳ Ｐゴシック"/>
          <w:szCs w:val="21"/>
        </w:rPr>
        <w:t>年間以上血清トランスアミナーゼとIgG</w:t>
      </w:r>
      <w:r w:rsidR="00EB653D" w:rsidRPr="00CE0557">
        <w:rPr>
          <w:rFonts w:ascii="ＭＳ Ｐゴシック" w:eastAsia="ＭＳ Ｐゴシック" w:hAnsi="ＭＳ Ｐゴシック" w:hint="eastAsia"/>
          <w:szCs w:val="21"/>
        </w:rPr>
        <w:t>が正常内で推移すれば、プレドニゾロンの中止も検討可能である。しかし、血清トランスアミナーゼや</w:t>
      </w:r>
      <w:r w:rsidR="00EB653D" w:rsidRPr="00CE0557">
        <w:rPr>
          <w:rFonts w:ascii="ＭＳ Ｐゴシック" w:eastAsia="ＭＳ Ｐゴシック" w:hAnsi="ＭＳ Ｐゴシック"/>
          <w:szCs w:val="21"/>
        </w:rPr>
        <w:t>IgG</w:t>
      </w:r>
      <w:r w:rsidR="00EB653D" w:rsidRPr="00CE0557">
        <w:rPr>
          <w:rFonts w:ascii="ＭＳ Ｐゴシック" w:eastAsia="ＭＳ Ｐゴシック" w:hAnsi="ＭＳ Ｐゴシック" w:hint="eastAsia"/>
          <w:szCs w:val="21"/>
        </w:rPr>
        <w:t>が持続的に正常化していない症例では、治療中止により高率に再燃がみられる。治療を中止した症例の</w:t>
      </w:r>
      <w:r w:rsidR="00EB653D" w:rsidRPr="00CE0557">
        <w:rPr>
          <w:rFonts w:ascii="ＭＳ Ｐゴシック" w:eastAsia="ＭＳ Ｐゴシック" w:hAnsi="ＭＳ Ｐゴシック"/>
          <w:szCs w:val="21"/>
        </w:rPr>
        <w:t>80％で再燃がみられ、60％の症例は</w:t>
      </w:r>
      <w:r w:rsidR="005E3A2A">
        <w:rPr>
          <w:rFonts w:ascii="ＭＳ Ｐゴシック" w:eastAsia="ＭＳ Ｐゴシック" w:hAnsi="ＭＳ Ｐゴシック" w:hint="eastAsia"/>
          <w:szCs w:val="21"/>
        </w:rPr>
        <w:t>１</w:t>
      </w:r>
      <w:r w:rsidR="00EB653D" w:rsidRPr="00CE0557">
        <w:rPr>
          <w:rFonts w:ascii="ＭＳ Ｐゴシック" w:eastAsia="ＭＳ Ｐゴシック" w:hAnsi="ＭＳ Ｐゴシック"/>
          <w:szCs w:val="21"/>
        </w:rPr>
        <w:t>年以内に再燃するため、治療中止後も十分な経過観察が必要である。初回のプレドニゾロン治療に良好に反応した症例の多くでは、再燃時においてもプレドニゾロンの増量により血清トランスアミナーゼの正常化を得ることができる。副腎皮質ステロイド治療にもかかわらず再燃を繰り返す症例や副腎皮質ステロイドが使用できない症例では、免疫抑制剤アザチオプリンの使用が有</w:t>
      </w:r>
      <w:r w:rsidR="00EB653D" w:rsidRPr="00CE0557">
        <w:rPr>
          <w:rFonts w:ascii="ＭＳ Ｐゴシック" w:eastAsia="ＭＳ Ｐゴシック" w:hAnsi="ＭＳ Ｐゴシック" w:hint="eastAsia"/>
          <w:szCs w:val="21"/>
        </w:rPr>
        <w:t>効である。アザチオプリン投与時には、血液障害（汎血球減少、貧血、無顆粒球症、血小板減</w:t>
      </w:r>
      <w:r w:rsidR="00EB653D" w:rsidRPr="00CE0557">
        <w:rPr>
          <w:rFonts w:ascii="ＭＳ Ｐゴシック" w:eastAsia="ＭＳ Ｐゴシック" w:hAnsi="ＭＳ Ｐゴシック" w:hint="eastAsia"/>
          <w:szCs w:val="21"/>
        </w:rPr>
        <w:lastRenderedPageBreak/>
        <w:t>少）、感染症、肝障害などに注意が必要である。プレドニゾロン漸減時や軽度の再燃時には、ウルソデオキシコール酸を併用することで血清トランスアミナーゼの持続正常化を得られる場合がある。自己免疫性肝炎による急性肝不全（劇症肝炎・遅発性肝不全）例の予後は不良であり、肝移植を視野に入れた治療方針の決定が必要である。</w:t>
      </w:r>
      <w:r w:rsidR="00DE5868" w:rsidRPr="00CE0557">
        <w:rPr>
          <w:rFonts w:ascii="ＭＳ Ｐゴシック" w:eastAsia="ＭＳ Ｐゴシック" w:hAnsi="ＭＳ Ｐゴシック"/>
          <w:szCs w:val="21"/>
        </w:rPr>
        <w:cr/>
      </w:r>
    </w:p>
    <w:p w:rsidR="00510236" w:rsidRPr="00CE0557" w:rsidRDefault="00510236" w:rsidP="00510236">
      <w:pPr>
        <w:ind w:leftChars="100" w:left="210"/>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５．予後</w:t>
      </w:r>
    </w:p>
    <w:p w:rsidR="00671712" w:rsidRPr="00CE0557" w:rsidRDefault="00510236" w:rsidP="00EB653D">
      <w:pPr>
        <w:ind w:leftChars="200" w:left="420"/>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w:t>
      </w:r>
      <w:r w:rsidR="00EB653D" w:rsidRPr="00CE0557">
        <w:rPr>
          <w:rFonts w:ascii="ＭＳ Ｐゴシック" w:eastAsia="ＭＳ Ｐゴシック" w:hAnsi="ＭＳ Ｐゴシック" w:hint="eastAsia"/>
          <w:szCs w:val="21"/>
        </w:rPr>
        <w:t>適切な治療が</w:t>
      </w:r>
      <w:r w:rsidR="007F4E07" w:rsidRPr="00CE0557">
        <w:rPr>
          <w:rFonts w:ascii="ＭＳ Ｐゴシック" w:eastAsia="ＭＳ Ｐゴシック" w:hAnsi="ＭＳ Ｐゴシック" w:hint="eastAsia"/>
          <w:szCs w:val="21"/>
        </w:rPr>
        <w:t>継続的に</w:t>
      </w:r>
      <w:r w:rsidR="00EB653D" w:rsidRPr="00CE0557">
        <w:rPr>
          <w:rFonts w:ascii="ＭＳ Ｐゴシック" w:eastAsia="ＭＳ Ｐゴシック" w:hAnsi="ＭＳ Ｐゴシック" w:hint="eastAsia"/>
          <w:szCs w:val="21"/>
        </w:rPr>
        <w:t>行われた自己免疫性肝炎症例の予後は、概ね良好であり、生存期間についても一般人口と差を認めない。しかし、適切な治療が行われないと、他の慢性肝疾患に比べて早期に肝硬変・肝不全へと進行する。予後を良好に保つためには血清トランスアミナーゼの持続正常化が重要であり、繰り返す再燃は予後不良（肝不全、肝癌）につながる。</w:t>
      </w:r>
    </w:p>
    <w:p w:rsidR="00510236" w:rsidRPr="00CE0557" w:rsidRDefault="00DE5868" w:rsidP="00FC0E0F">
      <w:pPr>
        <w:rPr>
          <w:rFonts w:ascii="ＭＳ Ｐゴシック" w:eastAsia="ＭＳ Ｐゴシック" w:hAnsi="ＭＳ Ｐゴシック"/>
          <w:szCs w:val="21"/>
          <w:bdr w:val="single" w:sz="4" w:space="0" w:color="auto"/>
        </w:rPr>
      </w:pPr>
      <w:r w:rsidRPr="00CE0557">
        <w:rPr>
          <w:rFonts w:ascii="ＭＳ Ｐゴシック" w:eastAsia="ＭＳ Ｐゴシック" w:hAnsi="ＭＳ Ｐゴシック"/>
          <w:szCs w:val="21"/>
        </w:rPr>
        <w:cr/>
      </w:r>
      <w:r w:rsidR="00510236" w:rsidRPr="00CE0557">
        <w:rPr>
          <w:rFonts w:ascii="ＭＳ Ｐゴシック" w:eastAsia="ＭＳ Ｐゴシック" w:hAnsi="ＭＳ Ｐゴシック" w:hint="eastAsia"/>
          <w:szCs w:val="21"/>
          <w:bdr w:val="single" w:sz="4" w:space="0" w:color="auto"/>
        </w:rPr>
        <w:t>○　要件の判定に必要な事項</w:t>
      </w:r>
    </w:p>
    <w:p w:rsidR="00510236" w:rsidRPr="00CE0557" w:rsidRDefault="00510236" w:rsidP="00510236">
      <w:pPr>
        <w:ind w:firstLineChars="100" w:firstLine="210"/>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１．患者数</w:t>
      </w:r>
      <w:r w:rsidR="007110A7" w:rsidRPr="00CE0557">
        <w:rPr>
          <w:rFonts w:ascii="ＭＳ Ｐゴシック" w:eastAsia="ＭＳ Ｐゴシック" w:hAnsi="ＭＳ Ｐゴシック" w:hint="eastAsia"/>
          <w:szCs w:val="21"/>
        </w:rPr>
        <w:t>（研究班による</w:t>
      </w:r>
      <w:r w:rsidR="00484EA3" w:rsidRPr="00CE0557">
        <w:rPr>
          <w:rFonts w:ascii="ＭＳ Ｐゴシック" w:eastAsia="ＭＳ Ｐゴシック" w:hAnsi="ＭＳ Ｐゴシック" w:hint="eastAsia"/>
          <w:szCs w:val="21"/>
        </w:rPr>
        <w:t>）</w:t>
      </w:r>
    </w:p>
    <w:p w:rsidR="00510236" w:rsidRPr="00CE0557" w:rsidRDefault="00510236" w:rsidP="00510236">
      <w:pPr>
        <w:ind w:firstLineChars="100" w:firstLine="210"/>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w:t>
      </w:r>
      <w:r w:rsidR="00484EA3" w:rsidRPr="00CE0557">
        <w:rPr>
          <w:rFonts w:ascii="ＭＳ Ｐゴシック" w:eastAsia="ＭＳ Ｐゴシック" w:hAnsi="ＭＳ Ｐゴシック" w:hint="eastAsia"/>
          <w:szCs w:val="21"/>
        </w:rPr>
        <w:t>約</w:t>
      </w:r>
      <w:r w:rsidR="00EB653D" w:rsidRPr="00CE0557">
        <w:rPr>
          <w:rFonts w:ascii="ＭＳ Ｐゴシック" w:eastAsia="ＭＳ Ｐゴシック" w:hAnsi="ＭＳ Ｐゴシック"/>
          <w:szCs w:val="21"/>
        </w:rPr>
        <w:t>10</w:t>
      </w:r>
      <w:r w:rsidR="00BE7C73" w:rsidRPr="00CE0557">
        <w:rPr>
          <w:rFonts w:ascii="ＭＳ Ｐゴシック" w:eastAsia="ＭＳ Ｐゴシック" w:hAnsi="ＭＳ Ｐゴシック"/>
          <w:szCs w:val="21"/>
        </w:rPr>
        <w:t>,</w:t>
      </w:r>
      <w:r w:rsidR="00EB653D" w:rsidRPr="00CE0557">
        <w:rPr>
          <w:rFonts w:ascii="ＭＳ Ｐゴシック" w:eastAsia="ＭＳ Ｐゴシック" w:hAnsi="ＭＳ Ｐゴシック"/>
          <w:szCs w:val="21"/>
        </w:rPr>
        <w:t>000</w:t>
      </w:r>
      <w:r w:rsidRPr="00CE0557">
        <w:rPr>
          <w:rFonts w:ascii="ＭＳ Ｐゴシック" w:eastAsia="ＭＳ Ｐゴシック" w:hAnsi="ＭＳ Ｐゴシック" w:hint="eastAsia"/>
          <w:szCs w:val="21"/>
        </w:rPr>
        <w:t>人</w:t>
      </w:r>
    </w:p>
    <w:p w:rsidR="00510236" w:rsidRPr="00CE0557" w:rsidRDefault="00510236" w:rsidP="00510236">
      <w:pPr>
        <w:ind w:firstLineChars="100" w:firstLine="210"/>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２．発病の機構</w:t>
      </w:r>
    </w:p>
    <w:p w:rsidR="00510236" w:rsidRPr="00CE0557" w:rsidRDefault="00510236" w:rsidP="00510236">
      <w:pPr>
        <w:ind w:firstLineChars="100" w:firstLine="210"/>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不明（</w:t>
      </w:r>
      <w:r w:rsidR="00484EA3" w:rsidRPr="00CE0557">
        <w:rPr>
          <w:rFonts w:ascii="ＭＳ Ｐゴシック" w:eastAsia="ＭＳ Ｐゴシック" w:hAnsi="ＭＳ Ｐゴシック" w:hint="eastAsia"/>
          <w:szCs w:val="21"/>
        </w:rPr>
        <w:t>自己免疫的機序の関与が示唆される</w:t>
      </w:r>
      <w:r w:rsidR="007557FF">
        <w:rPr>
          <w:rFonts w:ascii="ＭＳ Ｐゴシック" w:eastAsia="ＭＳ Ｐゴシック" w:hAnsi="ＭＳ Ｐゴシック" w:hint="eastAsia"/>
          <w:szCs w:val="21"/>
        </w:rPr>
        <w:t>。</w:t>
      </w:r>
      <w:r w:rsidRPr="00CE0557">
        <w:rPr>
          <w:rFonts w:ascii="ＭＳ Ｐゴシック" w:eastAsia="ＭＳ Ｐゴシック" w:hAnsi="ＭＳ Ｐゴシック" w:hint="eastAsia"/>
          <w:szCs w:val="21"/>
        </w:rPr>
        <w:t>）</w:t>
      </w:r>
    </w:p>
    <w:p w:rsidR="00510236" w:rsidRPr="00CE0557" w:rsidRDefault="00510236" w:rsidP="00510236">
      <w:pPr>
        <w:ind w:firstLineChars="100" w:firstLine="210"/>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３．効果的な治療方法</w:t>
      </w:r>
    </w:p>
    <w:p w:rsidR="00510236" w:rsidRPr="00CE0557" w:rsidRDefault="00510236" w:rsidP="00E47166">
      <w:pPr>
        <w:ind w:firstLineChars="250" w:firstLine="525"/>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未確立（</w:t>
      </w:r>
      <w:r w:rsidR="001D02F7" w:rsidRPr="00CE0557">
        <w:rPr>
          <w:rFonts w:ascii="ＭＳ Ｐゴシック" w:eastAsia="ＭＳ Ｐゴシック" w:hAnsi="ＭＳ Ｐゴシック" w:hint="eastAsia"/>
          <w:szCs w:val="21"/>
        </w:rPr>
        <w:t>根本的治療法なし</w:t>
      </w:r>
      <w:r w:rsidR="007557FF">
        <w:rPr>
          <w:rFonts w:ascii="ＭＳ Ｐゴシック" w:eastAsia="ＭＳ Ｐゴシック" w:hAnsi="ＭＳ Ｐゴシック" w:hint="eastAsia"/>
          <w:szCs w:val="21"/>
        </w:rPr>
        <w:t>。</w:t>
      </w:r>
      <w:r w:rsidRPr="00CE0557">
        <w:rPr>
          <w:rFonts w:ascii="ＭＳ Ｐゴシック" w:eastAsia="ＭＳ Ｐゴシック" w:hAnsi="ＭＳ Ｐゴシック" w:hint="eastAsia"/>
          <w:szCs w:val="21"/>
        </w:rPr>
        <w:t>）</w:t>
      </w:r>
    </w:p>
    <w:p w:rsidR="00510236" w:rsidRPr="00CE0557" w:rsidRDefault="00510236" w:rsidP="00510236">
      <w:pPr>
        <w:ind w:firstLineChars="100" w:firstLine="210"/>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４．長期の療養</w:t>
      </w:r>
    </w:p>
    <w:p w:rsidR="00510236" w:rsidRPr="00CE0557" w:rsidRDefault="00510236" w:rsidP="00510236">
      <w:pPr>
        <w:ind w:firstLineChars="100" w:firstLine="210"/>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必要（</w:t>
      </w:r>
      <w:r w:rsidR="00EB653D" w:rsidRPr="00CE0557">
        <w:rPr>
          <w:rFonts w:ascii="ＭＳ Ｐゴシック" w:eastAsia="ＭＳ Ｐゴシック" w:hAnsi="ＭＳ Ｐゴシック" w:hint="eastAsia"/>
          <w:szCs w:val="21"/>
        </w:rPr>
        <w:t>適切な治療が行われないと、早期に肝硬変・肝不全へと進行</w:t>
      </w:r>
      <w:r w:rsidR="007110A7" w:rsidRPr="00CE0557">
        <w:rPr>
          <w:rFonts w:ascii="ＭＳ Ｐゴシック" w:eastAsia="ＭＳ Ｐゴシック" w:hAnsi="ＭＳ Ｐゴシック" w:hint="eastAsia"/>
          <w:szCs w:val="21"/>
        </w:rPr>
        <w:t>する</w:t>
      </w:r>
      <w:r w:rsidR="00CB0245">
        <w:rPr>
          <w:rFonts w:ascii="ＭＳ Ｐゴシック" w:eastAsia="ＭＳ Ｐゴシック" w:hAnsi="ＭＳ Ｐゴシック" w:hint="eastAsia"/>
          <w:szCs w:val="21"/>
        </w:rPr>
        <w:t>。</w:t>
      </w:r>
      <w:r w:rsidRPr="00CE0557">
        <w:rPr>
          <w:rFonts w:ascii="ＭＳ Ｐゴシック" w:eastAsia="ＭＳ Ｐゴシック" w:hAnsi="ＭＳ Ｐゴシック" w:hint="eastAsia"/>
          <w:szCs w:val="21"/>
        </w:rPr>
        <w:t>）</w:t>
      </w:r>
    </w:p>
    <w:p w:rsidR="00510236" w:rsidRPr="00CE0557" w:rsidRDefault="00510236" w:rsidP="00510236">
      <w:pPr>
        <w:ind w:firstLineChars="100" w:firstLine="210"/>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５．診断基準</w:t>
      </w:r>
    </w:p>
    <w:p w:rsidR="00510236" w:rsidRPr="00CE0557" w:rsidRDefault="00484EA3" w:rsidP="00E47166">
      <w:pPr>
        <w:ind w:firstLineChars="250" w:firstLine="525"/>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あり（</w:t>
      </w:r>
      <w:r w:rsidR="00C4333C" w:rsidRPr="00CE0557">
        <w:rPr>
          <w:rFonts w:ascii="ＭＳ Ｐゴシック" w:eastAsia="ＭＳ Ｐゴシック" w:hAnsi="ＭＳ Ｐゴシック" w:hint="eastAsia"/>
          <w:szCs w:val="21"/>
        </w:rPr>
        <w:t>「難治性の肝・胆道疾患に関する調査研究」班　自己免疫性肝炎分科会</w:t>
      </w:r>
      <w:r w:rsidR="00510236" w:rsidRPr="00CE0557">
        <w:rPr>
          <w:rFonts w:ascii="ＭＳ Ｐゴシック" w:eastAsia="ＭＳ Ｐゴシック" w:hAnsi="ＭＳ Ｐゴシック" w:hint="eastAsia"/>
          <w:szCs w:val="21"/>
        </w:rPr>
        <w:t>の診断基準等</w:t>
      </w:r>
      <w:r w:rsidRPr="00CE0557">
        <w:rPr>
          <w:rFonts w:ascii="ＭＳ Ｐゴシック" w:eastAsia="ＭＳ Ｐゴシック" w:hAnsi="ＭＳ Ｐゴシック" w:hint="eastAsia"/>
          <w:szCs w:val="21"/>
        </w:rPr>
        <w:t>）</w:t>
      </w:r>
    </w:p>
    <w:p w:rsidR="00510236" w:rsidRPr="00CE0557" w:rsidRDefault="00510236" w:rsidP="00510236">
      <w:pPr>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６．重症度分類</w:t>
      </w:r>
    </w:p>
    <w:p w:rsidR="00795373" w:rsidRDefault="00484EA3" w:rsidP="00FC0E0F">
      <w:pPr>
        <w:ind w:firstLineChars="200" w:firstLine="420"/>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自己免疫性肝炎診療ガイドライン（</w:t>
      </w:r>
      <w:r w:rsidRPr="00CE0557">
        <w:rPr>
          <w:rFonts w:ascii="ＭＳ Ｐゴシック" w:eastAsia="ＭＳ Ｐゴシック" w:hAnsi="ＭＳ Ｐゴシック"/>
          <w:szCs w:val="21"/>
        </w:rPr>
        <w:t>2013年）重症度判定の</w:t>
      </w:r>
      <w:r w:rsidRPr="00CE0557">
        <w:rPr>
          <w:rFonts w:ascii="ＭＳ Ｐゴシック" w:eastAsia="ＭＳ Ｐゴシック" w:hAnsi="ＭＳ Ｐゴシック" w:hint="eastAsia"/>
          <w:szCs w:val="21"/>
        </w:rPr>
        <w:t>中等症以上</w:t>
      </w:r>
      <w:r w:rsidR="00795373">
        <w:rPr>
          <w:rFonts w:ascii="ＭＳ Ｐゴシック" w:eastAsia="ＭＳ Ｐゴシック" w:hAnsi="ＭＳ Ｐゴシック" w:hint="eastAsia"/>
          <w:szCs w:val="21"/>
        </w:rPr>
        <w:t>、</w:t>
      </w:r>
    </w:p>
    <w:p w:rsidR="00FA2F10" w:rsidRPr="00CE0557" w:rsidRDefault="00795373" w:rsidP="00FC0E0F">
      <w:pPr>
        <w:ind w:firstLineChars="200" w:firstLine="420"/>
        <w:rPr>
          <w:rFonts w:ascii="ＭＳ Ｐゴシック" w:eastAsia="ＭＳ Ｐゴシック" w:hAnsi="ＭＳ Ｐゴシック"/>
          <w:szCs w:val="21"/>
        </w:rPr>
      </w:pPr>
      <w:r>
        <w:rPr>
          <w:rFonts w:ascii="ＭＳ Ｐゴシック" w:eastAsia="ＭＳ Ｐゴシック" w:hAnsi="ＭＳ Ｐゴシック" w:hint="eastAsia"/>
          <w:szCs w:val="21"/>
        </w:rPr>
        <w:t>または組織学的あるいは臨床的に肝硬変と診断される症例</w:t>
      </w:r>
      <w:r w:rsidR="00484EA3" w:rsidRPr="00CE0557">
        <w:rPr>
          <w:rFonts w:ascii="ＭＳ Ｐゴシック" w:eastAsia="ＭＳ Ｐゴシック" w:hAnsi="ＭＳ Ｐゴシック" w:hint="eastAsia"/>
          <w:szCs w:val="21"/>
        </w:rPr>
        <w:t>を医療費助成の対象とする。</w:t>
      </w:r>
    </w:p>
    <w:p w:rsidR="00266034" w:rsidRPr="00CE0557" w:rsidRDefault="00266034" w:rsidP="00510236">
      <w:pPr>
        <w:rPr>
          <w:rFonts w:ascii="ＭＳ Ｐゴシック" w:eastAsia="ＭＳ Ｐゴシック" w:hAnsi="ＭＳ Ｐゴシック"/>
          <w:szCs w:val="21"/>
        </w:rPr>
      </w:pPr>
    </w:p>
    <w:p w:rsidR="001D02F7" w:rsidRPr="00CE0557" w:rsidRDefault="00510236" w:rsidP="001D02F7">
      <w:pPr>
        <w:ind w:leftChars="12" w:left="25"/>
        <w:rPr>
          <w:rFonts w:ascii="ＭＳ Ｐゴシック" w:eastAsia="ＭＳ Ｐゴシック" w:hAnsi="ＭＳ Ｐゴシック"/>
          <w:szCs w:val="21"/>
        </w:rPr>
      </w:pPr>
      <w:r w:rsidRPr="00CE0557">
        <w:rPr>
          <w:rFonts w:ascii="ＭＳ Ｐゴシック" w:eastAsia="ＭＳ Ｐゴシック" w:hAnsi="ＭＳ Ｐゴシック" w:hint="eastAsia"/>
          <w:szCs w:val="21"/>
          <w:bdr w:val="single" w:sz="4" w:space="0" w:color="auto"/>
        </w:rPr>
        <w:t>○　情報提供元</w:t>
      </w:r>
    </w:p>
    <w:p w:rsidR="00510236" w:rsidRPr="00CE0557" w:rsidRDefault="001D02F7" w:rsidP="00550414">
      <w:pPr>
        <w:ind w:leftChars="112" w:left="235"/>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w:t>
      </w:r>
      <w:r w:rsidR="00EB653D" w:rsidRPr="00CE0557">
        <w:rPr>
          <w:rFonts w:ascii="ＭＳ Ｐゴシック" w:eastAsia="ＭＳ Ｐゴシック" w:hAnsi="ＭＳ Ｐゴシック" w:hint="eastAsia"/>
          <w:szCs w:val="21"/>
        </w:rPr>
        <w:t>難治性の肝・胆道疾患に関する調査研究班</w:t>
      </w:r>
      <w:r w:rsidRPr="00CE0557">
        <w:rPr>
          <w:rFonts w:ascii="ＭＳ Ｐゴシック" w:eastAsia="ＭＳ Ｐゴシック" w:hAnsi="ＭＳ Ｐゴシック" w:hint="eastAsia"/>
          <w:szCs w:val="21"/>
        </w:rPr>
        <w:t>」</w:t>
      </w:r>
    </w:p>
    <w:p w:rsidR="00235F37" w:rsidRPr="0006684E" w:rsidRDefault="00235F37" w:rsidP="00235F37">
      <w:pPr>
        <w:ind w:firstLineChars="100" w:firstLine="210"/>
        <w:rPr>
          <w:rFonts w:ascii="ＭＳ Ｐゴシック" w:eastAsia="ＭＳ Ｐゴシック" w:hAnsi="ＭＳ Ｐゴシック"/>
          <w:szCs w:val="21"/>
        </w:rPr>
      </w:pPr>
      <w:r w:rsidRPr="00FB67A7">
        <w:rPr>
          <w:rFonts w:ascii="ＭＳ Ｐゴシック" w:eastAsia="ＭＳ Ｐゴシック" w:hAnsi="ＭＳ Ｐゴシック" w:hint="eastAsia"/>
          <w:szCs w:val="21"/>
        </w:rPr>
        <w:t xml:space="preserve">研究代表者　帝京大学医学部内科学講座　</w:t>
      </w:r>
      <w:r w:rsidR="00415062">
        <w:rPr>
          <w:rFonts w:ascii="ＭＳ Ｐゴシック" w:eastAsia="ＭＳ Ｐゴシック" w:hAnsi="ＭＳ Ｐゴシック" w:hint="eastAsia"/>
          <w:szCs w:val="21"/>
        </w:rPr>
        <w:t>主任</w:t>
      </w:r>
      <w:r w:rsidR="00D144C2" w:rsidRPr="00FB67A7">
        <w:rPr>
          <w:rFonts w:ascii="ＭＳ Ｐゴシック" w:eastAsia="ＭＳ Ｐゴシック" w:hAnsi="ＭＳ Ｐゴシック" w:hint="eastAsia"/>
          <w:szCs w:val="21"/>
        </w:rPr>
        <w:t xml:space="preserve">教授　</w:t>
      </w:r>
      <w:r w:rsidRPr="00FB67A7">
        <w:rPr>
          <w:rFonts w:ascii="ＭＳ Ｐゴシック" w:eastAsia="ＭＳ Ｐゴシック" w:hAnsi="ＭＳ Ｐゴシック" w:hint="eastAsia"/>
          <w:szCs w:val="21"/>
        </w:rPr>
        <w:t>滝川　一</w:t>
      </w:r>
    </w:p>
    <w:p w:rsidR="00510236" w:rsidRPr="00CE0557" w:rsidRDefault="00510236" w:rsidP="00510236">
      <w:pPr>
        <w:rPr>
          <w:rFonts w:ascii="ＭＳ Ｐゴシック" w:eastAsia="ＭＳ Ｐゴシック" w:hAnsi="ＭＳ Ｐゴシック"/>
          <w:szCs w:val="21"/>
        </w:rPr>
      </w:pPr>
    </w:p>
    <w:p w:rsidR="00510236" w:rsidRPr="00CE0557" w:rsidRDefault="00510236" w:rsidP="00510236">
      <w:pPr>
        <w:widowControl/>
        <w:jc w:val="left"/>
        <w:rPr>
          <w:rFonts w:ascii="ＭＳ Ｐゴシック" w:eastAsia="ＭＳ Ｐゴシック" w:hAnsi="ＭＳ Ｐゴシック"/>
          <w:szCs w:val="21"/>
        </w:rPr>
      </w:pPr>
      <w:r w:rsidRPr="00CE0557">
        <w:rPr>
          <w:rFonts w:ascii="ＭＳ Ｐゴシック" w:eastAsia="ＭＳ Ｐゴシック" w:hAnsi="ＭＳ Ｐゴシック"/>
          <w:szCs w:val="21"/>
        </w:rPr>
        <w:br w:type="page"/>
      </w:r>
    </w:p>
    <w:p w:rsidR="00510236" w:rsidRPr="00CE0557" w:rsidRDefault="00510236" w:rsidP="00510236">
      <w:pPr>
        <w:jc w:val="left"/>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lastRenderedPageBreak/>
        <w:t>＜診断基準＞</w:t>
      </w:r>
    </w:p>
    <w:p w:rsidR="00C4333C" w:rsidRDefault="00400877" w:rsidP="00C4333C">
      <w:pPr>
        <w:jc w:val="left"/>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典型例</w:t>
      </w:r>
      <w:r w:rsidR="007557FF">
        <w:rPr>
          <w:rFonts w:ascii="ＭＳ Ｐゴシック" w:eastAsia="ＭＳ Ｐゴシック" w:hAnsi="ＭＳ Ｐゴシック" w:hint="eastAsia"/>
          <w:szCs w:val="21"/>
        </w:rPr>
        <w:t>及</w:t>
      </w:r>
      <w:r w:rsidR="00952CAF">
        <w:rPr>
          <w:rFonts w:ascii="ＭＳ Ｐゴシック" w:eastAsia="ＭＳ Ｐゴシック" w:hAnsi="ＭＳ Ｐゴシック" w:hint="eastAsia"/>
          <w:szCs w:val="21"/>
        </w:rPr>
        <w:t>び</w:t>
      </w:r>
      <w:r w:rsidRPr="00CE0557">
        <w:rPr>
          <w:rFonts w:ascii="ＭＳ Ｐゴシック" w:eastAsia="ＭＳ Ｐゴシック" w:hAnsi="ＭＳ Ｐゴシック" w:hint="eastAsia"/>
          <w:szCs w:val="21"/>
        </w:rPr>
        <w:t>非典型例を対象とする。</w:t>
      </w:r>
    </w:p>
    <w:p w:rsidR="00A66C51" w:rsidRPr="00CE0557" w:rsidRDefault="00A66C51" w:rsidP="00C4333C">
      <w:pPr>
        <w:jc w:val="left"/>
        <w:rPr>
          <w:rFonts w:ascii="ＭＳ Ｐゴシック" w:eastAsia="ＭＳ Ｐゴシック" w:hAnsi="ＭＳ Ｐゴシック"/>
          <w:szCs w:val="21"/>
        </w:rPr>
      </w:pPr>
    </w:p>
    <w:p w:rsidR="00C4333C" w:rsidRPr="00CE0557" w:rsidRDefault="00C4333C" w:rsidP="00C4333C">
      <w:pPr>
        <w:jc w:val="left"/>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w:t>
      </w:r>
      <w:r w:rsidR="00805DDF">
        <w:rPr>
          <w:rFonts w:ascii="ＭＳ Ｐゴシック" w:eastAsia="ＭＳ Ｐゴシック" w:hAnsi="ＭＳ Ｐゴシック" w:hint="eastAsia"/>
          <w:szCs w:val="21"/>
        </w:rPr>
        <w:t>１</w:t>
      </w:r>
      <w:r w:rsidRPr="00CE0557">
        <w:rPr>
          <w:rFonts w:ascii="ＭＳ Ｐゴシック" w:eastAsia="ＭＳ Ｐゴシック" w:hAnsi="ＭＳ Ｐゴシック"/>
          <w:szCs w:val="21"/>
        </w:rPr>
        <w:t>．他の原因による肝障害が否定される</w:t>
      </w:r>
    </w:p>
    <w:p w:rsidR="00C4333C" w:rsidRPr="00CE0557" w:rsidRDefault="00C4333C" w:rsidP="00C4333C">
      <w:pPr>
        <w:jc w:val="left"/>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w:t>
      </w:r>
      <w:r w:rsidR="00805DDF">
        <w:rPr>
          <w:rFonts w:ascii="ＭＳ Ｐゴシック" w:eastAsia="ＭＳ Ｐゴシック" w:hAnsi="ＭＳ Ｐゴシック" w:hint="eastAsia"/>
          <w:szCs w:val="21"/>
        </w:rPr>
        <w:t>２</w:t>
      </w:r>
      <w:r w:rsidRPr="00CE0557">
        <w:rPr>
          <w:rFonts w:ascii="ＭＳ Ｐゴシック" w:eastAsia="ＭＳ Ｐゴシック" w:hAnsi="ＭＳ Ｐゴシック"/>
          <w:szCs w:val="21"/>
        </w:rPr>
        <w:t>．抗核抗体陽性あるいは抗平滑筋抗体陽性</w:t>
      </w:r>
    </w:p>
    <w:p w:rsidR="00C4333C" w:rsidRPr="00CE0557" w:rsidRDefault="00805DDF" w:rsidP="00C4333C">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３</w:t>
      </w:r>
      <w:r w:rsidR="00C4333C" w:rsidRPr="00CE0557">
        <w:rPr>
          <w:rFonts w:ascii="ＭＳ Ｐゴシック" w:eastAsia="ＭＳ Ｐゴシック" w:hAnsi="ＭＳ Ｐゴシック"/>
          <w:szCs w:val="21"/>
        </w:rPr>
        <w:t>．IgG高値（＞基準上限値1.1倍）</w:t>
      </w:r>
    </w:p>
    <w:p w:rsidR="00C4333C" w:rsidRPr="00CE0557" w:rsidRDefault="00C4333C" w:rsidP="00C4333C">
      <w:pPr>
        <w:jc w:val="left"/>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w:t>
      </w:r>
      <w:r w:rsidR="00805DDF">
        <w:rPr>
          <w:rFonts w:ascii="ＭＳ Ｐゴシック" w:eastAsia="ＭＳ Ｐゴシック" w:hAnsi="ＭＳ Ｐゴシック" w:hint="eastAsia"/>
          <w:szCs w:val="21"/>
        </w:rPr>
        <w:t>４</w:t>
      </w:r>
      <w:r w:rsidRPr="00CE0557">
        <w:rPr>
          <w:rFonts w:ascii="ＭＳ Ｐゴシック" w:eastAsia="ＭＳ Ｐゴシック" w:hAnsi="ＭＳ Ｐゴシック"/>
          <w:szCs w:val="21"/>
        </w:rPr>
        <w:t>．組織学的にinterface hepatitis や形質細胞浸潤がみられる</w:t>
      </w:r>
    </w:p>
    <w:p w:rsidR="00C4333C" w:rsidRPr="00CE0557" w:rsidRDefault="00C4333C" w:rsidP="00C4333C">
      <w:pPr>
        <w:jc w:val="left"/>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w:t>
      </w:r>
      <w:r w:rsidR="00805DDF">
        <w:rPr>
          <w:rFonts w:ascii="ＭＳ Ｐゴシック" w:eastAsia="ＭＳ Ｐゴシック" w:hAnsi="ＭＳ Ｐゴシック" w:hint="eastAsia"/>
          <w:szCs w:val="21"/>
        </w:rPr>
        <w:t>５</w:t>
      </w:r>
      <w:r w:rsidRPr="00CE0557">
        <w:rPr>
          <w:rFonts w:ascii="ＭＳ Ｐゴシック" w:eastAsia="ＭＳ Ｐゴシック" w:hAnsi="ＭＳ Ｐゴシック"/>
          <w:szCs w:val="21"/>
        </w:rPr>
        <w:t>．副腎皮質ステロイドが著効する</w:t>
      </w:r>
    </w:p>
    <w:p w:rsidR="00C4333C" w:rsidRDefault="00C4333C" w:rsidP="00C4333C">
      <w:pPr>
        <w:jc w:val="left"/>
        <w:rPr>
          <w:rFonts w:ascii="ＭＳ Ｐゴシック" w:eastAsia="ＭＳ Ｐゴシック" w:hAnsi="ＭＳ Ｐゴシック"/>
          <w:szCs w:val="21"/>
        </w:rPr>
      </w:pPr>
    </w:p>
    <w:p w:rsidR="00211C4B" w:rsidRPr="00211C4B" w:rsidRDefault="00211C4B" w:rsidP="00C4333C">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診断のカテゴリー</w:t>
      </w:r>
    </w:p>
    <w:p w:rsidR="00C4333C" w:rsidRPr="00CE0557" w:rsidRDefault="00C4333C" w:rsidP="00FB67A7">
      <w:pPr>
        <w:ind w:firstLineChars="100" w:firstLine="210"/>
        <w:jc w:val="left"/>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典型例</w:t>
      </w:r>
    </w:p>
    <w:p w:rsidR="00C4333C" w:rsidRPr="00CE0557" w:rsidRDefault="00C4333C" w:rsidP="00C4333C">
      <w:pPr>
        <w:jc w:val="left"/>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w:t>
      </w:r>
      <w:r w:rsidR="00211C4B">
        <w:rPr>
          <w:rFonts w:ascii="ＭＳ Ｐゴシック" w:eastAsia="ＭＳ Ｐゴシック" w:hAnsi="ＭＳ Ｐゴシック" w:hint="eastAsia"/>
          <w:szCs w:val="21"/>
        </w:rPr>
        <w:t xml:space="preserve">　</w:t>
      </w:r>
      <w:r w:rsidRPr="00CE0557">
        <w:rPr>
          <w:rFonts w:ascii="ＭＳ Ｐゴシック" w:eastAsia="ＭＳ Ｐゴシック" w:hAnsi="ＭＳ Ｐゴシック" w:hint="eastAsia"/>
          <w:szCs w:val="21"/>
        </w:rPr>
        <w:t>上記項目で</w:t>
      </w:r>
      <w:r w:rsidR="00805DDF">
        <w:rPr>
          <w:rFonts w:ascii="ＭＳ Ｐゴシック" w:eastAsia="ＭＳ Ｐゴシック" w:hAnsi="ＭＳ Ｐゴシック" w:hint="eastAsia"/>
          <w:szCs w:val="21"/>
        </w:rPr>
        <w:t>１</w:t>
      </w:r>
      <w:r w:rsidRPr="00CE0557">
        <w:rPr>
          <w:rFonts w:ascii="ＭＳ Ｐゴシック" w:eastAsia="ＭＳ Ｐゴシック" w:hAnsi="ＭＳ Ｐゴシック"/>
          <w:szCs w:val="21"/>
        </w:rPr>
        <w:t>を満たし</w:t>
      </w:r>
      <w:r w:rsidR="005E3A2A">
        <w:rPr>
          <w:rFonts w:ascii="ＭＳ Ｐゴシック" w:eastAsia="ＭＳ Ｐゴシック" w:hAnsi="ＭＳ Ｐゴシック"/>
          <w:szCs w:val="21"/>
        </w:rPr>
        <w:t>、</w:t>
      </w:r>
      <w:r w:rsidR="005E3A2A">
        <w:rPr>
          <w:rFonts w:ascii="ＭＳ Ｐゴシック" w:eastAsia="ＭＳ Ｐゴシック" w:hAnsi="ＭＳ Ｐゴシック" w:hint="eastAsia"/>
          <w:szCs w:val="21"/>
        </w:rPr>
        <w:t>２</w:t>
      </w:r>
      <w:r w:rsidRPr="00CE0557">
        <w:rPr>
          <w:rFonts w:ascii="ＭＳ Ｐゴシック" w:eastAsia="ＭＳ Ｐゴシック" w:hAnsi="ＭＳ Ｐゴシック"/>
          <w:szCs w:val="21"/>
        </w:rPr>
        <w:t>～</w:t>
      </w:r>
      <w:r w:rsidR="005E3A2A">
        <w:rPr>
          <w:rFonts w:ascii="ＭＳ Ｐゴシック" w:eastAsia="ＭＳ Ｐゴシック" w:hAnsi="ＭＳ Ｐゴシック" w:hint="eastAsia"/>
          <w:szCs w:val="21"/>
        </w:rPr>
        <w:t>５</w:t>
      </w:r>
      <w:r w:rsidRPr="00CE0557">
        <w:rPr>
          <w:rFonts w:ascii="ＭＳ Ｐゴシック" w:eastAsia="ＭＳ Ｐゴシック" w:hAnsi="ＭＳ Ｐゴシック"/>
          <w:szCs w:val="21"/>
        </w:rPr>
        <w:t>のうち</w:t>
      </w:r>
      <w:r w:rsidR="005E3A2A">
        <w:rPr>
          <w:rFonts w:ascii="ＭＳ Ｐゴシック" w:eastAsia="ＭＳ Ｐゴシック" w:hAnsi="ＭＳ Ｐゴシック" w:hint="eastAsia"/>
          <w:szCs w:val="21"/>
        </w:rPr>
        <w:t>３</w:t>
      </w:r>
      <w:r w:rsidRPr="00CE0557">
        <w:rPr>
          <w:rFonts w:ascii="ＭＳ Ｐゴシック" w:eastAsia="ＭＳ Ｐゴシック" w:hAnsi="ＭＳ Ｐゴシック"/>
          <w:szCs w:val="21"/>
        </w:rPr>
        <w:t>項目以上を認める</w:t>
      </w:r>
      <w:r w:rsidR="005E3A2A">
        <w:rPr>
          <w:rFonts w:ascii="ＭＳ Ｐゴシック" w:eastAsia="ＭＳ Ｐゴシック" w:hAnsi="ＭＳ Ｐゴシック" w:hint="eastAsia"/>
          <w:szCs w:val="21"/>
        </w:rPr>
        <w:t>。</w:t>
      </w:r>
    </w:p>
    <w:p w:rsidR="00C4333C" w:rsidRPr="00CE0557" w:rsidRDefault="00C4333C" w:rsidP="00FB67A7">
      <w:pPr>
        <w:ind w:firstLineChars="100" w:firstLine="210"/>
        <w:jc w:val="left"/>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非典型例</w:t>
      </w:r>
    </w:p>
    <w:p w:rsidR="00C4333C" w:rsidRPr="00CE0557" w:rsidRDefault="00C4333C" w:rsidP="00C4333C">
      <w:pPr>
        <w:jc w:val="left"/>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w:t>
      </w:r>
      <w:r w:rsidR="00211C4B">
        <w:rPr>
          <w:rFonts w:ascii="ＭＳ Ｐゴシック" w:eastAsia="ＭＳ Ｐゴシック" w:hAnsi="ＭＳ Ｐゴシック" w:hint="eastAsia"/>
          <w:szCs w:val="21"/>
        </w:rPr>
        <w:t xml:space="preserve">　</w:t>
      </w:r>
      <w:r w:rsidRPr="00CE0557">
        <w:rPr>
          <w:rFonts w:ascii="ＭＳ Ｐゴシック" w:eastAsia="ＭＳ Ｐゴシック" w:hAnsi="ＭＳ Ｐゴシック" w:hint="eastAsia"/>
          <w:szCs w:val="21"/>
        </w:rPr>
        <w:t>上記項目で</w:t>
      </w:r>
      <w:r w:rsidR="00805DDF">
        <w:rPr>
          <w:rFonts w:ascii="ＭＳ Ｐゴシック" w:eastAsia="ＭＳ Ｐゴシック" w:hAnsi="ＭＳ Ｐゴシック" w:hint="eastAsia"/>
          <w:szCs w:val="21"/>
        </w:rPr>
        <w:t>１</w:t>
      </w:r>
      <w:r w:rsidRPr="00CE0557">
        <w:rPr>
          <w:rFonts w:ascii="ＭＳ Ｐゴシック" w:eastAsia="ＭＳ Ｐゴシック" w:hAnsi="ＭＳ Ｐゴシック"/>
          <w:szCs w:val="21"/>
        </w:rPr>
        <w:t>を満たし</w:t>
      </w:r>
      <w:r w:rsidR="005E3A2A">
        <w:rPr>
          <w:rFonts w:ascii="ＭＳ Ｐゴシック" w:eastAsia="ＭＳ Ｐゴシック" w:hAnsi="ＭＳ Ｐゴシック"/>
          <w:szCs w:val="21"/>
        </w:rPr>
        <w:t>、</w:t>
      </w:r>
      <w:r w:rsidR="005E3A2A">
        <w:rPr>
          <w:rFonts w:ascii="ＭＳ Ｐゴシック" w:eastAsia="ＭＳ Ｐゴシック" w:hAnsi="ＭＳ Ｐゴシック" w:hint="eastAsia"/>
          <w:szCs w:val="21"/>
        </w:rPr>
        <w:t>２</w:t>
      </w:r>
      <w:r w:rsidRPr="00CE0557">
        <w:rPr>
          <w:rFonts w:ascii="ＭＳ Ｐゴシック" w:eastAsia="ＭＳ Ｐゴシック" w:hAnsi="ＭＳ Ｐゴシック"/>
          <w:szCs w:val="21"/>
        </w:rPr>
        <w:t>～</w:t>
      </w:r>
      <w:r w:rsidR="005E3A2A">
        <w:rPr>
          <w:rFonts w:ascii="ＭＳ Ｐゴシック" w:eastAsia="ＭＳ Ｐゴシック" w:hAnsi="ＭＳ Ｐゴシック" w:hint="eastAsia"/>
          <w:szCs w:val="21"/>
        </w:rPr>
        <w:t>５</w:t>
      </w:r>
      <w:r w:rsidRPr="00CE0557">
        <w:rPr>
          <w:rFonts w:ascii="ＭＳ Ｐゴシック" w:eastAsia="ＭＳ Ｐゴシック" w:hAnsi="ＭＳ Ｐゴシック"/>
          <w:szCs w:val="21"/>
        </w:rPr>
        <w:t>の所見の</w:t>
      </w:r>
      <w:r w:rsidR="005E3A2A">
        <w:rPr>
          <w:rFonts w:ascii="ＭＳ Ｐゴシック" w:eastAsia="ＭＳ Ｐゴシック" w:hAnsi="ＭＳ Ｐゴシック" w:hint="eastAsia"/>
          <w:szCs w:val="21"/>
        </w:rPr>
        <w:t>１</w:t>
      </w:r>
      <w:r w:rsidRPr="00CE0557">
        <w:rPr>
          <w:rFonts w:ascii="ＭＳ Ｐゴシック" w:eastAsia="ＭＳ Ｐゴシック" w:hAnsi="ＭＳ Ｐゴシック"/>
          <w:szCs w:val="21"/>
        </w:rPr>
        <w:t>～</w:t>
      </w:r>
      <w:r w:rsidR="005E3A2A">
        <w:rPr>
          <w:rFonts w:ascii="ＭＳ Ｐゴシック" w:eastAsia="ＭＳ Ｐゴシック" w:hAnsi="ＭＳ Ｐゴシック" w:hint="eastAsia"/>
          <w:szCs w:val="21"/>
        </w:rPr>
        <w:t>２</w:t>
      </w:r>
      <w:r w:rsidRPr="00CE0557">
        <w:rPr>
          <w:rFonts w:ascii="ＭＳ Ｐゴシック" w:eastAsia="ＭＳ Ｐゴシック" w:hAnsi="ＭＳ Ｐゴシック"/>
          <w:szCs w:val="21"/>
        </w:rPr>
        <w:t>項目を認める</w:t>
      </w:r>
      <w:r w:rsidR="005E3A2A">
        <w:rPr>
          <w:rFonts w:ascii="ＭＳ Ｐゴシック" w:eastAsia="ＭＳ Ｐゴシック" w:hAnsi="ＭＳ Ｐゴシック" w:hint="eastAsia"/>
          <w:szCs w:val="21"/>
        </w:rPr>
        <w:t>。</w:t>
      </w:r>
    </w:p>
    <w:p w:rsidR="00C4333C" w:rsidRPr="005E3A2A" w:rsidRDefault="00C4333C" w:rsidP="00C4333C">
      <w:pPr>
        <w:jc w:val="left"/>
        <w:rPr>
          <w:rFonts w:ascii="ＭＳ Ｐゴシック" w:eastAsia="ＭＳ Ｐゴシック" w:hAnsi="ＭＳ Ｐゴシック"/>
          <w:szCs w:val="21"/>
        </w:rPr>
      </w:pPr>
    </w:p>
    <w:p w:rsidR="00C4333C" w:rsidRPr="00CE0557" w:rsidRDefault="00F830D6" w:rsidP="00C4333C">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注</w:t>
      </w:r>
    </w:p>
    <w:p w:rsidR="005E3A2A" w:rsidRDefault="00C4333C" w:rsidP="00550414">
      <w:pPr>
        <w:ind w:left="630" w:hangingChars="300" w:hanging="630"/>
        <w:jc w:val="left"/>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w:t>
      </w:r>
      <w:r w:rsidR="005E3A2A">
        <w:rPr>
          <w:rFonts w:ascii="ＭＳ Ｐゴシック" w:eastAsia="ＭＳ Ｐゴシック" w:hAnsi="ＭＳ Ｐゴシック" w:hint="eastAsia"/>
          <w:szCs w:val="21"/>
        </w:rPr>
        <w:t>１</w:t>
      </w:r>
      <w:r w:rsidRPr="00CE0557">
        <w:rPr>
          <w:rFonts w:ascii="ＭＳ Ｐゴシック" w:eastAsia="ＭＳ Ｐゴシック" w:hAnsi="ＭＳ Ｐゴシック"/>
          <w:szCs w:val="21"/>
        </w:rPr>
        <w:t>．副腎皮質ステロイド著効所見は治療的診断となるので</w:t>
      </w:r>
      <w:r w:rsidR="005E3A2A">
        <w:rPr>
          <w:rFonts w:ascii="ＭＳ Ｐゴシック" w:eastAsia="ＭＳ Ｐゴシック" w:hAnsi="ＭＳ Ｐゴシック"/>
          <w:szCs w:val="21"/>
        </w:rPr>
        <w:t>、</w:t>
      </w:r>
      <w:r w:rsidRPr="00CE0557">
        <w:rPr>
          <w:rFonts w:ascii="ＭＳ Ｐゴシック" w:eastAsia="ＭＳ Ｐゴシック" w:hAnsi="ＭＳ Ｐゴシック"/>
          <w:szCs w:val="21"/>
        </w:rPr>
        <w:t>典型例</w:t>
      </w:r>
      <w:r w:rsidR="00952CAF">
        <w:rPr>
          <w:rFonts w:ascii="ＭＳ Ｐゴシック" w:eastAsia="ＭＳ Ｐゴシック" w:hAnsi="ＭＳ Ｐゴシック" w:hint="eastAsia"/>
          <w:szCs w:val="21"/>
        </w:rPr>
        <w:t>・</w:t>
      </w:r>
      <w:r w:rsidRPr="00CE0557">
        <w:rPr>
          <w:rFonts w:ascii="ＭＳ Ｐゴシック" w:eastAsia="ＭＳ Ｐゴシック" w:hAnsi="ＭＳ Ｐゴシック"/>
          <w:szCs w:val="21"/>
        </w:rPr>
        <w:t>非典型例ともに</w:t>
      </w:r>
      <w:r w:rsidR="005E3A2A">
        <w:rPr>
          <w:rFonts w:ascii="ＭＳ Ｐゴシック" w:eastAsia="ＭＳ Ｐゴシック" w:hAnsi="ＭＳ Ｐゴシック"/>
          <w:szCs w:val="21"/>
        </w:rPr>
        <w:t>、</w:t>
      </w:r>
      <w:r w:rsidRPr="00CE0557">
        <w:rPr>
          <w:rFonts w:ascii="ＭＳ Ｐゴシック" w:eastAsia="ＭＳ Ｐゴシック" w:hAnsi="ＭＳ Ｐゴシック"/>
          <w:szCs w:val="21"/>
        </w:rPr>
        <w:t>治療開始前に肝生検を</w:t>
      </w:r>
    </w:p>
    <w:p w:rsidR="00C4333C" w:rsidRPr="00CE0557" w:rsidRDefault="00C4333C" w:rsidP="00680B82">
      <w:pPr>
        <w:ind w:leftChars="200" w:left="420"/>
        <w:jc w:val="left"/>
        <w:rPr>
          <w:rFonts w:ascii="ＭＳ Ｐゴシック" w:eastAsia="ＭＳ Ｐゴシック" w:hAnsi="ＭＳ Ｐゴシック"/>
          <w:szCs w:val="21"/>
        </w:rPr>
      </w:pPr>
      <w:r w:rsidRPr="00CE0557">
        <w:rPr>
          <w:rFonts w:ascii="ＭＳ Ｐゴシック" w:eastAsia="ＭＳ Ｐゴシック" w:hAnsi="ＭＳ Ｐゴシック"/>
          <w:szCs w:val="21"/>
        </w:rPr>
        <w:t>行い</w:t>
      </w:r>
      <w:r w:rsidR="005E3A2A">
        <w:rPr>
          <w:rFonts w:ascii="ＭＳ Ｐゴシック" w:eastAsia="ＭＳ Ｐゴシック" w:hAnsi="ＭＳ Ｐゴシック"/>
          <w:szCs w:val="21"/>
        </w:rPr>
        <w:t>、</w:t>
      </w:r>
      <w:r w:rsidRPr="00CE0557">
        <w:rPr>
          <w:rFonts w:ascii="ＭＳ Ｐゴシック" w:eastAsia="ＭＳ Ｐゴシック" w:hAnsi="ＭＳ Ｐゴシック"/>
          <w:szCs w:val="21"/>
        </w:rPr>
        <w:t>その組織所見を含めて診断することが原則である</w:t>
      </w:r>
      <w:r w:rsidR="00CB0245">
        <w:rPr>
          <w:rFonts w:ascii="ＭＳ Ｐゴシック" w:eastAsia="ＭＳ Ｐゴシック" w:hAnsi="ＭＳ Ｐゴシック" w:hint="eastAsia"/>
          <w:szCs w:val="21"/>
        </w:rPr>
        <w:t>。</w:t>
      </w:r>
      <w:r w:rsidRPr="00CE0557">
        <w:rPr>
          <w:rFonts w:ascii="ＭＳ Ｐゴシック" w:eastAsia="ＭＳ Ｐゴシック" w:hAnsi="ＭＳ Ｐゴシック"/>
          <w:szCs w:val="21"/>
        </w:rPr>
        <w:t>ただし</w:t>
      </w:r>
      <w:r w:rsidR="005E3A2A">
        <w:rPr>
          <w:rFonts w:ascii="ＭＳ Ｐゴシック" w:eastAsia="ＭＳ Ｐゴシック" w:hAnsi="ＭＳ Ｐゴシック"/>
          <w:szCs w:val="21"/>
        </w:rPr>
        <w:t>、</w:t>
      </w:r>
      <w:r w:rsidRPr="00CE0557">
        <w:rPr>
          <w:rFonts w:ascii="ＭＳ Ｐゴシック" w:eastAsia="ＭＳ Ｐゴシック" w:hAnsi="ＭＳ Ｐゴシック"/>
          <w:szCs w:val="21"/>
        </w:rPr>
        <w:t>治療前に肝生検が施行できないときは診断後速やかに副腎皮質ステロイド治療を開始する</w:t>
      </w:r>
      <w:r w:rsidR="005E3A2A">
        <w:rPr>
          <w:rFonts w:ascii="ＭＳ Ｐゴシック" w:eastAsia="ＭＳ Ｐゴシック" w:hAnsi="ＭＳ Ｐゴシック" w:hint="eastAsia"/>
          <w:szCs w:val="21"/>
        </w:rPr>
        <w:t>。</w:t>
      </w:r>
    </w:p>
    <w:p w:rsidR="00C4333C" w:rsidRPr="00CE0557" w:rsidRDefault="00C4333C" w:rsidP="00C4333C">
      <w:pPr>
        <w:jc w:val="left"/>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w:t>
      </w:r>
      <w:r w:rsidR="005E3A2A">
        <w:rPr>
          <w:rFonts w:ascii="ＭＳ Ｐゴシック" w:eastAsia="ＭＳ Ｐゴシック" w:hAnsi="ＭＳ Ｐゴシック" w:hint="eastAsia"/>
          <w:szCs w:val="21"/>
        </w:rPr>
        <w:t>２</w:t>
      </w:r>
      <w:r w:rsidRPr="00CE0557">
        <w:rPr>
          <w:rFonts w:ascii="ＭＳ Ｐゴシック" w:eastAsia="ＭＳ Ｐゴシック" w:hAnsi="ＭＳ Ｐゴシック"/>
          <w:szCs w:val="21"/>
        </w:rPr>
        <w:t>．</w:t>
      </w:r>
      <w:r w:rsidRPr="00CE0557">
        <w:rPr>
          <w:rFonts w:ascii="ＭＳ Ｐゴシック" w:eastAsia="ＭＳ Ｐゴシック" w:hAnsi="ＭＳ Ｐゴシック" w:hint="eastAsia"/>
          <w:szCs w:val="21"/>
        </w:rPr>
        <w:t>国際診断スコアが計算できる場合にはその値を参考とし</w:t>
      </w:r>
      <w:r w:rsidR="005E3A2A">
        <w:rPr>
          <w:rFonts w:ascii="ＭＳ Ｐゴシック" w:eastAsia="ＭＳ Ｐゴシック" w:hAnsi="ＭＳ Ｐゴシック" w:hint="eastAsia"/>
          <w:szCs w:val="21"/>
        </w:rPr>
        <w:t>、</w:t>
      </w:r>
      <w:r w:rsidRPr="00CE0557">
        <w:rPr>
          <w:rFonts w:ascii="ＭＳ Ｐゴシック" w:eastAsia="ＭＳ Ｐゴシック" w:hAnsi="ＭＳ Ｐゴシック" w:hint="eastAsia"/>
          <w:szCs w:val="21"/>
        </w:rPr>
        <w:t>疑診以上は自己免疫性肝炎と診断する</w:t>
      </w:r>
      <w:r w:rsidR="00CB0245">
        <w:rPr>
          <w:rFonts w:ascii="ＭＳ Ｐゴシック" w:eastAsia="ＭＳ Ｐゴシック" w:hAnsi="ＭＳ Ｐゴシック" w:hint="eastAsia"/>
          <w:szCs w:val="21"/>
        </w:rPr>
        <w:t>。</w:t>
      </w:r>
    </w:p>
    <w:p w:rsidR="00C4333C" w:rsidRPr="00CE0557" w:rsidRDefault="00C4333C" w:rsidP="00C4333C">
      <w:pPr>
        <w:jc w:val="left"/>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w:t>
      </w:r>
      <w:r w:rsidR="005E3A2A">
        <w:rPr>
          <w:rFonts w:ascii="ＭＳ Ｐゴシック" w:eastAsia="ＭＳ Ｐゴシック" w:hAnsi="ＭＳ Ｐゴシック" w:hint="eastAsia"/>
          <w:szCs w:val="21"/>
        </w:rPr>
        <w:t>３</w:t>
      </w:r>
      <w:r w:rsidRPr="00CE0557">
        <w:rPr>
          <w:rFonts w:ascii="ＭＳ Ｐゴシック" w:eastAsia="ＭＳ Ｐゴシック" w:hAnsi="ＭＳ Ｐゴシック"/>
          <w:szCs w:val="21"/>
        </w:rPr>
        <w:t>．診断時</w:t>
      </w:r>
      <w:r w:rsidR="005E3A2A">
        <w:rPr>
          <w:rFonts w:ascii="ＭＳ Ｐゴシック" w:eastAsia="ＭＳ Ｐゴシック" w:hAnsi="ＭＳ Ｐゴシック"/>
          <w:szCs w:val="21"/>
        </w:rPr>
        <w:t>、</w:t>
      </w:r>
      <w:r w:rsidRPr="00CE0557">
        <w:rPr>
          <w:rFonts w:ascii="ＭＳ Ｐゴシック" w:eastAsia="ＭＳ Ｐゴシック" w:hAnsi="ＭＳ Ｐゴシック"/>
          <w:szCs w:val="21"/>
        </w:rPr>
        <w:t>既に肝硬変に進展している場合があることに留意する</w:t>
      </w:r>
      <w:r w:rsidR="005E3A2A">
        <w:rPr>
          <w:rFonts w:ascii="ＭＳ Ｐゴシック" w:eastAsia="ＭＳ Ｐゴシック" w:hAnsi="ＭＳ Ｐゴシック" w:hint="eastAsia"/>
          <w:szCs w:val="21"/>
        </w:rPr>
        <w:t>。</w:t>
      </w:r>
    </w:p>
    <w:p w:rsidR="00C4333C" w:rsidRPr="00CE0557" w:rsidRDefault="00C4333C" w:rsidP="00FB67A7">
      <w:pPr>
        <w:ind w:left="420" w:hangingChars="200" w:hanging="420"/>
        <w:jc w:val="left"/>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w:t>
      </w:r>
      <w:r w:rsidR="005E3A2A">
        <w:rPr>
          <w:rFonts w:ascii="ＭＳ Ｐゴシック" w:eastAsia="ＭＳ Ｐゴシック" w:hAnsi="ＭＳ Ｐゴシック" w:hint="eastAsia"/>
          <w:szCs w:val="21"/>
        </w:rPr>
        <w:t>４</w:t>
      </w:r>
      <w:r w:rsidRPr="00CE0557">
        <w:rPr>
          <w:rFonts w:ascii="ＭＳ Ｐゴシック" w:eastAsia="ＭＳ Ｐゴシック" w:hAnsi="ＭＳ Ｐゴシック"/>
          <w:szCs w:val="21"/>
        </w:rPr>
        <w:t>．急性発症例では</w:t>
      </w:r>
      <w:r w:rsidR="005E3A2A">
        <w:rPr>
          <w:rFonts w:ascii="ＭＳ Ｐゴシック" w:eastAsia="ＭＳ Ｐゴシック" w:hAnsi="ＭＳ Ｐゴシック"/>
          <w:szCs w:val="21"/>
        </w:rPr>
        <w:t>、</w:t>
      </w:r>
      <w:r w:rsidRPr="00CE0557">
        <w:rPr>
          <w:rFonts w:ascii="ＭＳ Ｐゴシック" w:eastAsia="ＭＳ Ｐゴシック" w:hAnsi="ＭＳ Ｐゴシック"/>
          <w:szCs w:val="21"/>
        </w:rPr>
        <w:t>上記項目</w:t>
      </w:r>
      <w:r w:rsidR="005E3A2A">
        <w:rPr>
          <w:rFonts w:ascii="ＭＳ Ｐゴシック" w:eastAsia="ＭＳ Ｐゴシック" w:hAnsi="ＭＳ Ｐゴシック" w:hint="eastAsia"/>
          <w:szCs w:val="21"/>
        </w:rPr>
        <w:t>２</w:t>
      </w:r>
      <w:r w:rsidR="005E3A2A">
        <w:rPr>
          <w:rFonts w:ascii="ＭＳ Ｐゴシック" w:eastAsia="ＭＳ Ｐゴシック" w:hAnsi="ＭＳ Ｐゴシック"/>
          <w:szCs w:val="21"/>
        </w:rPr>
        <w:t>、</w:t>
      </w:r>
      <w:r w:rsidR="005E3A2A">
        <w:rPr>
          <w:rFonts w:ascii="ＭＳ Ｐゴシック" w:eastAsia="ＭＳ Ｐゴシック" w:hAnsi="ＭＳ Ｐゴシック" w:hint="eastAsia"/>
          <w:szCs w:val="21"/>
        </w:rPr>
        <w:t>３</w:t>
      </w:r>
      <w:r w:rsidRPr="00CE0557">
        <w:rPr>
          <w:rFonts w:ascii="ＭＳ Ｐゴシック" w:eastAsia="ＭＳ Ｐゴシック" w:hAnsi="ＭＳ Ｐゴシック"/>
          <w:szCs w:val="21"/>
        </w:rPr>
        <w:t>を認めない場合がある</w:t>
      </w:r>
      <w:r w:rsidR="00CB0245">
        <w:rPr>
          <w:rFonts w:ascii="ＭＳ Ｐゴシック" w:eastAsia="ＭＳ Ｐゴシック" w:hAnsi="ＭＳ Ｐゴシック" w:hint="eastAsia"/>
          <w:szCs w:val="21"/>
        </w:rPr>
        <w:t>。</w:t>
      </w:r>
      <w:r w:rsidRPr="00CE0557">
        <w:rPr>
          <w:rFonts w:ascii="ＭＳ Ｐゴシック" w:eastAsia="ＭＳ Ｐゴシック" w:hAnsi="ＭＳ Ｐゴシック"/>
          <w:szCs w:val="21"/>
        </w:rPr>
        <w:t>また</w:t>
      </w:r>
      <w:r w:rsidR="005E3A2A">
        <w:rPr>
          <w:rFonts w:ascii="ＭＳ Ｐゴシック" w:eastAsia="ＭＳ Ｐゴシック" w:hAnsi="ＭＳ Ｐゴシック"/>
          <w:szCs w:val="21"/>
        </w:rPr>
        <w:t>、</w:t>
      </w:r>
      <w:r w:rsidRPr="00CE0557">
        <w:rPr>
          <w:rFonts w:ascii="ＭＳ Ｐゴシック" w:eastAsia="ＭＳ Ｐゴシック" w:hAnsi="ＭＳ Ｐゴシック"/>
          <w:szCs w:val="21"/>
        </w:rPr>
        <w:t>組織学的に門脈域の炎症細胞を伴わず</w:t>
      </w:r>
      <w:r w:rsidR="005E3A2A">
        <w:rPr>
          <w:rFonts w:ascii="ＭＳ Ｐゴシック" w:eastAsia="ＭＳ Ｐゴシック" w:hAnsi="ＭＳ Ｐゴシック"/>
          <w:szCs w:val="21"/>
        </w:rPr>
        <w:t>、</w:t>
      </w:r>
      <w:r w:rsidRPr="00CE0557">
        <w:rPr>
          <w:rFonts w:ascii="ＭＳ Ｐゴシック" w:eastAsia="ＭＳ Ｐゴシック" w:hAnsi="ＭＳ Ｐゴシック"/>
          <w:szCs w:val="21"/>
        </w:rPr>
        <w:t>中心静脈域の壊死</w:t>
      </w:r>
      <w:r w:rsidR="005E3A2A">
        <w:rPr>
          <w:rFonts w:ascii="ＭＳ Ｐゴシック" w:eastAsia="ＭＳ Ｐゴシック" w:hAnsi="ＭＳ Ｐゴシック"/>
          <w:szCs w:val="21"/>
        </w:rPr>
        <w:t>、</w:t>
      </w:r>
      <w:r w:rsidRPr="00CE0557">
        <w:rPr>
          <w:rFonts w:ascii="ＭＳ Ｐゴシック" w:eastAsia="ＭＳ Ｐゴシック" w:hAnsi="ＭＳ Ｐゴシック"/>
          <w:szCs w:val="21"/>
        </w:rPr>
        <w:t>炎症反応と形質細胞を含む単核球の浸潤を認める症例が存在する</w:t>
      </w:r>
      <w:r w:rsidR="00CB0245">
        <w:rPr>
          <w:rFonts w:ascii="ＭＳ Ｐゴシック" w:eastAsia="ＭＳ Ｐゴシック" w:hAnsi="ＭＳ Ｐゴシック" w:hint="eastAsia"/>
          <w:szCs w:val="21"/>
        </w:rPr>
        <w:t>。</w:t>
      </w:r>
    </w:p>
    <w:p w:rsidR="00C4333C" w:rsidRPr="00CE0557" w:rsidRDefault="00C4333C" w:rsidP="00FB67A7">
      <w:pPr>
        <w:ind w:left="420" w:hangingChars="200" w:hanging="420"/>
        <w:jc w:val="left"/>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w:t>
      </w:r>
      <w:r w:rsidR="005E3A2A">
        <w:rPr>
          <w:rFonts w:ascii="ＭＳ Ｐゴシック" w:eastAsia="ＭＳ Ｐゴシック" w:hAnsi="ＭＳ Ｐゴシック" w:hint="eastAsia"/>
          <w:szCs w:val="21"/>
        </w:rPr>
        <w:t>５</w:t>
      </w:r>
      <w:r w:rsidRPr="00CE0557">
        <w:rPr>
          <w:rFonts w:ascii="ＭＳ Ｐゴシック" w:eastAsia="ＭＳ Ｐゴシック" w:hAnsi="ＭＳ Ｐゴシック"/>
          <w:szCs w:val="21"/>
        </w:rPr>
        <w:t>．診断が確定したら</w:t>
      </w:r>
      <w:r w:rsidR="005E3A2A">
        <w:rPr>
          <w:rFonts w:ascii="ＭＳ Ｐゴシック" w:eastAsia="ＭＳ Ｐゴシック" w:hAnsi="ＭＳ Ｐゴシック"/>
          <w:szCs w:val="21"/>
        </w:rPr>
        <w:t>、</w:t>
      </w:r>
      <w:r w:rsidRPr="00CE0557">
        <w:rPr>
          <w:rFonts w:ascii="ＭＳ Ｐゴシック" w:eastAsia="ＭＳ Ｐゴシック" w:hAnsi="ＭＳ Ｐゴシック"/>
          <w:szCs w:val="21"/>
        </w:rPr>
        <w:t>必ず重症度評価を行い</w:t>
      </w:r>
      <w:r w:rsidR="005E3A2A">
        <w:rPr>
          <w:rFonts w:ascii="ＭＳ Ｐゴシック" w:eastAsia="ＭＳ Ｐゴシック" w:hAnsi="ＭＳ Ｐゴシック"/>
          <w:szCs w:val="21"/>
        </w:rPr>
        <w:t>、</w:t>
      </w:r>
      <w:r w:rsidRPr="00CE0557">
        <w:rPr>
          <w:rFonts w:ascii="ＭＳ Ｐゴシック" w:eastAsia="ＭＳ Ｐゴシック" w:hAnsi="ＭＳ Ｐゴシック"/>
          <w:szCs w:val="21"/>
        </w:rPr>
        <w:t>重症の場合には遅滞なく</w:t>
      </w:r>
      <w:r w:rsidR="005E3A2A">
        <w:rPr>
          <w:rFonts w:ascii="ＭＳ Ｐゴシック" w:eastAsia="ＭＳ Ｐゴシック" w:hAnsi="ＭＳ Ｐゴシック"/>
          <w:szCs w:val="21"/>
        </w:rPr>
        <w:t>、</w:t>
      </w:r>
      <w:r w:rsidRPr="00CE0557">
        <w:rPr>
          <w:rFonts w:ascii="ＭＳ Ｐゴシック" w:eastAsia="ＭＳ Ｐゴシック" w:hAnsi="ＭＳ Ｐゴシック"/>
          <w:szCs w:val="21"/>
        </w:rPr>
        <w:t>中等症では病態に応じ専門機関へ紹介する</w:t>
      </w:r>
      <w:r w:rsidR="005E3A2A">
        <w:rPr>
          <w:rFonts w:ascii="ＭＳ Ｐゴシック" w:eastAsia="ＭＳ Ｐゴシック" w:hAnsi="ＭＳ Ｐゴシック" w:hint="eastAsia"/>
          <w:szCs w:val="21"/>
        </w:rPr>
        <w:t>。</w:t>
      </w:r>
      <w:r w:rsidRPr="00CE0557">
        <w:rPr>
          <w:rFonts w:ascii="ＭＳ Ｐゴシック" w:eastAsia="ＭＳ Ｐゴシック" w:hAnsi="ＭＳ Ｐゴシック"/>
          <w:szCs w:val="21"/>
        </w:rPr>
        <w:t>なお</w:t>
      </w:r>
      <w:r w:rsidR="005E3A2A">
        <w:rPr>
          <w:rFonts w:ascii="ＭＳ Ｐゴシック" w:eastAsia="ＭＳ Ｐゴシック" w:hAnsi="ＭＳ Ｐゴシック"/>
          <w:szCs w:val="21"/>
        </w:rPr>
        <w:t>、</w:t>
      </w:r>
      <w:r w:rsidR="005E3A2A">
        <w:rPr>
          <w:rFonts w:ascii="ＭＳ Ｐゴシック" w:eastAsia="ＭＳ Ｐゴシック" w:hAnsi="ＭＳ Ｐゴシック" w:hint="eastAsia"/>
          <w:szCs w:val="21"/>
        </w:rPr>
        <w:t>１</w:t>
      </w:r>
      <w:r w:rsidRPr="00CE0557">
        <w:rPr>
          <w:rFonts w:ascii="ＭＳ Ｐゴシック" w:eastAsia="ＭＳ Ｐゴシック" w:hAnsi="ＭＳ Ｐゴシック"/>
          <w:szCs w:val="21"/>
        </w:rPr>
        <w:t>のみを満たす症例で</w:t>
      </w:r>
      <w:r w:rsidR="005E3A2A">
        <w:rPr>
          <w:rFonts w:ascii="ＭＳ Ｐゴシック" w:eastAsia="ＭＳ Ｐゴシック" w:hAnsi="ＭＳ Ｐゴシック"/>
          <w:szCs w:val="21"/>
        </w:rPr>
        <w:t>、</w:t>
      </w:r>
      <w:r w:rsidRPr="00CE0557">
        <w:rPr>
          <w:rFonts w:ascii="ＭＳ Ｐゴシック" w:eastAsia="ＭＳ Ｐゴシック" w:hAnsi="ＭＳ Ｐゴシック"/>
          <w:szCs w:val="21"/>
        </w:rPr>
        <w:t>重症度より急性肝不全が疑われる場合も同様の対応をとる</w:t>
      </w:r>
      <w:r w:rsidR="005E3A2A">
        <w:rPr>
          <w:rFonts w:ascii="ＭＳ Ｐゴシック" w:eastAsia="ＭＳ Ｐゴシック" w:hAnsi="ＭＳ Ｐゴシック" w:hint="eastAsia"/>
          <w:szCs w:val="21"/>
        </w:rPr>
        <w:t>。</w:t>
      </w:r>
    </w:p>
    <w:p w:rsidR="00C4333C" w:rsidRPr="00CE0557" w:rsidRDefault="00C4333C" w:rsidP="00FB67A7">
      <w:pPr>
        <w:ind w:left="210" w:hangingChars="100" w:hanging="210"/>
        <w:jc w:val="left"/>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w:t>
      </w:r>
      <w:r w:rsidR="005E3A2A">
        <w:rPr>
          <w:rFonts w:ascii="ＭＳ Ｐゴシック" w:eastAsia="ＭＳ Ｐゴシック" w:hAnsi="ＭＳ Ｐゴシック" w:hint="eastAsia"/>
          <w:szCs w:val="21"/>
        </w:rPr>
        <w:t>６</w:t>
      </w:r>
      <w:r w:rsidRPr="00CE0557">
        <w:rPr>
          <w:rFonts w:ascii="ＭＳ Ｐゴシック" w:eastAsia="ＭＳ Ｐゴシック" w:hAnsi="ＭＳ Ｐゴシック"/>
          <w:szCs w:val="21"/>
        </w:rPr>
        <w:t>．</w:t>
      </w:r>
      <w:r w:rsidRPr="00CE0557">
        <w:rPr>
          <w:rFonts w:ascii="ＭＳ Ｐゴシック" w:eastAsia="ＭＳ Ｐゴシック" w:hAnsi="ＭＳ Ｐゴシック" w:hint="eastAsia"/>
          <w:szCs w:val="21"/>
        </w:rPr>
        <w:t>簡易型スコアが疑診以上の場合は副腎皮質ステロイド治療を考慮する</w:t>
      </w:r>
      <w:r w:rsidR="005E3A2A">
        <w:rPr>
          <w:rFonts w:ascii="ＭＳ Ｐゴシック" w:eastAsia="ＭＳ Ｐゴシック" w:hAnsi="ＭＳ Ｐゴシック" w:hint="eastAsia"/>
          <w:szCs w:val="21"/>
        </w:rPr>
        <w:t>。</w:t>
      </w:r>
    </w:p>
    <w:p w:rsidR="00C4333C" w:rsidRPr="00CE0557" w:rsidRDefault="00C4333C" w:rsidP="00FB67A7">
      <w:pPr>
        <w:ind w:left="420" w:hangingChars="200" w:hanging="420"/>
        <w:jc w:val="left"/>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w:t>
      </w:r>
      <w:r w:rsidR="005E3A2A">
        <w:rPr>
          <w:rFonts w:ascii="ＭＳ Ｐゴシック" w:eastAsia="ＭＳ Ｐゴシック" w:hAnsi="ＭＳ Ｐゴシック" w:hint="eastAsia"/>
          <w:szCs w:val="21"/>
        </w:rPr>
        <w:t>７</w:t>
      </w:r>
      <w:r w:rsidRPr="00CE0557">
        <w:rPr>
          <w:rFonts w:ascii="ＭＳ Ｐゴシック" w:eastAsia="ＭＳ Ｐゴシック" w:hAnsi="ＭＳ Ｐゴシック"/>
          <w:szCs w:val="21"/>
        </w:rPr>
        <w:t>．抗ミトコンドリア抗体が陽性であっても</w:t>
      </w:r>
      <w:r w:rsidR="005E3A2A">
        <w:rPr>
          <w:rFonts w:ascii="ＭＳ Ｐゴシック" w:eastAsia="ＭＳ Ｐゴシック" w:hAnsi="ＭＳ Ｐゴシック"/>
          <w:szCs w:val="21"/>
        </w:rPr>
        <w:t>、</w:t>
      </w:r>
      <w:r w:rsidRPr="00CE0557">
        <w:rPr>
          <w:rFonts w:ascii="ＭＳ Ｐゴシック" w:eastAsia="ＭＳ Ｐゴシック" w:hAnsi="ＭＳ Ｐゴシック"/>
          <w:szCs w:val="21"/>
        </w:rPr>
        <w:t>簡易型スコアが疑診以上の場合には副腎皮質ステロイド治療を考慮する．自己免疫性肝炎での抗ミトコンドリア抗体陽性率は約10％である</w:t>
      </w:r>
      <w:r w:rsidR="005E3A2A">
        <w:rPr>
          <w:rFonts w:ascii="ＭＳ Ｐゴシック" w:eastAsia="ＭＳ Ｐゴシック" w:hAnsi="ＭＳ Ｐゴシック" w:hint="eastAsia"/>
          <w:szCs w:val="21"/>
        </w:rPr>
        <w:t>。</w:t>
      </w:r>
    </w:p>
    <w:p w:rsidR="00C4333C" w:rsidRPr="00CE0557" w:rsidRDefault="00C4333C" w:rsidP="00FB67A7">
      <w:pPr>
        <w:ind w:left="420" w:hangingChars="200" w:hanging="420"/>
        <w:jc w:val="left"/>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w:t>
      </w:r>
      <w:r w:rsidR="005E3A2A">
        <w:rPr>
          <w:rFonts w:ascii="ＭＳ Ｐゴシック" w:eastAsia="ＭＳ Ｐゴシック" w:hAnsi="ＭＳ Ｐゴシック" w:hint="eastAsia"/>
          <w:szCs w:val="21"/>
        </w:rPr>
        <w:t>８</w:t>
      </w:r>
      <w:r w:rsidRPr="00CE0557">
        <w:rPr>
          <w:rFonts w:ascii="ＭＳ Ｐゴシック" w:eastAsia="ＭＳ Ｐゴシック" w:hAnsi="ＭＳ Ｐゴシック"/>
          <w:szCs w:val="21"/>
        </w:rPr>
        <w:t>．薬物性肝障害（Drug-induced liver injury：DILI）の鑑別にはDDW-J 2004 薬物性肝障害診断スコア</w:t>
      </w:r>
      <w:r w:rsidR="007557FF">
        <w:rPr>
          <w:rFonts w:ascii="ＭＳ Ｐゴシック" w:eastAsia="ＭＳ Ｐゴシック" w:hAnsi="ＭＳ Ｐゴシック" w:hint="eastAsia"/>
          <w:szCs w:val="21"/>
        </w:rPr>
        <w:t>及</w:t>
      </w:r>
      <w:r w:rsidRPr="00CE0557">
        <w:rPr>
          <w:rFonts w:ascii="ＭＳ Ｐゴシック" w:eastAsia="ＭＳ Ｐゴシック" w:hAnsi="ＭＳ Ｐゴシック"/>
          <w:szCs w:val="21"/>
        </w:rPr>
        <w:t>びマニュアルを参考にする</w:t>
      </w:r>
      <w:r w:rsidR="005E3A2A">
        <w:rPr>
          <w:rFonts w:ascii="ＭＳ Ｐゴシック" w:eastAsia="ＭＳ Ｐゴシック" w:hAnsi="ＭＳ Ｐゴシック" w:hint="eastAsia"/>
          <w:szCs w:val="21"/>
        </w:rPr>
        <w:t>。</w:t>
      </w:r>
    </w:p>
    <w:p w:rsidR="00C4333C" w:rsidRPr="00CE0557" w:rsidRDefault="00C4333C" w:rsidP="00FB67A7">
      <w:pPr>
        <w:ind w:left="210" w:hangingChars="100" w:hanging="210"/>
        <w:jc w:val="left"/>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 xml:space="preserve">　</w:t>
      </w:r>
      <w:r w:rsidR="005E3A2A">
        <w:rPr>
          <w:rFonts w:ascii="ＭＳ Ｐゴシック" w:eastAsia="ＭＳ Ｐゴシック" w:hAnsi="ＭＳ Ｐゴシック" w:hint="eastAsia"/>
          <w:szCs w:val="21"/>
        </w:rPr>
        <w:t>９</w:t>
      </w:r>
      <w:r w:rsidRPr="00CE0557">
        <w:rPr>
          <w:rFonts w:ascii="ＭＳ Ｐゴシック" w:eastAsia="ＭＳ Ｐゴシック" w:hAnsi="ＭＳ Ｐゴシック"/>
          <w:szCs w:val="21"/>
        </w:rPr>
        <w:t>．既知の肝障害を認め</w:t>
      </w:r>
      <w:r w:rsidR="005E3A2A">
        <w:rPr>
          <w:rFonts w:ascii="ＭＳ Ｐゴシック" w:eastAsia="ＭＳ Ｐゴシック" w:hAnsi="ＭＳ Ｐゴシック"/>
          <w:szCs w:val="21"/>
        </w:rPr>
        <w:t>、</w:t>
      </w:r>
      <w:r w:rsidRPr="00CE0557">
        <w:rPr>
          <w:rFonts w:ascii="ＭＳ Ｐゴシック" w:eastAsia="ＭＳ Ｐゴシック" w:hAnsi="ＭＳ Ｐゴシック"/>
          <w:szCs w:val="21"/>
        </w:rPr>
        <w:t>この診断指針に該当しない自己免疫性肝炎も存在する</w:t>
      </w:r>
      <w:r w:rsidR="005E3A2A">
        <w:rPr>
          <w:rFonts w:ascii="ＭＳ Ｐゴシック" w:eastAsia="ＭＳ Ｐゴシック" w:hAnsi="ＭＳ Ｐゴシック" w:hint="eastAsia"/>
          <w:szCs w:val="21"/>
        </w:rPr>
        <w:t>。</w:t>
      </w:r>
    </w:p>
    <w:p w:rsidR="007F4E07" w:rsidRPr="005E3A2A" w:rsidRDefault="007F4E07" w:rsidP="00510236">
      <w:pPr>
        <w:widowControl/>
        <w:jc w:val="left"/>
        <w:rPr>
          <w:rFonts w:ascii="ＭＳ Ｐゴシック" w:eastAsia="ＭＳ Ｐゴシック" w:hAnsi="ＭＳ Ｐゴシック"/>
          <w:szCs w:val="21"/>
        </w:rPr>
      </w:pPr>
    </w:p>
    <w:p w:rsidR="007F4E07" w:rsidRDefault="007F4E07" w:rsidP="00510236">
      <w:pPr>
        <w:widowControl/>
        <w:jc w:val="left"/>
        <w:rPr>
          <w:rFonts w:ascii="ＭＳ Ｐゴシック" w:eastAsia="ＭＳ Ｐゴシック" w:hAnsi="ＭＳ Ｐゴシック"/>
          <w:szCs w:val="21"/>
        </w:rPr>
      </w:pPr>
    </w:p>
    <w:p w:rsidR="00952CAF" w:rsidRPr="00CE0557" w:rsidRDefault="00952CAF" w:rsidP="00510236">
      <w:pPr>
        <w:widowControl/>
        <w:jc w:val="left"/>
        <w:rPr>
          <w:rFonts w:ascii="ＭＳ Ｐゴシック" w:eastAsia="ＭＳ Ｐゴシック" w:hAnsi="ＭＳ Ｐゴシック"/>
          <w:szCs w:val="21"/>
        </w:rPr>
      </w:pPr>
    </w:p>
    <w:p w:rsidR="007F4E07" w:rsidRPr="00CE0557" w:rsidRDefault="007F4E07" w:rsidP="00510236">
      <w:pPr>
        <w:widowControl/>
        <w:jc w:val="left"/>
        <w:rPr>
          <w:rFonts w:ascii="ＭＳ Ｐゴシック" w:eastAsia="ＭＳ Ｐゴシック" w:hAnsi="ＭＳ Ｐゴシック"/>
          <w:szCs w:val="21"/>
        </w:rPr>
      </w:pPr>
    </w:p>
    <w:p w:rsidR="007F4E07" w:rsidRPr="00CE0557" w:rsidRDefault="007F4E07" w:rsidP="00510236">
      <w:pPr>
        <w:widowControl/>
        <w:jc w:val="left"/>
        <w:rPr>
          <w:rFonts w:ascii="ＭＳ Ｐゴシック" w:eastAsia="ＭＳ Ｐゴシック" w:hAnsi="ＭＳ Ｐゴシック"/>
          <w:szCs w:val="21"/>
        </w:rPr>
      </w:pPr>
    </w:p>
    <w:p w:rsidR="007F4E07" w:rsidRPr="00CE0557" w:rsidRDefault="007F4E07" w:rsidP="00510236">
      <w:pPr>
        <w:widowControl/>
        <w:jc w:val="left"/>
        <w:rPr>
          <w:rFonts w:ascii="ＭＳ Ｐゴシック" w:eastAsia="ＭＳ Ｐゴシック" w:hAnsi="ＭＳ Ｐゴシック"/>
          <w:szCs w:val="21"/>
        </w:rPr>
      </w:pPr>
    </w:p>
    <w:p w:rsidR="007F4E07" w:rsidRPr="00CE0557" w:rsidRDefault="007F4E07" w:rsidP="00510236">
      <w:pPr>
        <w:widowControl/>
        <w:jc w:val="left"/>
        <w:rPr>
          <w:rFonts w:ascii="ＭＳ Ｐゴシック" w:eastAsia="ＭＳ Ｐゴシック" w:hAnsi="ＭＳ Ｐゴシック"/>
          <w:szCs w:val="21"/>
        </w:rPr>
      </w:pPr>
    </w:p>
    <w:p w:rsidR="007F4E07" w:rsidRPr="00CE0557" w:rsidRDefault="007F4E07" w:rsidP="00510236">
      <w:pPr>
        <w:widowControl/>
        <w:jc w:val="left"/>
        <w:rPr>
          <w:rFonts w:ascii="ＭＳ Ｐゴシック" w:eastAsia="ＭＳ Ｐゴシック" w:hAnsi="ＭＳ Ｐゴシック"/>
          <w:szCs w:val="21"/>
        </w:rPr>
      </w:pPr>
    </w:p>
    <w:p w:rsidR="003918EF" w:rsidRPr="00CE0557" w:rsidRDefault="007F4E07" w:rsidP="00510236">
      <w:pPr>
        <w:widowControl/>
        <w:jc w:val="left"/>
        <w:rPr>
          <w:rFonts w:ascii="ＭＳ Ｐゴシック" w:eastAsia="ＭＳ Ｐゴシック" w:hAnsi="ＭＳ Ｐゴシック" w:cs="Arial"/>
          <w:szCs w:val="21"/>
        </w:rPr>
      </w:pPr>
      <w:r w:rsidRPr="00CE0557">
        <w:rPr>
          <w:rFonts w:ascii="ＭＳ Ｐゴシック" w:eastAsia="ＭＳ Ｐゴシック" w:hAnsi="ＭＳ Ｐゴシック"/>
          <w:szCs w:val="21"/>
        </w:rPr>
        <w:t>(参考)</w:t>
      </w:r>
      <w:r w:rsidRPr="00CE0557">
        <w:rPr>
          <w:rFonts w:ascii="ＭＳ Ｐゴシック" w:eastAsia="ＭＳ Ｐゴシック" w:hAnsi="ＭＳ Ｐゴシック" w:cs="Arial"/>
          <w:szCs w:val="21"/>
        </w:rPr>
        <w:t xml:space="preserve"> </w:t>
      </w:r>
    </w:p>
    <w:p w:rsidR="003918EF" w:rsidRPr="00CE0557" w:rsidRDefault="003918EF" w:rsidP="003918EF">
      <w:pPr>
        <w:widowControl/>
        <w:jc w:val="left"/>
        <w:rPr>
          <w:rFonts w:ascii="ＭＳ Ｐゴシック" w:eastAsia="ＭＳ Ｐゴシック" w:hAnsi="ＭＳ Ｐゴシック"/>
          <w:szCs w:val="21"/>
        </w:rPr>
      </w:pPr>
      <w:r w:rsidRPr="00CE0557">
        <w:rPr>
          <w:rFonts w:ascii="ＭＳ Ｐゴシック" w:eastAsia="ＭＳ Ｐゴシック" w:hAnsi="ＭＳ Ｐゴシック" w:cs="Arial" w:hint="eastAsia"/>
          <w:szCs w:val="21"/>
        </w:rPr>
        <w:t>●簡易型スコア</w:t>
      </w:r>
    </w:p>
    <w:p w:rsidR="003918EF" w:rsidRPr="00CE0557" w:rsidRDefault="003918EF" w:rsidP="003918EF">
      <w:pPr>
        <w:widowControl/>
        <w:jc w:val="left"/>
        <w:rPr>
          <w:rFonts w:ascii="ＭＳ Ｐゴシック" w:eastAsia="ＭＳ Ｐゴシック" w:hAnsi="ＭＳ Ｐゴシック" w:cs="Arial"/>
          <w:szCs w:val="21"/>
        </w:rPr>
      </w:pPr>
      <w:r w:rsidRPr="00CE0557">
        <w:rPr>
          <w:rFonts w:ascii="ＭＳ Ｐゴシック" w:eastAsia="ＭＳ Ｐゴシック" w:hAnsi="ＭＳ Ｐゴシック" w:cs="Arial"/>
          <w:b/>
          <w:bCs/>
          <w:szCs w:val="21"/>
        </w:rPr>
        <w:t>Simplified Criteria for the Diagnosis of Autoimmune Hepatitis</w:t>
      </w:r>
      <w:r w:rsidRPr="00CE0557">
        <w:rPr>
          <w:rFonts w:ascii="ＭＳ Ｐゴシック" w:eastAsia="ＭＳ Ｐゴシック" w:hAnsi="ＭＳ Ｐゴシック" w:cs="Arial" w:hint="eastAsia"/>
          <w:szCs w:val="21"/>
        </w:rPr>
        <w:t>（</w:t>
      </w:r>
      <w:hyperlink r:id="rId9" w:tooltip="2008年" w:history="1">
        <w:r w:rsidRPr="00CE0557">
          <w:rPr>
            <w:rStyle w:val="ab"/>
            <w:rFonts w:ascii="ＭＳ Ｐゴシック" w:eastAsia="ＭＳ Ｐゴシック" w:hAnsi="ＭＳ Ｐゴシック" w:cs="Arial"/>
            <w:color w:val="auto"/>
            <w:szCs w:val="21"/>
            <w:u w:val="none"/>
          </w:rPr>
          <w:t>2008</w:t>
        </w:r>
        <w:r w:rsidRPr="00CE0557">
          <w:rPr>
            <w:rStyle w:val="ab"/>
            <w:rFonts w:ascii="ＭＳ Ｐゴシック" w:eastAsia="ＭＳ Ｐゴシック" w:hAnsi="ＭＳ Ｐゴシック" w:cs="Arial" w:hint="eastAsia"/>
            <w:color w:val="auto"/>
            <w:szCs w:val="21"/>
            <w:u w:val="none"/>
          </w:rPr>
          <w:t>年</w:t>
        </w:r>
      </w:hyperlink>
      <w:r w:rsidRPr="00CE0557">
        <w:rPr>
          <w:rFonts w:ascii="ＭＳ Ｐゴシック" w:eastAsia="ＭＳ Ｐゴシック" w:hAnsi="ＭＳ Ｐゴシック" w:cs="Arial" w:hint="eastAsia"/>
          <w:szCs w:val="21"/>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21"/>
        <w:gridCol w:w="1130"/>
        <w:gridCol w:w="449"/>
      </w:tblGrid>
      <w:tr w:rsidR="003918EF" w:rsidRPr="00CE0557" w:rsidTr="00FC0E0F">
        <w:trPr>
          <w:tblCellSpacing w:w="15" w:type="dxa"/>
        </w:trPr>
        <w:tc>
          <w:tcPr>
            <w:tcW w:w="0" w:type="auto"/>
            <w:vAlign w:val="center"/>
            <w:hideMark/>
          </w:tcPr>
          <w:p w:rsidR="003918EF" w:rsidRPr="00CE0557" w:rsidRDefault="00FB67A7" w:rsidP="00565E51">
            <w:pPr>
              <w:widowControl/>
              <w:jc w:val="left"/>
              <w:rPr>
                <w:rFonts w:ascii="ＭＳ Ｐゴシック" w:eastAsia="ＭＳ Ｐゴシック" w:hAnsi="ＭＳ Ｐゴシック" w:cs="Arial"/>
                <w:kern w:val="0"/>
                <w:szCs w:val="21"/>
              </w:rPr>
            </w:pPr>
            <w:hyperlink r:id="rId10" w:tooltip="抗核抗体" w:history="1">
              <w:r w:rsidR="003918EF" w:rsidRPr="00CE0557">
                <w:rPr>
                  <w:rFonts w:ascii="ＭＳ Ｐゴシック" w:eastAsia="ＭＳ Ｐゴシック" w:hAnsi="ＭＳ Ｐゴシック" w:cs="Arial" w:hint="eastAsia"/>
                  <w:kern w:val="0"/>
                  <w:szCs w:val="21"/>
                </w:rPr>
                <w:t>抗核抗体</w:t>
              </w:r>
            </w:hyperlink>
            <w:r w:rsidR="003918EF" w:rsidRPr="00CE0557">
              <w:rPr>
                <w:rFonts w:ascii="ＭＳ Ｐゴシック" w:eastAsia="ＭＳ Ｐゴシック" w:hAnsi="ＭＳ Ｐゴシック" w:cs="Arial" w:hint="eastAsia"/>
                <w:kern w:val="0"/>
                <w:szCs w:val="21"/>
              </w:rPr>
              <w:t>（</w:t>
            </w:r>
            <w:r w:rsidR="003918EF" w:rsidRPr="00CE0557">
              <w:rPr>
                <w:rFonts w:ascii="ＭＳ Ｐゴシック" w:eastAsia="ＭＳ Ｐゴシック" w:hAnsi="ＭＳ Ｐゴシック" w:cs="Arial"/>
                <w:kern w:val="0"/>
                <w:szCs w:val="21"/>
              </w:rPr>
              <w:t xml:space="preserve">ANA） or </w:t>
            </w:r>
            <w:r w:rsidR="003918EF" w:rsidRPr="00CE0557">
              <w:rPr>
                <w:rFonts w:ascii="ＭＳ Ｐゴシック" w:eastAsia="ＭＳ Ｐゴシック" w:hAnsi="ＭＳ Ｐゴシック" w:cs="Arial" w:hint="eastAsia"/>
                <w:kern w:val="0"/>
                <w:szCs w:val="21"/>
              </w:rPr>
              <w:t>抗平滑筋抗体（</w:t>
            </w:r>
            <w:r w:rsidR="003918EF" w:rsidRPr="00CE0557">
              <w:rPr>
                <w:rFonts w:ascii="ＭＳ Ｐゴシック" w:eastAsia="ＭＳ Ｐゴシック" w:hAnsi="ＭＳ Ｐゴシック" w:cs="Arial"/>
                <w:kern w:val="0"/>
                <w:szCs w:val="21"/>
              </w:rPr>
              <w:t>SMA）</w:t>
            </w:r>
            <w:r w:rsidR="003918EF" w:rsidRPr="00CE0557">
              <w:rPr>
                <w:rFonts w:ascii="ＭＳ Ｐゴシック" w:eastAsia="ＭＳ Ｐゴシック" w:hAnsi="ＭＳ Ｐゴシック" w:cs="Arial"/>
                <w:kern w:val="0"/>
                <w:szCs w:val="21"/>
              </w:rPr>
              <w:br/>
            </w:r>
            <w:hyperlink r:id="rId11" w:tooltip="抗核抗体" w:history="1">
              <w:r w:rsidR="003918EF" w:rsidRPr="00CE0557">
                <w:rPr>
                  <w:rFonts w:ascii="ＭＳ Ｐゴシック" w:eastAsia="ＭＳ Ｐゴシック" w:hAnsi="ＭＳ Ｐゴシック" w:cs="Arial" w:hint="eastAsia"/>
                  <w:kern w:val="0"/>
                  <w:szCs w:val="21"/>
                </w:rPr>
                <w:t>抗核抗体</w:t>
              </w:r>
            </w:hyperlink>
            <w:r w:rsidR="003918EF" w:rsidRPr="00CE0557">
              <w:rPr>
                <w:rFonts w:ascii="ＭＳ Ｐゴシック" w:eastAsia="ＭＳ Ｐゴシック" w:hAnsi="ＭＳ Ｐゴシック" w:cs="Arial" w:hint="eastAsia"/>
                <w:kern w:val="0"/>
                <w:szCs w:val="21"/>
              </w:rPr>
              <w:t>（</w:t>
            </w:r>
            <w:r w:rsidR="003918EF" w:rsidRPr="00CE0557">
              <w:rPr>
                <w:rFonts w:ascii="ＭＳ Ｐゴシック" w:eastAsia="ＭＳ Ｐゴシック" w:hAnsi="ＭＳ Ｐゴシック" w:cs="Arial"/>
                <w:kern w:val="0"/>
                <w:szCs w:val="21"/>
              </w:rPr>
              <w:t xml:space="preserve">ANA） or </w:t>
            </w:r>
            <w:r w:rsidR="003918EF" w:rsidRPr="00CE0557">
              <w:rPr>
                <w:rFonts w:ascii="ＭＳ Ｐゴシック" w:eastAsia="ＭＳ Ｐゴシック" w:hAnsi="ＭＳ Ｐゴシック" w:cs="Arial" w:hint="eastAsia"/>
                <w:kern w:val="0"/>
                <w:szCs w:val="21"/>
              </w:rPr>
              <w:t>抗平滑筋抗体（</w:t>
            </w:r>
            <w:r w:rsidR="003918EF" w:rsidRPr="00CE0557">
              <w:rPr>
                <w:rFonts w:ascii="ＭＳ Ｐゴシック" w:eastAsia="ＭＳ Ｐゴシック" w:hAnsi="ＭＳ Ｐゴシック" w:cs="Arial"/>
                <w:kern w:val="0"/>
                <w:szCs w:val="21"/>
              </w:rPr>
              <w:t>SMA）</w:t>
            </w:r>
            <w:r w:rsidR="003918EF" w:rsidRPr="00CE0557">
              <w:rPr>
                <w:rFonts w:ascii="ＭＳ Ｐゴシック" w:eastAsia="ＭＳ Ｐゴシック" w:hAnsi="ＭＳ Ｐゴシック" w:cs="Arial"/>
                <w:kern w:val="0"/>
                <w:szCs w:val="21"/>
              </w:rPr>
              <w:br/>
            </w:r>
            <w:r w:rsidR="003918EF" w:rsidRPr="00CE0557">
              <w:rPr>
                <w:rFonts w:ascii="ＭＳ Ｐゴシック" w:eastAsia="ＭＳ Ｐゴシック" w:hAnsi="ＭＳ Ｐゴシック" w:cs="Arial" w:hint="eastAsia"/>
                <w:kern w:val="0"/>
                <w:szCs w:val="21"/>
              </w:rPr>
              <w:t>肝腎マイクロゾーム抗体（</w:t>
            </w:r>
            <w:r w:rsidR="003918EF" w:rsidRPr="00CE0557">
              <w:rPr>
                <w:rFonts w:ascii="ＭＳ Ｐゴシック" w:eastAsia="ＭＳ Ｐゴシック" w:hAnsi="ＭＳ Ｐゴシック" w:cs="Arial"/>
                <w:kern w:val="0"/>
                <w:szCs w:val="21"/>
              </w:rPr>
              <w:t>LKM）</w:t>
            </w:r>
            <w:r w:rsidR="003918EF" w:rsidRPr="00CE0557">
              <w:rPr>
                <w:rFonts w:ascii="ＭＳ Ｐゴシック" w:eastAsia="ＭＳ Ｐゴシック" w:hAnsi="ＭＳ Ｐゴシック" w:cs="Arial"/>
                <w:kern w:val="0"/>
                <w:szCs w:val="21"/>
              </w:rPr>
              <w:br/>
              <w:t>SLA抗体（SLA）</w:t>
            </w:r>
          </w:p>
        </w:tc>
        <w:tc>
          <w:tcPr>
            <w:tcW w:w="0" w:type="auto"/>
            <w:vAlign w:val="center"/>
            <w:hideMark/>
          </w:tcPr>
          <w:p w:rsidR="003918EF" w:rsidRPr="00CE0557" w:rsidRDefault="003918EF" w:rsidP="00565E51">
            <w:pPr>
              <w:widowControl/>
              <w:jc w:val="left"/>
              <w:rPr>
                <w:rFonts w:ascii="ＭＳ Ｐゴシック" w:eastAsia="ＭＳ Ｐゴシック" w:hAnsi="ＭＳ Ｐゴシック" w:cs="Arial"/>
                <w:kern w:val="0"/>
                <w:szCs w:val="21"/>
              </w:rPr>
            </w:pPr>
            <w:r w:rsidRPr="00CE0557">
              <w:rPr>
                <w:rFonts w:ascii="ＭＳ Ｐゴシック" w:eastAsia="ＭＳ Ｐゴシック" w:hAnsi="ＭＳ Ｐゴシック" w:cs="Arial"/>
                <w:kern w:val="0"/>
                <w:szCs w:val="21"/>
              </w:rPr>
              <w:t>40倍以上</w:t>
            </w:r>
            <w:r w:rsidRPr="00CE0557">
              <w:rPr>
                <w:rFonts w:ascii="ＭＳ Ｐゴシック" w:eastAsia="ＭＳ Ｐゴシック" w:hAnsi="ＭＳ Ｐゴシック" w:cs="Arial"/>
                <w:kern w:val="0"/>
                <w:szCs w:val="21"/>
              </w:rPr>
              <w:br/>
              <w:t>80倍以上</w:t>
            </w:r>
            <w:r w:rsidRPr="00CE0557">
              <w:rPr>
                <w:rFonts w:ascii="ＭＳ Ｐゴシック" w:eastAsia="ＭＳ Ｐゴシック" w:hAnsi="ＭＳ Ｐゴシック" w:cs="Arial"/>
                <w:kern w:val="0"/>
                <w:szCs w:val="21"/>
              </w:rPr>
              <w:br/>
              <w:t>40倍以上</w:t>
            </w:r>
            <w:r w:rsidRPr="00CE0557">
              <w:rPr>
                <w:rFonts w:ascii="ＭＳ Ｐゴシック" w:eastAsia="ＭＳ Ｐゴシック" w:hAnsi="ＭＳ Ｐゴシック" w:cs="Arial"/>
                <w:kern w:val="0"/>
                <w:szCs w:val="21"/>
              </w:rPr>
              <w:br/>
            </w:r>
            <w:r w:rsidRPr="00CE0557">
              <w:rPr>
                <w:rFonts w:ascii="ＭＳ Ｐゴシック" w:eastAsia="ＭＳ Ｐゴシック" w:hAnsi="ＭＳ Ｐゴシック" w:cs="Arial" w:hint="eastAsia"/>
                <w:kern w:val="0"/>
                <w:szCs w:val="21"/>
              </w:rPr>
              <w:t>陽性</w:t>
            </w:r>
          </w:p>
        </w:tc>
        <w:tc>
          <w:tcPr>
            <w:tcW w:w="0" w:type="auto"/>
            <w:vAlign w:val="center"/>
            <w:hideMark/>
          </w:tcPr>
          <w:p w:rsidR="003918EF" w:rsidRPr="00CE0557" w:rsidRDefault="00243FEA" w:rsidP="00565E51">
            <w:pPr>
              <w:widowControl/>
              <w:jc w:val="left"/>
              <w:rPr>
                <w:rFonts w:ascii="ＭＳ Ｐゴシック" w:eastAsia="ＭＳ Ｐゴシック" w:hAnsi="ＭＳ Ｐゴシック" w:cs="Arial"/>
                <w:kern w:val="0"/>
                <w:szCs w:val="21"/>
              </w:rPr>
            </w:pPr>
            <w:r>
              <w:rPr>
                <w:rFonts w:ascii="ＭＳ Ｐゴシック" w:eastAsia="ＭＳ Ｐゴシック" w:hAnsi="ＭＳ Ｐゴシック" w:cs="Arial"/>
                <w:kern w:val="0"/>
                <w:szCs w:val="21"/>
              </w:rPr>
              <w:t>１</w:t>
            </w:r>
            <w:r w:rsidR="003918EF" w:rsidRPr="00CE0557">
              <w:rPr>
                <w:rFonts w:ascii="ＭＳ Ｐゴシック" w:eastAsia="ＭＳ Ｐゴシック" w:hAnsi="ＭＳ Ｐゴシック" w:cs="Arial"/>
                <w:kern w:val="0"/>
                <w:szCs w:val="21"/>
              </w:rPr>
              <w:t>点</w:t>
            </w:r>
            <w:r w:rsidR="003918EF" w:rsidRPr="00CE0557">
              <w:rPr>
                <w:rFonts w:ascii="ＭＳ Ｐゴシック" w:eastAsia="ＭＳ Ｐゴシック" w:hAnsi="ＭＳ Ｐゴシック" w:cs="Arial"/>
                <w:kern w:val="0"/>
                <w:szCs w:val="21"/>
              </w:rPr>
              <w:br/>
            </w:r>
            <w:r>
              <w:rPr>
                <w:rFonts w:ascii="ＭＳ Ｐゴシック" w:eastAsia="ＭＳ Ｐゴシック" w:hAnsi="ＭＳ Ｐゴシック" w:cs="Arial"/>
                <w:kern w:val="0"/>
                <w:szCs w:val="21"/>
              </w:rPr>
              <w:t>２</w:t>
            </w:r>
            <w:r w:rsidR="003918EF" w:rsidRPr="00CE0557">
              <w:rPr>
                <w:rFonts w:ascii="ＭＳ Ｐゴシック" w:eastAsia="ＭＳ Ｐゴシック" w:hAnsi="ＭＳ Ｐゴシック" w:cs="Arial"/>
                <w:kern w:val="0"/>
                <w:szCs w:val="21"/>
              </w:rPr>
              <w:t>点</w:t>
            </w:r>
            <w:r w:rsidR="003918EF" w:rsidRPr="00CE0557">
              <w:rPr>
                <w:rFonts w:ascii="ＭＳ Ｐゴシック" w:eastAsia="ＭＳ Ｐゴシック" w:hAnsi="ＭＳ Ｐゴシック" w:cs="Arial"/>
                <w:kern w:val="0"/>
                <w:szCs w:val="21"/>
              </w:rPr>
              <w:br/>
            </w:r>
            <w:r>
              <w:rPr>
                <w:rFonts w:ascii="ＭＳ Ｐゴシック" w:eastAsia="ＭＳ Ｐゴシック" w:hAnsi="ＭＳ Ｐゴシック" w:cs="Arial"/>
                <w:kern w:val="0"/>
                <w:szCs w:val="21"/>
              </w:rPr>
              <w:t>２</w:t>
            </w:r>
            <w:r w:rsidR="003918EF" w:rsidRPr="00CE0557">
              <w:rPr>
                <w:rFonts w:ascii="ＭＳ Ｐゴシック" w:eastAsia="ＭＳ Ｐゴシック" w:hAnsi="ＭＳ Ｐゴシック" w:cs="Arial"/>
                <w:kern w:val="0"/>
                <w:szCs w:val="21"/>
              </w:rPr>
              <w:t>点</w:t>
            </w:r>
            <w:r w:rsidR="003918EF" w:rsidRPr="00CE0557">
              <w:rPr>
                <w:rFonts w:ascii="ＭＳ Ｐゴシック" w:eastAsia="ＭＳ Ｐゴシック" w:hAnsi="ＭＳ Ｐゴシック" w:cs="Arial"/>
                <w:kern w:val="0"/>
                <w:szCs w:val="21"/>
              </w:rPr>
              <w:br/>
            </w:r>
            <w:r>
              <w:rPr>
                <w:rFonts w:ascii="ＭＳ Ｐゴシック" w:eastAsia="ＭＳ Ｐゴシック" w:hAnsi="ＭＳ Ｐゴシック" w:cs="Arial"/>
                <w:kern w:val="0"/>
                <w:szCs w:val="21"/>
              </w:rPr>
              <w:t>２</w:t>
            </w:r>
            <w:r w:rsidR="003918EF" w:rsidRPr="00CE0557">
              <w:rPr>
                <w:rFonts w:ascii="ＭＳ Ｐゴシック" w:eastAsia="ＭＳ Ｐゴシック" w:hAnsi="ＭＳ Ｐゴシック" w:cs="Arial"/>
                <w:kern w:val="0"/>
                <w:szCs w:val="21"/>
              </w:rPr>
              <w:t>点</w:t>
            </w:r>
          </w:p>
        </w:tc>
      </w:tr>
      <w:tr w:rsidR="003918EF" w:rsidRPr="00CE0557" w:rsidTr="00FC0E0F">
        <w:trPr>
          <w:tblCellSpacing w:w="15" w:type="dxa"/>
        </w:trPr>
        <w:tc>
          <w:tcPr>
            <w:tcW w:w="0" w:type="auto"/>
            <w:vAlign w:val="center"/>
            <w:hideMark/>
          </w:tcPr>
          <w:p w:rsidR="003918EF" w:rsidRPr="00CE0557" w:rsidRDefault="00FB67A7" w:rsidP="00565E51">
            <w:pPr>
              <w:widowControl/>
              <w:jc w:val="left"/>
              <w:rPr>
                <w:rFonts w:ascii="ＭＳ Ｐゴシック" w:eastAsia="ＭＳ Ｐゴシック" w:hAnsi="ＭＳ Ｐゴシック" w:cs="Arial"/>
                <w:kern w:val="0"/>
                <w:szCs w:val="21"/>
              </w:rPr>
            </w:pPr>
            <w:hyperlink r:id="rId12" w:tooltip="IgG" w:history="1">
              <w:r w:rsidR="003918EF" w:rsidRPr="00CE0557">
                <w:rPr>
                  <w:rFonts w:ascii="ＭＳ Ｐゴシック" w:eastAsia="ＭＳ Ｐゴシック" w:hAnsi="ＭＳ Ｐゴシック" w:cs="Arial"/>
                  <w:kern w:val="0"/>
                  <w:szCs w:val="21"/>
                </w:rPr>
                <w:t>IgG</w:t>
              </w:r>
            </w:hyperlink>
          </w:p>
        </w:tc>
        <w:tc>
          <w:tcPr>
            <w:tcW w:w="0" w:type="auto"/>
            <w:vAlign w:val="center"/>
            <w:hideMark/>
          </w:tcPr>
          <w:p w:rsidR="003918EF" w:rsidRPr="00CE0557" w:rsidRDefault="003918EF" w:rsidP="00565E51">
            <w:pPr>
              <w:widowControl/>
              <w:jc w:val="left"/>
              <w:rPr>
                <w:rFonts w:ascii="ＭＳ Ｐゴシック" w:eastAsia="ＭＳ Ｐゴシック" w:hAnsi="ＭＳ Ｐゴシック" w:cs="Arial"/>
                <w:kern w:val="0"/>
                <w:szCs w:val="21"/>
              </w:rPr>
            </w:pPr>
            <w:r w:rsidRPr="00CE0557">
              <w:rPr>
                <w:rFonts w:ascii="ＭＳ Ｐゴシック" w:eastAsia="ＭＳ Ｐゴシック" w:hAnsi="ＭＳ Ｐゴシック" w:cs="Arial" w:hint="eastAsia"/>
                <w:kern w:val="0"/>
                <w:szCs w:val="21"/>
              </w:rPr>
              <w:t>＞正常上限</w:t>
            </w:r>
            <w:r w:rsidRPr="00CE0557">
              <w:rPr>
                <w:rFonts w:ascii="ＭＳ Ｐゴシック" w:eastAsia="ＭＳ Ｐゴシック" w:hAnsi="ＭＳ Ｐゴシック" w:cs="Arial"/>
                <w:kern w:val="0"/>
                <w:szCs w:val="21"/>
              </w:rPr>
              <w:br/>
            </w:r>
            <w:r w:rsidRPr="00CE0557">
              <w:rPr>
                <w:rFonts w:ascii="ＭＳ Ｐゴシック" w:eastAsia="ＭＳ Ｐゴシック" w:hAnsi="ＭＳ Ｐゴシック" w:cs="Arial" w:hint="eastAsia"/>
                <w:kern w:val="0"/>
                <w:szCs w:val="21"/>
              </w:rPr>
              <w:t>＞</w:t>
            </w:r>
            <w:r w:rsidRPr="00CE0557">
              <w:rPr>
                <w:rFonts w:ascii="ＭＳ Ｐゴシック" w:eastAsia="ＭＳ Ｐゴシック" w:hAnsi="ＭＳ Ｐゴシック" w:cs="Arial"/>
                <w:kern w:val="0"/>
                <w:szCs w:val="21"/>
              </w:rPr>
              <w:t>1.1倍</w:t>
            </w:r>
          </w:p>
        </w:tc>
        <w:tc>
          <w:tcPr>
            <w:tcW w:w="0" w:type="auto"/>
            <w:vAlign w:val="center"/>
            <w:hideMark/>
          </w:tcPr>
          <w:p w:rsidR="003918EF" w:rsidRPr="00CE0557" w:rsidRDefault="00243FEA" w:rsidP="00565E51">
            <w:pPr>
              <w:widowControl/>
              <w:jc w:val="left"/>
              <w:rPr>
                <w:rFonts w:ascii="ＭＳ Ｐゴシック" w:eastAsia="ＭＳ Ｐゴシック" w:hAnsi="ＭＳ Ｐゴシック" w:cs="Arial"/>
                <w:kern w:val="0"/>
                <w:szCs w:val="21"/>
              </w:rPr>
            </w:pPr>
            <w:r>
              <w:rPr>
                <w:rFonts w:ascii="ＭＳ Ｐゴシック" w:eastAsia="ＭＳ Ｐゴシック" w:hAnsi="ＭＳ Ｐゴシック" w:cs="Arial"/>
                <w:kern w:val="0"/>
                <w:szCs w:val="21"/>
              </w:rPr>
              <w:t>１</w:t>
            </w:r>
            <w:r w:rsidR="003918EF" w:rsidRPr="00CE0557">
              <w:rPr>
                <w:rFonts w:ascii="ＭＳ Ｐゴシック" w:eastAsia="ＭＳ Ｐゴシック" w:hAnsi="ＭＳ Ｐゴシック" w:cs="Arial"/>
                <w:kern w:val="0"/>
                <w:szCs w:val="21"/>
              </w:rPr>
              <w:t>点</w:t>
            </w:r>
            <w:r w:rsidR="003918EF" w:rsidRPr="00CE0557">
              <w:rPr>
                <w:rFonts w:ascii="ＭＳ Ｐゴシック" w:eastAsia="ＭＳ Ｐゴシック" w:hAnsi="ＭＳ Ｐゴシック" w:cs="Arial"/>
                <w:kern w:val="0"/>
                <w:szCs w:val="21"/>
              </w:rPr>
              <w:br/>
            </w:r>
            <w:r>
              <w:rPr>
                <w:rFonts w:ascii="ＭＳ Ｐゴシック" w:eastAsia="ＭＳ Ｐゴシック" w:hAnsi="ＭＳ Ｐゴシック" w:cs="Arial"/>
                <w:kern w:val="0"/>
                <w:szCs w:val="21"/>
              </w:rPr>
              <w:t>２</w:t>
            </w:r>
            <w:r w:rsidR="003918EF" w:rsidRPr="00CE0557">
              <w:rPr>
                <w:rFonts w:ascii="ＭＳ Ｐゴシック" w:eastAsia="ＭＳ Ｐゴシック" w:hAnsi="ＭＳ Ｐゴシック" w:cs="Arial"/>
                <w:kern w:val="0"/>
                <w:szCs w:val="21"/>
              </w:rPr>
              <w:t>点</w:t>
            </w:r>
          </w:p>
        </w:tc>
      </w:tr>
      <w:tr w:rsidR="003918EF" w:rsidRPr="00CE0557" w:rsidTr="00FC0E0F">
        <w:trPr>
          <w:tblCellSpacing w:w="15" w:type="dxa"/>
        </w:trPr>
        <w:tc>
          <w:tcPr>
            <w:tcW w:w="0" w:type="auto"/>
            <w:vAlign w:val="center"/>
            <w:hideMark/>
          </w:tcPr>
          <w:p w:rsidR="003918EF" w:rsidRPr="00CE0557" w:rsidRDefault="003918EF" w:rsidP="00565E51">
            <w:pPr>
              <w:widowControl/>
              <w:jc w:val="left"/>
              <w:rPr>
                <w:rFonts w:ascii="ＭＳ Ｐゴシック" w:eastAsia="ＭＳ Ｐゴシック" w:hAnsi="ＭＳ Ｐゴシック" w:cs="Arial"/>
                <w:kern w:val="0"/>
                <w:szCs w:val="21"/>
              </w:rPr>
            </w:pPr>
            <w:r w:rsidRPr="00CE0557">
              <w:rPr>
                <w:rFonts w:ascii="ＭＳ Ｐゴシック" w:eastAsia="ＭＳ Ｐゴシック" w:hAnsi="ＭＳ Ｐゴシック" w:cs="Arial" w:hint="eastAsia"/>
                <w:kern w:val="0"/>
                <w:szCs w:val="21"/>
              </w:rPr>
              <w:t>肝生検</w:t>
            </w:r>
          </w:p>
        </w:tc>
        <w:tc>
          <w:tcPr>
            <w:tcW w:w="0" w:type="auto"/>
            <w:vAlign w:val="center"/>
            <w:hideMark/>
          </w:tcPr>
          <w:p w:rsidR="003918EF" w:rsidRPr="00CE0557" w:rsidRDefault="003918EF" w:rsidP="00565E51">
            <w:pPr>
              <w:widowControl/>
              <w:jc w:val="left"/>
              <w:rPr>
                <w:rFonts w:ascii="ＭＳ Ｐゴシック" w:eastAsia="ＭＳ Ｐゴシック" w:hAnsi="ＭＳ Ｐゴシック" w:cs="Arial"/>
                <w:kern w:val="0"/>
                <w:szCs w:val="21"/>
              </w:rPr>
            </w:pPr>
            <w:r w:rsidRPr="00CE0557">
              <w:rPr>
                <w:rFonts w:ascii="ＭＳ Ｐゴシック" w:eastAsia="ＭＳ Ｐゴシック" w:hAnsi="ＭＳ Ｐゴシック" w:cs="Arial" w:hint="eastAsia"/>
                <w:kern w:val="0"/>
                <w:szCs w:val="21"/>
              </w:rPr>
              <w:t>適応像</w:t>
            </w:r>
            <w:r w:rsidRPr="00CE0557">
              <w:rPr>
                <w:rFonts w:ascii="ＭＳ Ｐゴシック" w:eastAsia="ＭＳ Ｐゴシック" w:hAnsi="ＭＳ Ｐゴシック" w:cs="Arial"/>
                <w:kern w:val="0"/>
                <w:szCs w:val="21"/>
              </w:rPr>
              <w:br/>
            </w:r>
            <w:r w:rsidRPr="00CE0557">
              <w:rPr>
                <w:rFonts w:ascii="ＭＳ Ｐゴシック" w:eastAsia="ＭＳ Ｐゴシック" w:hAnsi="ＭＳ Ｐゴシック" w:cs="Arial" w:hint="eastAsia"/>
                <w:kern w:val="0"/>
                <w:szCs w:val="21"/>
              </w:rPr>
              <w:t>典型像</w:t>
            </w:r>
          </w:p>
        </w:tc>
        <w:tc>
          <w:tcPr>
            <w:tcW w:w="0" w:type="auto"/>
            <w:vAlign w:val="center"/>
            <w:hideMark/>
          </w:tcPr>
          <w:p w:rsidR="003918EF" w:rsidRPr="00CE0557" w:rsidRDefault="00243FEA" w:rsidP="00565E51">
            <w:pPr>
              <w:widowControl/>
              <w:jc w:val="left"/>
              <w:rPr>
                <w:rFonts w:ascii="ＭＳ Ｐゴシック" w:eastAsia="ＭＳ Ｐゴシック" w:hAnsi="ＭＳ Ｐゴシック" w:cs="Arial"/>
                <w:kern w:val="0"/>
                <w:szCs w:val="21"/>
              </w:rPr>
            </w:pPr>
            <w:r>
              <w:rPr>
                <w:rFonts w:ascii="ＭＳ Ｐゴシック" w:eastAsia="ＭＳ Ｐゴシック" w:hAnsi="ＭＳ Ｐゴシック" w:cs="Arial"/>
                <w:kern w:val="0"/>
                <w:szCs w:val="21"/>
              </w:rPr>
              <w:t>１</w:t>
            </w:r>
            <w:r w:rsidR="003918EF" w:rsidRPr="00CE0557">
              <w:rPr>
                <w:rFonts w:ascii="ＭＳ Ｐゴシック" w:eastAsia="ＭＳ Ｐゴシック" w:hAnsi="ＭＳ Ｐゴシック" w:cs="Arial"/>
                <w:kern w:val="0"/>
                <w:szCs w:val="21"/>
              </w:rPr>
              <w:t>点</w:t>
            </w:r>
            <w:r w:rsidR="003918EF" w:rsidRPr="00CE0557">
              <w:rPr>
                <w:rFonts w:ascii="ＭＳ Ｐゴシック" w:eastAsia="ＭＳ Ｐゴシック" w:hAnsi="ＭＳ Ｐゴシック" w:cs="Arial"/>
                <w:kern w:val="0"/>
                <w:szCs w:val="21"/>
              </w:rPr>
              <w:br/>
            </w:r>
            <w:r>
              <w:rPr>
                <w:rFonts w:ascii="ＭＳ Ｐゴシック" w:eastAsia="ＭＳ Ｐゴシック" w:hAnsi="ＭＳ Ｐゴシック" w:cs="Arial"/>
                <w:kern w:val="0"/>
                <w:szCs w:val="21"/>
              </w:rPr>
              <w:t>２</w:t>
            </w:r>
            <w:r w:rsidR="003918EF" w:rsidRPr="00CE0557">
              <w:rPr>
                <w:rFonts w:ascii="ＭＳ Ｐゴシック" w:eastAsia="ＭＳ Ｐゴシック" w:hAnsi="ＭＳ Ｐゴシック" w:cs="Arial"/>
                <w:kern w:val="0"/>
                <w:szCs w:val="21"/>
              </w:rPr>
              <w:t>点</w:t>
            </w:r>
          </w:p>
        </w:tc>
      </w:tr>
      <w:tr w:rsidR="003918EF" w:rsidRPr="00CE0557" w:rsidTr="00FC0E0F">
        <w:trPr>
          <w:tblCellSpacing w:w="15" w:type="dxa"/>
        </w:trPr>
        <w:tc>
          <w:tcPr>
            <w:tcW w:w="0" w:type="auto"/>
            <w:vAlign w:val="center"/>
            <w:hideMark/>
          </w:tcPr>
          <w:p w:rsidR="003918EF" w:rsidRPr="00CE0557" w:rsidRDefault="00FB67A7" w:rsidP="00565E51">
            <w:pPr>
              <w:widowControl/>
              <w:jc w:val="left"/>
              <w:rPr>
                <w:rFonts w:ascii="ＭＳ Ｐゴシック" w:eastAsia="ＭＳ Ｐゴシック" w:hAnsi="ＭＳ Ｐゴシック" w:cs="Arial"/>
                <w:kern w:val="0"/>
                <w:szCs w:val="21"/>
              </w:rPr>
            </w:pPr>
            <w:hyperlink r:id="rId13" w:tooltip="ウイルス性肝炎" w:history="1">
              <w:r w:rsidR="003918EF" w:rsidRPr="00CE0557">
                <w:rPr>
                  <w:rFonts w:ascii="ＭＳ Ｐゴシック" w:eastAsia="ＭＳ Ｐゴシック" w:hAnsi="ＭＳ Ｐゴシック" w:cs="Arial" w:hint="eastAsia"/>
                  <w:kern w:val="0"/>
                  <w:szCs w:val="21"/>
                </w:rPr>
                <w:t>ウイルス性肝炎</w:t>
              </w:r>
            </w:hyperlink>
            <w:r w:rsidR="003918EF" w:rsidRPr="00CE0557">
              <w:rPr>
                <w:rFonts w:ascii="ＭＳ Ｐゴシック" w:eastAsia="ＭＳ Ｐゴシック" w:hAnsi="ＭＳ Ｐゴシック" w:cs="Arial" w:hint="eastAsia"/>
                <w:kern w:val="0"/>
                <w:szCs w:val="21"/>
              </w:rPr>
              <w:t>の否定</w:t>
            </w:r>
          </w:p>
        </w:tc>
        <w:tc>
          <w:tcPr>
            <w:tcW w:w="0" w:type="auto"/>
            <w:vAlign w:val="center"/>
            <w:hideMark/>
          </w:tcPr>
          <w:p w:rsidR="003918EF" w:rsidRPr="00CE0557" w:rsidRDefault="003918EF" w:rsidP="00565E51">
            <w:pPr>
              <w:widowControl/>
              <w:jc w:val="left"/>
              <w:rPr>
                <w:rFonts w:ascii="ＭＳ Ｐゴシック" w:eastAsia="ＭＳ Ｐゴシック" w:hAnsi="ＭＳ Ｐゴシック" w:cs="Arial"/>
                <w:kern w:val="0"/>
                <w:szCs w:val="21"/>
              </w:rPr>
            </w:pPr>
            <w:r w:rsidRPr="00CE0557">
              <w:rPr>
                <w:rFonts w:ascii="ＭＳ Ｐゴシック" w:eastAsia="ＭＳ Ｐゴシック" w:hAnsi="ＭＳ Ｐゴシック" w:cs="Arial" w:hint="eastAsia"/>
                <w:kern w:val="0"/>
                <w:szCs w:val="21"/>
              </w:rPr>
              <w:t>可能</w:t>
            </w:r>
          </w:p>
        </w:tc>
        <w:tc>
          <w:tcPr>
            <w:tcW w:w="0" w:type="auto"/>
            <w:vAlign w:val="center"/>
            <w:hideMark/>
          </w:tcPr>
          <w:p w:rsidR="003918EF" w:rsidRPr="00CE0557" w:rsidRDefault="00243FEA" w:rsidP="00565E51">
            <w:pPr>
              <w:widowControl/>
              <w:jc w:val="left"/>
              <w:rPr>
                <w:rFonts w:ascii="ＭＳ Ｐゴシック" w:eastAsia="ＭＳ Ｐゴシック" w:hAnsi="ＭＳ Ｐゴシック" w:cs="Arial"/>
                <w:kern w:val="0"/>
                <w:szCs w:val="21"/>
              </w:rPr>
            </w:pPr>
            <w:r>
              <w:rPr>
                <w:rFonts w:ascii="ＭＳ Ｐゴシック" w:eastAsia="ＭＳ Ｐゴシック" w:hAnsi="ＭＳ Ｐゴシック" w:cs="Arial"/>
                <w:kern w:val="0"/>
                <w:szCs w:val="21"/>
              </w:rPr>
              <w:t>２</w:t>
            </w:r>
            <w:r w:rsidR="003918EF" w:rsidRPr="00CE0557">
              <w:rPr>
                <w:rFonts w:ascii="ＭＳ Ｐゴシック" w:eastAsia="ＭＳ Ｐゴシック" w:hAnsi="ＭＳ Ｐゴシック" w:cs="Arial"/>
                <w:kern w:val="0"/>
                <w:szCs w:val="21"/>
              </w:rPr>
              <w:t>点</w:t>
            </w:r>
          </w:p>
        </w:tc>
      </w:tr>
    </w:tbl>
    <w:p w:rsidR="003918EF" w:rsidRPr="00CE0557" w:rsidRDefault="00243FEA" w:rsidP="003918EF">
      <w:pPr>
        <w:widowControl/>
        <w:jc w:val="left"/>
        <w:rPr>
          <w:rFonts w:ascii="ＭＳ Ｐゴシック" w:eastAsia="ＭＳ Ｐゴシック" w:hAnsi="ＭＳ Ｐゴシック" w:cs="Arial"/>
          <w:szCs w:val="21"/>
        </w:rPr>
      </w:pPr>
      <w:r>
        <w:rPr>
          <w:rFonts w:ascii="ＭＳ Ｐゴシック" w:eastAsia="ＭＳ Ｐゴシック" w:hAnsi="ＭＳ Ｐゴシック" w:cs="Arial" w:hint="eastAsia"/>
          <w:szCs w:val="21"/>
        </w:rPr>
        <w:t>６</w:t>
      </w:r>
      <w:r w:rsidR="003918EF" w:rsidRPr="00CE0557">
        <w:rPr>
          <w:rFonts w:ascii="ＭＳ Ｐゴシック" w:eastAsia="ＭＳ Ｐゴシック" w:hAnsi="ＭＳ Ｐゴシック" w:cs="Arial" w:hint="eastAsia"/>
          <w:szCs w:val="21"/>
        </w:rPr>
        <w:t>点以上：疑診（</w:t>
      </w:r>
      <w:r w:rsidR="003918EF" w:rsidRPr="00CE0557">
        <w:rPr>
          <w:rFonts w:ascii="ＭＳ Ｐゴシック" w:eastAsia="ＭＳ Ｐゴシック" w:hAnsi="ＭＳ Ｐゴシック" w:cs="Arial"/>
          <w:szCs w:val="21"/>
        </w:rPr>
        <w:t xml:space="preserve">probable AIH）　　　　</w:t>
      </w:r>
      <w:r>
        <w:rPr>
          <w:rFonts w:ascii="ＭＳ Ｐゴシック" w:eastAsia="ＭＳ Ｐゴシック" w:hAnsi="ＭＳ Ｐゴシック" w:cs="Arial" w:hint="eastAsia"/>
          <w:szCs w:val="21"/>
        </w:rPr>
        <w:t>７</w:t>
      </w:r>
      <w:r w:rsidR="003918EF" w:rsidRPr="00CE0557">
        <w:rPr>
          <w:rFonts w:ascii="ＭＳ Ｐゴシック" w:eastAsia="ＭＳ Ｐゴシック" w:hAnsi="ＭＳ Ｐゴシック" w:cs="Arial"/>
          <w:szCs w:val="21"/>
        </w:rPr>
        <w:t>点以上：確診（definite AIH）</w:t>
      </w:r>
    </w:p>
    <w:p w:rsidR="00CE0AD2" w:rsidRPr="00CE0557" w:rsidRDefault="00CE0AD2" w:rsidP="00510236">
      <w:pPr>
        <w:widowControl/>
        <w:jc w:val="left"/>
        <w:rPr>
          <w:rFonts w:ascii="ＭＳ Ｐゴシック" w:eastAsia="ＭＳ Ｐゴシック" w:hAnsi="ＭＳ Ｐゴシック" w:cs="Arial"/>
          <w:szCs w:val="21"/>
        </w:rPr>
      </w:pPr>
    </w:p>
    <w:p w:rsidR="003918EF" w:rsidRPr="00CE0557" w:rsidRDefault="003918EF" w:rsidP="00FB67A7">
      <w:pPr>
        <w:widowControl/>
        <w:spacing w:beforeLines="50" w:before="180"/>
        <w:jc w:val="left"/>
        <w:rPr>
          <w:rFonts w:ascii="ＭＳ Ｐゴシック" w:eastAsia="ＭＳ Ｐゴシック" w:hAnsi="ＭＳ Ｐゴシック" w:cs="Arial"/>
          <w:szCs w:val="21"/>
        </w:rPr>
      </w:pPr>
      <w:r w:rsidRPr="00CE0557">
        <w:rPr>
          <w:rFonts w:ascii="ＭＳ Ｐゴシック" w:eastAsia="ＭＳ Ｐゴシック" w:hAnsi="ＭＳ Ｐゴシック" w:cs="Arial" w:hint="eastAsia"/>
          <w:szCs w:val="21"/>
        </w:rPr>
        <w:t>●国際診断スコア</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2"/>
        <w:gridCol w:w="3260"/>
        <w:gridCol w:w="709"/>
        <w:gridCol w:w="3695"/>
      </w:tblGrid>
      <w:tr w:rsidR="0054689A" w:rsidRPr="00CE0557" w:rsidTr="00FC0E0F">
        <w:trPr>
          <w:tblHeader/>
          <w:tblCellSpacing w:w="15" w:type="dxa"/>
        </w:trPr>
        <w:tc>
          <w:tcPr>
            <w:tcW w:w="5387" w:type="dxa"/>
            <w:gridSpan w:val="2"/>
            <w:vAlign w:val="center"/>
            <w:hideMark/>
          </w:tcPr>
          <w:p w:rsidR="003918EF" w:rsidRPr="00CE0557" w:rsidRDefault="003918EF" w:rsidP="00565E51">
            <w:pPr>
              <w:pStyle w:val="center-txt"/>
              <w:rPr>
                <w:sz w:val="20"/>
                <w:szCs w:val="20"/>
              </w:rPr>
            </w:pPr>
            <w:r w:rsidRPr="00CE0557">
              <w:rPr>
                <w:sz w:val="20"/>
                <w:szCs w:val="20"/>
              </w:rPr>
              <w:t>項　　目</w:t>
            </w:r>
          </w:p>
        </w:tc>
        <w:tc>
          <w:tcPr>
            <w:tcW w:w="679" w:type="dxa"/>
            <w:vAlign w:val="center"/>
            <w:hideMark/>
          </w:tcPr>
          <w:p w:rsidR="003918EF" w:rsidRPr="00CE0557" w:rsidRDefault="003918EF" w:rsidP="00565E51">
            <w:pPr>
              <w:pStyle w:val="center-txt"/>
              <w:rPr>
                <w:sz w:val="20"/>
                <w:szCs w:val="20"/>
              </w:rPr>
            </w:pPr>
            <w:r w:rsidRPr="00CE0557">
              <w:rPr>
                <w:sz w:val="20"/>
                <w:szCs w:val="20"/>
              </w:rPr>
              <w:t>点数</w:t>
            </w:r>
          </w:p>
        </w:tc>
        <w:tc>
          <w:tcPr>
            <w:tcW w:w="3650" w:type="dxa"/>
            <w:vAlign w:val="center"/>
            <w:hideMark/>
          </w:tcPr>
          <w:p w:rsidR="003918EF" w:rsidRPr="00CE0557" w:rsidRDefault="003918EF" w:rsidP="00565E51">
            <w:pPr>
              <w:pStyle w:val="center-txt"/>
              <w:rPr>
                <w:sz w:val="20"/>
                <w:szCs w:val="20"/>
              </w:rPr>
            </w:pPr>
            <w:r w:rsidRPr="00CE0557">
              <w:rPr>
                <w:sz w:val="20"/>
                <w:szCs w:val="20"/>
              </w:rPr>
              <w:t>註</w:t>
            </w:r>
          </w:p>
        </w:tc>
      </w:tr>
      <w:tr w:rsidR="0054689A" w:rsidRPr="00CE0557" w:rsidTr="00FC0E0F">
        <w:trPr>
          <w:tblCellSpacing w:w="15" w:type="dxa"/>
        </w:trPr>
        <w:tc>
          <w:tcPr>
            <w:tcW w:w="2127" w:type="dxa"/>
            <w:vAlign w:val="center"/>
            <w:hideMark/>
          </w:tcPr>
          <w:p w:rsidR="003918EF" w:rsidRPr="00CE0557" w:rsidRDefault="003918EF" w:rsidP="00565E51">
            <w:pPr>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女性</w:t>
            </w:r>
          </w:p>
        </w:tc>
        <w:tc>
          <w:tcPr>
            <w:tcW w:w="3230" w:type="dxa"/>
            <w:vAlign w:val="center"/>
            <w:hideMark/>
          </w:tcPr>
          <w:p w:rsidR="003918EF" w:rsidRPr="00CE0557" w:rsidRDefault="003918EF" w:rsidP="00565E51">
            <w:pPr>
              <w:rPr>
                <w:rFonts w:ascii="ＭＳ Ｐゴシック" w:eastAsia="ＭＳ Ｐゴシック" w:hAnsi="ＭＳ Ｐゴシック" w:cs="ＭＳ Ｐゴシック"/>
                <w:sz w:val="20"/>
                <w:szCs w:val="20"/>
              </w:rPr>
            </w:pPr>
          </w:p>
        </w:tc>
        <w:tc>
          <w:tcPr>
            <w:tcW w:w="679" w:type="dxa"/>
            <w:vAlign w:val="center"/>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w:t>
            </w:r>
            <w:r w:rsidR="00243FEA">
              <w:rPr>
                <w:rFonts w:ascii="ＭＳ Ｐゴシック" w:eastAsia="ＭＳ Ｐゴシック" w:hAnsi="ＭＳ Ｐゴシック"/>
                <w:sz w:val="20"/>
                <w:szCs w:val="20"/>
              </w:rPr>
              <w:t>２</w:t>
            </w:r>
          </w:p>
        </w:tc>
        <w:tc>
          <w:tcPr>
            <w:tcW w:w="3650" w:type="dxa"/>
            <w:vAlign w:val="center"/>
            <w:hideMark/>
          </w:tcPr>
          <w:p w:rsidR="003918EF" w:rsidRPr="00CE0557" w:rsidRDefault="003918EF" w:rsidP="00565E51">
            <w:pPr>
              <w:rPr>
                <w:rFonts w:ascii="ＭＳ Ｐゴシック" w:eastAsia="ＭＳ Ｐゴシック" w:hAnsi="ＭＳ Ｐゴシック" w:cs="ＭＳ Ｐゴシック"/>
                <w:sz w:val="20"/>
                <w:szCs w:val="20"/>
              </w:rPr>
            </w:pPr>
          </w:p>
        </w:tc>
      </w:tr>
      <w:tr w:rsidR="0054689A" w:rsidRPr="00CE0557" w:rsidTr="00FC0E0F">
        <w:trPr>
          <w:tblCellSpacing w:w="15" w:type="dxa"/>
        </w:trPr>
        <w:tc>
          <w:tcPr>
            <w:tcW w:w="2127" w:type="dxa"/>
            <w:hideMark/>
          </w:tcPr>
          <w:p w:rsidR="003918EF" w:rsidRPr="00CE0557" w:rsidRDefault="003918EF" w:rsidP="007557FF">
            <w:pPr>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ALP：</w:t>
            </w:r>
            <w:hyperlink r:id="rId14" w:history="1">
              <w:r w:rsidRPr="00CE0557">
                <w:rPr>
                  <w:rStyle w:val="ab"/>
                  <w:rFonts w:ascii="ＭＳ Ｐゴシック" w:eastAsia="ＭＳ Ｐゴシック" w:hAnsi="ＭＳ Ｐゴシック"/>
                  <w:color w:val="auto"/>
                  <w:sz w:val="20"/>
                  <w:szCs w:val="20"/>
                  <w:u w:val="none"/>
                </w:rPr>
                <w:t>AST</w:t>
              </w:r>
            </w:hyperlink>
            <w:r w:rsidR="007557FF">
              <w:rPr>
                <w:rStyle w:val="ab"/>
                <w:rFonts w:ascii="ＭＳ Ｐゴシック" w:eastAsia="ＭＳ Ｐゴシック" w:hAnsi="ＭＳ Ｐゴシック" w:hint="eastAsia"/>
                <w:color w:val="auto"/>
                <w:sz w:val="20"/>
                <w:szCs w:val="20"/>
                <w:u w:val="none"/>
              </w:rPr>
              <w:t>又</w:t>
            </w:r>
            <w:r w:rsidRPr="00CE0557">
              <w:rPr>
                <w:rFonts w:ascii="ＭＳ Ｐゴシック" w:eastAsia="ＭＳ Ｐゴシック" w:hAnsi="ＭＳ Ｐゴシック"/>
                <w:sz w:val="20"/>
                <w:szCs w:val="20"/>
              </w:rPr>
              <w:t>は</w:t>
            </w:r>
            <w:r w:rsidRPr="00CE0557">
              <w:rPr>
                <w:rFonts w:ascii="ＭＳ Ｐゴシック" w:eastAsia="ＭＳ Ｐゴシック" w:hAnsi="ＭＳ Ｐゴシック"/>
                <w:sz w:val="20"/>
                <w:szCs w:val="20"/>
              </w:rPr>
              <w:br/>
              <w:t>ALP：ALT</w:t>
            </w:r>
          </w:p>
        </w:tc>
        <w:tc>
          <w:tcPr>
            <w:tcW w:w="3230" w:type="dxa"/>
            <w:hideMark/>
          </w:tcPr>
          <w:p w:rsidR="003918EF" w:rsidRPr="00CE0557" w:rsidRDefault="003918EF" w:rsidP="00FB67A7">
            <w:pPr>
              <w:pStyle w:val="Web"/>
              <w:spacing w:line="300" w:lineRule="exact"/>
              <w:rPr>
                <w:sz w:val="20"/>
                <w:szCs w:val="20"/>
              </w:rPr>
            </w:pPr>
            <w:r w:rsidRPr="00CE0557">
              <w:rPr>
                <w:sz w:val="20"/>
                <w:szCs w:val="20"/>
              </w:rPr>
              <w:t>＜1.5</w:t>
            </w:r>
            <w:r w:rsidRPr="00CE0557">
              <w:rPr>
                <w:sz w:val="20"/>
                <w:szCs w:val="20"/>
              </w:rPr>
              <w:br/>
              <w:t>1.5～3.0</w:t>
            </w:r>
            <w:r w:rsidRPr="00CE0557">
              <w:rPr>
                <w:rFonts w:hint="eastAsia"/>
                <w:sz w:val="20"/>
                <w:szCs w:val="20"/>
              </w:rPr>
              <w:t xml:space="preserve">　　　　　　　　　　　　　　　　　　</w:t>
            </w:r>
            <w:r w:rsidRPr="00CE0557">
              <w:rPr>
                <w:sz w:val="20"/>
                <w:szCs w:val="20"/>
              </w:rPr>
              <w:t>＞3.0</w:t>
            </w:r>
          </w:p>
        </w:tc>
        <w:tc>
          <w:tcPr>
            <w:tcW w:w="679" w:type="dxa"/>
            <w:hideMark/>
          </w:tcPr>
          <w:p w:rsidR="003918EF" w:rsidRPr="00CE0557" w:rsidRDefault="003918EF" w:rsidP="00FB67A7">
            <w:pPr>
              <w:spacing w:line="300" w:lineRule="exact"/>
              <w:ind w:left="100" w:hangingChars="50" w:hanging="100"/>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t>＋</w:t>
            </w:r>
            <w:r w:rsidR="00243FEA">
              <w:rPr>
                <w:rFonts w:ascii="ＭＳ Ｐゴシック" w:eastAsia="ＭＳ Ｐゴシック" w:hAnsi="ＭＳ Ｐゴシック"/>
                <w:sz w:val="20"/>
                <w:szCs w:val="20"/>
              </w:rPr>
              <w:t>２</w:t>
            </w:r>
            <w:r w:rsidRPr="00CE0557">
              <w:rPr>
                <w:rFonts w:ascii="ＭＳ Ｐゴシック" w:eastAsia="ＭＳ Ｐゴシック" w:hAnsi="ＭＳ Ｐゴシック"/>
                <w:sz w:val="20"/>
                <w:szCs w:val="20"/>
              </w:rPr>
              <w:br/>
            </w:r>
            <w:r w:rsidR="00243FEA">
              <w:rPr>
                <w:rFonts w:ascii="ＭＳ Ｐゴシック" w:eastAsia="ＭＳ Ｐゴシック" w:hAnsi="ＭＳ Ｐゴシック"/>
                <w:sz w:val="20"/>
                <w:szCs w:val="20"/>
              </w:rPr>
              <w:t>０</w:t>
            </w:r>
          </w:p>
          <w:p w:rsidR="003918EF" w:rsidRPr="00CE0557" w:rsidRDefault="00243FEA" w:rsidP="00FB67A7">
            <w:pPr>
              <w:spacing w:line="300" w:lineRule="exact"/>
              <w:rPr>
                <w:rFonts w:ascii="ＭＳ Ｐゴシック" w:eastAsia="ＭＳ Ｐゴシック" w:hAnsi="ＭＳ Ｐゴシック"/>
                <w:sz w:val="20"/>
                <w:szCs w:val="20"/>
              </w:rPr>
            </w:pPr>
            <w:r>
              <w:rPr>
                <w:rFonts w:ascii="ＭＳ Ｐゴシック" w:eastAsia="ＭＳ Ｐゴシック" w:hAnsi="ＭＳ Ｐゴシック"/>
                <w:sz w:val="20"/>
                <w:szCs w:val="20"/>
              </w:rPr>
              <w:t>－２</w:t>
            </w:r>
          </w:p>
        </w:tc>
        <w:tc>
          <w:tcPr>
            <w:tcW w:w="3650" w:type="dxa"/>
            <w:hideMark/>
          </w:tcPr>
          <w:p w:rsidR="00243FEA" w:rsidRDefault="003918EF" w:rsidP="00FB67A7">
            <w:pPr>
              <w:spacing w:line="300" w:lineRule="exact"/>
              <w:ind w:left="200" w:hangingChars="100" w:hanging="200"/>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t>１．ALPとALT値との比は</w:t>
            </w:r>
            <w:r w:rsidR="00243FEA">
              <w:rPr>
                <w:rFonts w:ascii="ＭＳ Ｐゴシック" w:eastAsia="ＭＳ Ｐゴシック" w:hAnsi="ＭＳ Ｐゴシック"/>
                <w:sz w:val="20"/>
                <w:szCs w:val="20"/>
              </w:rPr>
              <w:t>、</w:t>
            </w:r>
            <w:r w:rsidRPr="00CE0557">
              <w:rPr>
                <w:rFonts w:ascii="ＭＳ Ｐゴシック" w:eastAsia="ＭＳ Ｐゴシック" w:hAnsi="ＭＳ Ｐゴシック"/>
                <w:sz w:val="20"/>
                <w:szCs w:val="20"/>
              </w:rPr>
              <w:t>それぞれを正常の上限値で除した比で表される</w:t>
            </w:r>
            <w:r w:rsidR="00243FEA">
              <w:rPr>
                <w:rFonts w:ascii="ＭＳ Ｐゴシック" w:eastAsia="ＭＳ Ｐゴシック" w:hAnsi="ＭＳ Ｐゴシック" w:hint="eastAsia"/>
                <w:sz w:val="20"/>
                <w:szCs w:val="20"/>
              </w:rPr>
              <w:t>。</w:t>
            </w:r>
            <w:r w:rsidRPr="00CE0557">
              <w:rPr>
                <w:rFonts w:ascii="ＭＳ Ｐゴシック" w:eastAsia="ＭＳ Ｐゴシック" w:hAnsi="ＭＳ Ｐゴシック"/>
                <w:sz w:val="20"/>
                <w:szCs w:val="20"/>
              </w:rPr>
              <w:t>すなわち</w:t>
            </w:r>
            <w:r w:rsidR="00243FEA">
              <w:rPr>
                <w:rFonts w:ascii="ＭＳ Ｐゴシック" w:eastAsia="ＭＳ Ｐゴシック" w:hAnsi="ＭＳ Ｐゴシック"/>
                <w:sz w:val="20"/>
                <w:szCs w:val="20"/>
              </w:rPr>
              <w:t>、</w:t>
            </w:r>
            <w:r w:rsidRPr="00CE0557">
              <w:rPr>
                <w:rFonts w:ascii="ＭＳ Ｐゴシック" w:eastAsia="ＭＳ Ｐゴシック" w:hAnsi="ＭＳ Ｐゴシック"/>
                <w:sz w:val="20"/>
                <w:szCs w:val="20"/>
              </w:rPr>
              <w:t>（ALP値÷ALP正常上限値)</w:t>
            </w:r>
          </w:p>
          <w:p w:rsidR="00243FEA" w:rsidRDefault="003918EF" w:rsidP="00FB67A7">
            <w:pPr>
              <w:spacing w:line="300" w:lineRule="exact"/>
              <w:ind w:leftChars="100" w:left="210"/>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t>÷(</w:t>
            </w:r>
            <w:hyperlink r:id="rId15" w:history="1">
              <w:r w:rsidRPr="00CE0557">
                <w:rPr>
                  <w:rStyle w:val="ab"/>
                  <w:rFonts w:ascii="ＭＳ Ｐゴシック" w:eastAsia="ＭＳ Ｐゴシック" w:hAnsi="ＭＳ Ｐゴシック"/>
                  <w:color w:val="auto"/>
                  <w:sz w:val="20"/>
                  <w:szCs w:val="20"/>
                  <w:u w:val="none"/>
                </w:rPr>
                <w:t>AST</w:t>
              </w:r>
            </w:hyperlink>
            <w:r w:rsidRPr="00CE0557">
              <w:rPr>
                <w:rFonts w:ascii="ＭＳ Ｐゴシック" w:eastAsia="ＭＳ Ｐゴシック" w:hAnsi="ＭＳ Ｐゴシック"/>
                <w:sz w:val="20"/>
                <w:szCs w:val="20"/>
              </w:rPr>
              <w:t>値÷</w:t>
            </w:r>
            <w:hyperlink r:id="rId16" w:history="1">
              <w:r w:rsidRPr="00CE0557">
                <w:rPr>
                  <w:rStyle w:val="ab"/>
                  <w:rFonts w:ascii="ＭＳ Ｐゴシック" w:eastAsia="ＭＳ Ｐゴシック" w:hAnsi="ＭＳ Ｐゴシック"/>
                  <w:color w:val="auto"/>
                  <w:sz w:val="20"/>
                  <w:szCs w:val="20"/>
                  <w:u w:val="none"/>
                </w:rPr>
                <w:t>AST</w:t>
              </w:r>
            </w:hyperlink>
            <w:r w:rsidRPr="00CE0557">
              <w:rPr>
                <w:rFonts w:ascii="ＭＳ Ｐゴシック" w:eastAsia="ＭＳ Ｐゴシック" w:hAnsi="ＭＳ Ｐゴシック"/>
                <w:sz w:val="20"/>
                <w:szCs w:val="20"/>
              </w:rPr>
              <w:t>正常上限値）</w:t>
            </w:r>
            <w:r w:rsidR="00243FEA">
              <w:rPr>
                <w:rFonts w:ascii="ＭＳ Ｐゴシック" w:eastAsia="ＭＳ Ｐゴシック" w:hAnsi="ＭＳ Ｐゴシック" w:hint="eastAsia"/>
                <w:sz w:val="20"/>
                <w:szCs w:val="20"/>
              </w:rPr>
              <w:t>。</w:t>
            </w:r>
          </w:p>
          <w:p w:rsidR="003918EF" w:rsidRPr="00415062" w:rsidRDefault="003918EF" w:rsidP="00FB67A7">
            <w:pPr>
              <w:spacing w:line="300" w:lineRule="exact"/>
              <w:ind w:leftChars="100" w:left="210"/>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t>ALTについても同様に計算する</w:t>
            </w:r>
            <w:r w:rsidR="00243FEA">
              <w:rPr>
                <w:rFonts w:ascii="ＭＳ Ｐゴシック" w:eastAsia="ＭＳ Ｐゴシック" w:hAnsi="ＭＳ Ｐゴシック" w:hint="eastAsia"/>
                <w:sz w:val="20"/>
                <w:szCs w:val="20"/>
              </w:rPr>
              <w:t>。</w:t>
            </w:r>
          </w:p>
        </w:tc>
      </w:tr>
      <w:tr w:rsidR="0054689A" w:rsidRPr="00CE0557" w:rsidTr="00FC0E0F">
        <w:trPr>
          <w:tblCellSpacing w:w="15" w:type="dxa"/>
        </w:trPr>
        <w:tc>
          <w:tcPr>
            <w:tcW w:w="2127" w:type="dxa"/>
            <w:hideMark/>
          </w:tcPr>
          <w:p w:rsidR="003918EF" w:rsidRPr="00CE0557" w:rsidRDefault="003918EF" w:rsidP="007557FF">
            <w:pPr>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血清グロブリン</w:t>
            </w:r>
            <w:r w:rsidR="007557FF">
              <w:rPr>
                <w:rFonts w:ascii="ＭＳ Ｐゴシック" w:eastAsia="ＭＳ Ｐゴシック" w:hAnsi="ＭＳ Ｐゴシック" w:hint="eastAsia"/>
                <w:sz w:val="20"/>
                <w:szCs w:val="20"/>
              </w:rPr>
              <w:t>又</w:t>
            </w:r>
            <w:r w:rsidRPr="00CE0557">
              <w:rPr>
                <w:rFonts w:ascii="ＭＳ Ｐゴシック" w:eastAsia="ＭＳ Ｐゴシック" w:hAnsi="ＭＳ Ｐゴシック"/>
                <w:sz w:val="20"/>
                <w:szCs w:val="20"/>
              </w:rPr>
              <w:t>はlgG値・正常上限値との比</w:t>
            </w:r>
          </w:p>
        </w:tc>
        <w:tc>
          <w:tcPr>
            <w:tcW w:w="3230" w:type="dxa"/>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＞2.0</w:t>
            </w:r>
            <w:r w:rsidRPr="00CE0557">
              <w:rPr>
                <w:rFonts w:ascii="ＭＳ Ｐゴシック" w:eastAsia="ＭＳ Ｐゴシック" w:hAnsi="ＭＳ Ｐゴシック"/>
                <w:sz w:val="20"/>
                <w:szCs w:val="20"/>
              </w:rPr>
              <w:br/>
              <w:t>1.5～2.0</w:t>
            </w:r>
            <w:r w:rsidRPr="00CE0557">
              <w:rPr>
                <w:rFonts w:ascii="ＭＳ Ｐゴシック" w:eastAsia="ＭＳ Ｐゴシック" w:hAnsi="ＭＳ Ｐゴシック"/>
                <w:sz w:val="20"/>
                <w:szCs w:val="20"/>
              </w:rPr>
              <w:br/>
              <w:t>1.0～1.5</w:t>
            </w:r>
            <w:r w:rsidRPr="00CE0557">
              <w:rPr>
                <w:rFonts w:ascii="ＭＳ Ｐゴシック" w:eastAsia="ＭＳ Ｐゴシック" w:hAnsi="ＭＳ Ｐゴシック"/>
                <w:sz w:val="20"/>
                <w:szCs w:val="20"/>
              </w:rPr>
              <w:br/>
              <w:t>＜1.0</w:t>
            </w:r>
          </w:p>
        </w:tc>
        <w:tc>
          <w:tcPr>
            <w:tcW w:w="679" w:type="dxa"/>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w:t>
            </w:r>
            <w:r w:rsidR="00243FEA">
              <w:rPr>
                <w:rFonts w:ascii="ＭＳ Ｐゴシック" w:eastAsia="ＭＳ Ｐゴシック" w:hAnsi="ＭＳ Ｐゴシック"/>
                <w:sz w:val="20"/>
                <w:szCs w:val="20"/>
              </w:rPr>
              <w:t>３</w:t>
            </w:r>
            <w:r w:rsidRPr="00CE0557">
              <w:rPr>
                <w:rFonts w:ascii="ＭＳ Ｐゴシック" w:eastAsia="ＭＳ Ｐゴシック" w:hAnsi="ＭＳ Ｐゴシック"/>
                <w:sz w:val="20"/>
                <w:szCs w:val="20"/>
              </w:rPr>
              <w:br/>
              <w:t>＋</w:t>
            </w:r>
            <w:r w:rsidR="00243FEA">
              <w:rPr>
                <w:rFonts w:ascii="ＭＳ Ｐゴシック" w:eastAsia="ＭＳ Ｐゴシック" w:hAnsi="ＭＳ Ｐゴシック"/>
                <w:sz w:val="20"/>
                <w:szCs w:val="20"/>
              </w:rPr>
              <w:t>２</w:t>
            </w:r>
            <w:r w:rsidRPr="00CE0557">
              <w:rPr>
                <w:rFonts w:ascii="ＭＳ Ｐゴシック" w:eastAsia="ＭＳ Ｐゴシック" w:hAnsi="ＭＳ Ｐゴシック"/>
                <w:sz w:val="20"/>
                <w:szCs w:val="20"/>
              </w:rPr>
              <w:br/>
              <w:t>＋</w:t>
            </w:r>
            <w:r w:rsidR="007A381F">
              <w:rPr>
                <w:rFonts w:ascii="ＭＳ Ｐゴシック" w:eastAsia="ＭＳ Ｐゴシック" w:hAnsi="ＭＳ Ｐゴシック" w:hint="eastAsia"/>
                <w:sz w:val="20"/>
                <w:szCs w:val="20"/>
              </w:rPr>
              <w:t>１</w:t>
            </w:r>
            <w:r w:rsidRPr="00CE0557">
              <w:rPr>
                <w:rFonts w:ascii="ＭＳ Ｐゴシック" w:eastAsia="ＭＳ Ｐゴシック" w:hAnsi="ＭＳ Ｐゴシック"/>
                <w:sz w:val="20"/>
                <w:szCs w:val="20"/>
              </w:rPr>
              <w:br/>
            </w:r>
            <w:r w:rsidR="00CE0AD2">
              <w:rPr>
                <w:rFonts w:ascii="ＭＳ Ｐゴシック" w:eastAsia="ＭＳ Ｐゴシック" w:hAnsi="ＭＳ Ｐゴシック"/>
                <w:sz w:val="20"/>
                <w:szCs w:val="20"/>
              </w:rPr>
              <w:t xml:space="preserve"> </w:t>
            </w:r>
            <w:r w:rsidR="00243FEA">
              <w:rPr>
                <w:rFonts w:ascii="ＭＳ Ｐゴシック" w:eastAsia="ＭＳ Ｐゴシック" w:hAnsi="ＭＳ Ｐゴシック"/>
                <w:sz w:val="20"/>
                <w:szCs w:val="20"/>
              </w:rPr>
              <w:t>０</w:t>
            </w:r>
          </w:p>
        </w:tc>
        <w:tc>
          <w:tcPr>
            <w:tcW w:w="3650" w:type="dxa"/>
            <w:vAlign w:val="center"/>
            <w:hideMark/>
          </w:tcPr>
          <w:p w:rsidR="003918EF" w:rsidRPr="00CE0557" w:rsidRDefault="003918EF" w:rsidP="00565E51">
            <w:pPr>
              <w:rPr>
                <w:rFonts w:ascii="ＭＳ Ｐゴシック" w:eastAsia="ＭＳ Ｐゴシック" w:hAnsi="ＭＳ Ｐゴシック" w:cs="ＭＳ Ｐゴシック"/>
                <w:sz w:val="20"/>
                <w:szCs w:val="20"/>
              </w:rPr>
            </w:pPr>
          </w:p>
        </w:tc>
      </w:tr>
      <w:tr w:rsidR="0054689A" w:rsidRPr="00CE0557" w:rsidTr="00FC0E0F">
        <w:trPr>
          <w:tblCellSpacing w:w="15" w:type="dxa"/>
        </w:trPr>
        <w:tc>
          <w:tcPr>
            <w:tcW w:w="2127" w:type="dxa"/>
            <w:hideMark/>
          </w:tcPr>
          <w:p w:rsidR="003918EF" w:rsidRPr="00CE0557" w:rsidRDefault="003918EF" w:rsidP="007557FF">
            <w:pPr>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ANA</w:t>
            </w:r>
            <w:r w:rsidR="005E3A2A">
              <w:rPr>
                <w:rFonts w:ascii="ＭＳ Ｐゴシック" w:eastAsia="ＭＳ Ｐゴシック" w:hAnsi="ＭＳ Ｐゴシック"/>
                <w:sz w:val="20"/>
                <w:szCs w:val="20"/>
              </w:rPr>
              <w:t>、</w:t>
            </w:r>
            <w:r w:rsidRPr="00CE0557">
              <w:rPr>
                <w:rFonts w:ascii="ＭＳ Ｐゴシック" w:eastAsia="ＭＳ Ｐゴシック" w:hAnsi="ＭＳ Ｐゴシック"/>
                <w:sz w:val="20"/>
                <w:szCs w:val="20"/>
              </w:rPr>
              <w:t>SMA</w:t>
            </w:r>
            <w:r w:rsidR="007557FF">
              <w:rPr>
                <w:rFonts w:ascii="ＭＳ Ｐゴシック" w:eastAsia="ＭＳ Ｐゴシック" w:hAnsi="ＭＳ Ｐゴシック" w:hint="eastAsia"/>
                <w:sz w:val="20"/>
                <w:szCs w:val="20"/>
              </w:rPr>
              <w:t>又</w:t>
            </w:r>
            <w:r w:rsidRPr="00CE0557">
              <w:rPr>
                <w:rFonts w:ascii="ＭＳ Ｐゴシック" w:eastAsia="ＭＳ Ｐゴシック" w:hAnsi="ＭＳ Ｐゴシック"/>
                <w:sz w:val="20"/>
                <w:szCs w:val="20"/>
              </w:rPr>
              <w:t>は</w:t>
            </w:r>
            <w:r w:rsidRPr="00CE0557">
              <w:rPr>
                <w:rFonts w:ascii="ＭＳ Ｐゴシック" w:eastAsia="ＭＳ Ｐゴシック" w:hAnsi="ＭＳ Ｐゴシック"/>
                <w:sz w:val="20"/>
                <w:szCs w:val="20"/>
              </w:rPr>
              <w:br/>
              <w:t>LKM-1抗体</w:t>
            </w:r>
          </w:p>
        </w:tc>
        <w:tc>
          <w:tcPr>
            <w:tcW w:w="3230" w:type="dxa"/>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＞1：80</w:t>
            </w:r>
            <w:r w:rsidRPr="00CE0557">
              <w:rPr>
                <w:rFonts w:ascii="ＭＳ Ｐゴシック" w:eastAsia="ＭＳ Ｐゴシック" w:hAnsi="ＭＳ Ｐゴシック"/>
                <w:sz w:val="20"/>
                <w:szCs w:val="20"/>
              </w:rPr>
              <w:br/>
              <w:t>1：80</w:t>
            </w:r>
            <w:r w:rsidRPr="00CE0557">
              <w:rPr>
                <w:rFonts w:ascii="ＭＳ Ｐゴシック" w:eastAsia="ＭＳ Ｐゴシック" w:hAnsi="ＭＳ Ｐゴシック"/>
                <w:sz w:val="20"/>
                <w:szCs w:val="20"/>
              </w:rPr>
              <w:br/>
              <w:t>1</w:t>
            </w:r>
            <w:r w:rsidR="00243FEA">
              <w:rPr>
                <w:rFonts w:ascii="ＭＳ Ｐゴシック" w:eastAsia="ＭＳ Ｐゴシック" w:hAnsi="ＭＳ Ｐゴシック"/>
                <w:sz w:val="20"/>
                <w:szCs w:val="20"/>
              </w:rPr>
              <w:t>：</w:t>
            </w:r>
            <w:r w:rsidRPr="00CE0557">
              <w:rPr>
                <w:rFonts w:ascii="ＭＳ Ｐゴシック" w:eastAsia="ＭＳ Ｐゴシック" w:hAnsi="ＭＳ Ｐゴシック"/>
                <w:sz w:val="20"/>
                <w:szCs w:val="20"/>
              </w:rPr>
              <w:t>40</w:t>
            </w:r>
            <w:r w:rsidRPr="00CE0557">
              <w:rPr>
                <w:rFonts w:ascii="ＭＳ Ｐゴシック" w:eastAsia="ＭＳ Ｐゴシック" w:hAnsi="ＭＳ Ｐゴシック"/>
                <w:sz w:val="20"/>
                <w:szCs w:val="20"/>
              </w:rPr>
              <w:br/>
              <w:t>＜1：40</w:t>
            </w:r>
          </w:p>
        </w:tc>
        <w:tc>
          <w:tcPr>
            <w:tcW w:w="679" w:type="dxa"/>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w:t>
            </w:r>
            <w:r w:rsidR="00243FEA">
              <w:rPr>
                <w:rFonts w:ascii="ＭＳ Ｐゴシック" w:eastAsia="ＭＳ Ｐゴシック" w:hAnsi="ＭＳ Ｐゴシック"/>
                <w:sz w:val="20"/>
                <w:szCs w:val="20"/>
              </w:rPr>
              <w:t>３</w:t>
            </w:r>
            <w:r w:rsidRPr="00CE0557">
              <w:rPr>
                <w:rFonts w:ascii="ＭＳ Ｐゴシック" w:eastAsia="ＭＳ Ｐゴシック" w:hAnsi="ＭＳ Ｐゴシック"/>
                <w:sz w:val="20"/>
                <w:szCs w:val="20"/>
              </w:rPr>
              <w:br/>
              <w:t>＋</w:t>
            </w:r>
            <w:r w:rsidR="00243FEA">
              <w:rPr>
                <w:rFonts w:ascii="ＭＳ Ｐゴシック" w:eastAsia="ＭＳ Ｐゴシック" w:hAnsi="ＭＳ Ｐゴシック"/>
                <w:sz w:val="20"/>
                <w:szCs w:val="20"/>
              </w:rPr>
              <w:t>２</w:t>
            </w:r>
            <w:r w:rsidRPr="00CE0557">
              <w:rPr>
                <w:rFonts w:ascii="ＭＳ Ｐゴシック" w:eastAsia="ＭＳ Ｐゴシック" w:hAnsi="ＭＳ Ｐゴシック"/>
                <w:sz w:val="20"/>
                <w:szCs w:val="20"/>
              </w:rPr>
              <w:br/>
              <w:t>＋</w:t>
            </w:r>
            <w:r w:rsidR="007A381F">
              <w:rPr>
                <w:rFonts w:ascii="ＭＳ Ｐゴシック" w:eastAsia="ＭＳ Ｐゴシック" w:hAnsi="ＭＳ Ｐゴシック" w:hint="eastAsia"/>
                <w:sz w:val="20"/>
                <w:szCs w:val="20"/>
              </w:rPr>
              <w:t>１</w:t>
            </w:r>
            <w:r w:rsidRPr="00CE0557">
              <w:rPr>
                <w:rFonts w:ascii="ＭＳ Ｐゴシック" w:eastAsia="ＭＳ Ｐゴシック" w:hAnsi="ＭＳ Ｐゴシック"/>
                <w:sz w:val="20"/>
                <w:szCs w:val="20"/>
              </w:rPr>
              <w:br/>
            </w:r>
            <w:r w:rsidR="00CE0AD2">
              <w:rPr>
                <w:rFonts w:ascii="ＭＳ Ｐゴシック" w:eastAsia="ＭＳ Ｐゴシック" w:hAnsi="ＭＳ Ｐゴシック"/>
                <w:sz w:val="20"/>
                <w:szCs w:val="20"/>
              </w:rPr>
              <w:t xml:space="preserve"> </w:t>
            </w:r>
            <w:r w:rsidR="00243FEA">
              <w:rPr>
                <w:rFonts w:ascii="ＭＳ Ｐゴシック" w:eastAsia="ＭＳ Ｐゴシック" w:hAnsi="ＭＳ Ｐゴシック"/>
                <w:sz w:val="20"/>
                <w:szCs w:val="20"/>
              </w:rPr>
              <w:t>０</w:t>
            </w:r>
          </w:p>
        </w:tc>
        <w:tc>
          <w:tcPr>
            <w:tcW w:w="3650" w:type="dxa"/>
            <w:hideMark/>
          </w:tcPr>
          <w:p w:rsidR="00CE0AD2" w:rsidRDefault="003918EF" w:rsidP="00FB67A7">
            <w:pPr>
              <w:spacing w:line="300" w:lineRule="exact"/>
              <w:ind w:left="200" w:hangingChars="100" w:hanging="200"/>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t>２．ゲッ歯目組織切片を用いた間接免疫蛍光法による自己抗体力価</w:t>
            </w:r>
            <w:r w:rsidR="00CE0AD2">
              <w:rPr>
                <w:rFonts w:ascii="ＭＳ Ｐゴシック" w:eastAsia="ＭＳ Ｐゴシック" w:hAnsi="ＭＳ Ｐゴシック" w:hint="eastAsia"/>
                <w:sz w:val="20"/>
                <w:szCs w:val="20"/>
              </w:rPr>
              <w:t>。</w:t>
            </w:r>
            <w:r w:rsidRPr="00CE0557">
              <w:rPr>
                <w:rFonts w:ascii="ＭＳ Ｐゴシック" w:eastAsia="ＭＳ Ｐゴシック" w:hAnsi="ＭＳ Ｐゴシック"/>
                <w:sz w:val="20"/>
                <w:szCs w:val="20"/>
              </w:rPr>
              <w:t>ANA力値は</w:t>
            </w:r>
          </w:p>
          <w:p w:rsidR="003918EF" w:rsidRPr="00CE0557" w:rsidRDefault="003918EF" w:rsidP="00FB67A7">
            <w:pPr>
              <w:spacing w:line="300" w:lineRule="exact"/>
              <w:ind w:leftChars="100" w:left="210"/>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Hep-2細胞を用いた間接免疫蛍光法による測定も可</w:t>
            </w:r>
            <w:r w:rsidR="00243FEA">
              <w:rPr>
                <w:rFonts w:ascii="ＭＳ Ｐゴシック" w:eastAsia="ＭＳ Ｐゴシック" w:hAnsi="ＭＳ Ｐゴシック"/>
                <w:sz w:val="20"/>
                <w:szCs w:val="20"/>
              </w:rPr>
              <w:t>。</w:t>
            </w:r>
            <w:r w:rsidRPr="00CE0557">
              <w:rPr>
                <w:rFonts w:ascii="ＭＳ Ｐゴシック" w:eastAsia="ＭＳ Ｐゴシック" w:hAnsi="ＭＳ Ｐゴシック"/>
                <w:sz w:val="20"/>
                <w:szCs w:val="20"/>
              </w:rPr>
              <w:t>小児は低力価でも陽性</w:t>
            </w:r>
            <w:r w:rsidR="00243FEA">
              <w:rPr>
                <w:rFonts w:ascii="ＭＳ Ｐゴシック" w:eastAsia="ＭＳ Ｐゴシック" w:hAnsi="ＭＳ Ｐゴシック"/>
                <w:sz w:val="20"/>
                <w:szCs w:val="20"/>
              </w:rPr>
              <w:t>。</w:t>
            </w:r>
          </w:p>
        </w:tc>
      </w:tr>
      <w:tr w:rsidR="0054689A" w:rsidRPr="00CE0557" w:rsidTr="00FC0E0F">
        <w:trPr>
          <w:tblCellSpacing w:w="15" w:type="dxa"/>
        </w:trPr>
        <w:tc>
          <w:tcPr>
            <w:tcW w:w="2127" w:type="dxa"/>
            <w:vAlign w:val="center"/>
            <w:hideMark/>
          </w:tcPr>
          <w:p w:rsidR="003918EF" w:rsidRPr="00CE0557" w:rsidRDefault="003918EF" w:rsidP="00565E51">
            <w:pPr>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AMA陽性</w:t>
            </w:r>
          </w:p>
        </w:tc>
        <w:tc>
          <w:tcPr>
            <w:tcW w:w="3230" w:type="dxa"/>
            <w:vAlign w:val="center"/>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p>
        </w:tc>
        <w:tc>
          <w:tcPr>
            <w:tcW w:w="679" w:type="dxa"/>
            <w:vAlign w:val="center"/>
            <w:hideMark/>
          </w:tcPr>
          <w:p w:rsidR="003918EF" w:rsidRPr="00CE0557" w:rsidRDefault="00243FEA" w:rsidP="00FB67A7">
            <w:pPr>
              <w:spacing w:line="300" w:lineRule="exact"/>
              <w:rPr>
                <w:rFonts w:ascii="ＭＳ Ｐゴシック" w:eastAsia="ＭＳ Ｐゴシック" w:hAnsi="ＭＳ Ｐゴシック" w:cs="ＭＳ Ｐゴシック"/>
                <w:sz w:val="20"/>
                <w:szCs w:val="20"/>
              </w:rPr>
            </w:pPr>
            <w:r>
              <w:rPr>
                <w:rFonts w:ascii="ＭＳ Ｐゴシック" w:eastAsia="ＭＳ Ｐゴシック" w:hAnsi="ＭＳ Ｐゴシック"/>
                <w:sz w:val="20"/>
                <w:szCs w:val="20"/>
              </w:rPr>
              <w:t>－</w:t>
            </w:r>
            <w:r w:rsidR="003918EF" w:rsidRPr="00CE0557">
              <w:rPr>
                <w:rFonts w:ascii="ＭＳ Ｐゴシック" w:eastAsia="ＭＳ Ｐゴシック" w:hAnsi="ＭＳ Ｐゴシック"/>
                <w:sz w:val="20"/>
                <w:szCs w:val="20"/>
              </w:rPr>
              <w:t>4</w:t>
            </w:r>
          </w:p>
        </w:tc>
        <w:tc>
          <w:tcPr>
            <w:tcW w:w="3650" w:type="dxa"/>
            <w:vAlign w:val="center"/>
            <w:hideMark/>
          </w:tcPr>
          <w:p w:rsidR="003918EF" w:rsidRPr="00CE0557" w:rsidRDefault="003918EF" w:rsidP="00565E51">
            <w:pPr>
              <w:rPr>
                <w:rFonts w:ascii="ＭＳ Ｐゴシック" w:eastAsia="ＭＳ Ｐゴシック" w:hAnsi="ＭＳ Ｐゴシック" w:cs="ＭＳ Ｐゴシック"/>
                <w:sz w:val="20"/>
                <w:szCs w:val="20"/>
              </w:rPr>
            </w:pPr>
          </w:p>
        </w:tc>
      </w:tr>
      <w:tr w:rsidR="0054689A" w:rsidRPr="00CE0557" w:rsidTr="00FC0E0F">
        <w:trPr>
          <w:tblCellSpacing w:w="15" w:type="dxa"/>
        </w:trPr>
        <w:tc>
          <w:tcPr>
            <w:tcW w:w="2127" w:type="dxa"/>
            <w:hideMark/>
          </w:tcPr>
          <w:p w:rsidR="003918EF" w:rsidRPr="00CE0557" w:rsidRDefault="003918EF" w:rsidP="00565E51">
            <w:pPr>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肝炎ウイルスマーカー</w:t>
            </w:r>
          </w:p>
        </w:tc>
        <w:tc>
          <w:tcPr>
            <w:tcW w:w="3230" w:type="dxa"/>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陽性</w:t>
            </w:r>
            <w:r w:rsidRPr="00CE0557">
              <w:rPr>
                <w:rFonts w:ascii="ＭＳ Ｐゴシック" w:eastAsia="ＭＳ Ｐゴシック" w:hAnsi="ＭＳ Ｐゴシック"/>
                <w:sz w:val="20"/>
                <w:szCs w:val="20"/>
              </w:rPr>
              <w:br/>
              <w:t>陰性</w:t>
            </w:r>
          </w:p>
        </w:tc>
        <w:tc>
          <w:tcPr>
            <w:tcW w:w="679" w:type="dxa"/>
            <w:hideMark/>
          </w:tcPr>
          <w:p w:rsidR="003918EF" w:rsidRPr="00CE0557" w:rsidRDefault="00243FEA" w:rsidP="00FB67A7">
            <w:pPr>
              <w:spacing w:line="300" w:lineRule="exact"/>
              <w:rPr>
                <w:rFonts w:ascii="ＭＳ Ｐゴシック" w:eastAsia="ＭＳ Ｐゴシック" w:hAnsi="ＭＳ Ｐゴシック" w:cs="ＭＳ Ｐゴシック"/>
                <w:sz w:val="20"/>
                <w:szCs w:val="20"/>
              </w:rPr>
            </w:pPr>
            <w:r>
              <w:rPr>
                <w:rFonts w:ascii="ＭＳ Ｐゴシック" w:eastAsia="ＭＳ Ｐゴシック" w:hAnsi="ＭＳ Ｐゴシック"/>
                <w:sz w:val="20"/>
                <w:szCs w:val="20"/>
              </w:rPr>
              <w:t>－３</w:t>
            </w:r>
            <w:r w:rsidR="003918EF" w:rsidRPr="00CE0557">
              <w:rPr>
                <w:rFonts w:ascii="ＭＳ Ｐゴシック" w:eastAsia="ＭＳ Ｐゴシック" w:hAnsi="ＭＳ Ｐゴシック"/>
                <w:sz w:val="20"/>
                <w:szCs w:val="20"/>
              </w:rPr>
              <w:br/>
              <w:t>＋</w:t>
            </w:r>
            <w:r>
              <w:rPr>
                <w:rFonts w:ascii="ＭＳ Ｐゴシック" w:eastAsia="ＭＳ Ｐゴシック" w:hAnsi="ＭＳ Ｐゴシック"/>
                <w:sz w:val="20"/>
                <w:szCs w:val="20"/>
              </w:rPr>
              <w:t>３</w:t>
            </w:r>
          </w:p>
        </w:tc>
        <w:tc>
          <w:tcPr>
            <w:tcW w:w="3650" w:type="dxa"/>
            <w:hideMark/>
          </w:tcPr>
          <w:p w:rsidR="00CE0AD2" w:rsidRDefault="003918EF" w:rsidP="00FB67A7">
            <w:pPr>
              <w:spacing w:line="300" w:lineRule="exact"/>
              <w:ind w:left="200" w:hangingChars="100" w:hanging="200"/>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t>３．Ａ型</w:t>
            </w:r>
            <w:r w:rsidR="00243FEA">
              <w:rPr>
                <w:rFonts w:ascii="ＭＳ Ｐゴシック" w:eastAsia="ＭＳ Ｐゴシック" w:hAnsi="ＭＳ Ｐゴシック"/>
                <w:sz w:val="20"/>
                <w:szCs w:val="20"/>
              </w:rPr>
              <w:t>、</w:t>
            </w:r>
            <w:r w:rsidRPr="00CE0557">
              <w:rPr>
                <w:rFonts w:ascii="ＭＳ Ｐゴシック" w:eastAsia="ＭＳ Ｐゴシック" w:hAnsi="ＭＳ Ｐゴシック"/>
                <w:sz w:val="20"/>
                <w:szCs w:val="20"/>
              </w:rPr>
              <w:t>Ｂ型</w:t>
            </w:r>
            <w:r w:rsidR="00243FEA">
              <w:rPr>
                <w:rFonts w:ascii="ＭＳ Ｐゴシック" w:eastAsia="ＭＳ Ｐゴシック" w:hAnsi="ＭＳ Ｐゴシック"/>
                <w:sz w:val="20"/>
                <w:szCs w:val="20"/>
              </w:rPr>
              <w:t>、</w:t>
            </w:r>
            <w:r w:rsidRPr="00CE0557">
              <w:rPr>
                <w:rFonts w:ascii="ＭＳ Ｐゴシック" w:eastAsia="ＭＳ Ｐゴシック" w:hAnsi="ＭＳ Ｐゴシック"/>
                <w:sz w:val="20"/>
                <w:szCs w:val="20"/>
              </w:rPr>
              <w:t>Ｃ型肝炎ウイルスマーカー．（すなわちlgM anti-HAV，HBs Ag，lgM anti-HBc，Anti-HCV</w:t>
            </w:r>
            <w:r w:rsidR="007557FF">
              <w:rPr>
                <w:rFonts w:ascii="ＭＳ Ｐゴシック" w:eastAsia="ＭＳ Ｐゴシック" w:hAnsi="ＭＳ Ｐゴシック" w:hint="eastAsia"/>
                <w:sz w:val="20"/>
                <w:szCs w:val="20"/>
              </w:rPr>
              <w:t>及</w:t>
            </w:r>
            <w:r w:rsidRPr="00CE0557">
              <w:rPr>
                <w:rFonts w:ascii="ＭＳ Ｐゴシック" w:eastAsia="ＭＳ Ｐゴシック" w:hAnsi="ＭＳ Ｐゴシック"/>
                <w:sz w:val="20"/>
                <w:szCs w:val="20"/>
              </w:rPr>
              <w:t>びHCV RNA）</w:t>
            </w:r>
            <w:r w:rsidR="00CE0AD2">
              <w:rPr>
                <w:rFonts w:ascii="ＭＳ Ｐゴシック" w:eastAsia="ＭＳ Ｐゴシック" w:hAnsi="ＭＳ Ｐゴシック" w:hint="eastAsia"/>
                <w:sz w:val="20"/>
                <w:szCs w:val="20"/>
              </w:rPr>
              <w:t>。</w:t>
            </w:r>
            <w:r w:rsidRPr="00CE0557">
              <w:rPr>
                <w:rFonts w:ascii="ＭＳ Ｐゴシック" w:eastAsia="ＭＳ Ｐゴシック" w:hAnsi="ＭＳ Ｐゴシック"/>
                <w:sz w:val="20"/>
                <w:szCs w:val="20"/>
              </w:rPr>
              <w:t>これらの肝炎ウイルスマーカーが陰性であっても</w:t>
            </w:r>
            <w:hyperlink r:id="rId17" w:history="1">
              <w:r w:rsidRPr="00CE0557">
                <w:rPr>
                  <w:rStyle w:val="ab"/>
                  <w:rFonts w:ascii="ＭＳ Ｐゴシック" w:eastAsia="ＭＳ Ｐゴシック" w:hAnsi="ＭＳ Ｐゴシック"/>
                  <w:color w:val="auto"/>
                  <w:sz w:val="20"/>
                  <w:szCs w:val="20"/>
                  <w:u w:val="none"/>
                </w:rPr>
                <w:t>肝障害</w:t>
              </w:r>
            </w:hyperlink>
            <w:r w:rsidRPr="00CE0557">
              <w:rPr>
                <w:rFonts w:ascii="ＭＳ Ｐゴシック" w:eastAsia="ＭＳ Ｐゴシック" w:hAnsi="ＭＳ Ｐゴシック"/>
                <w:sz w:val="20"/>
                <w:szCs w:val="20"/>
              </w:rPr>
              <w:t>を惹起し得るウイルス（CMV，EBVなど）の関与が想定される</w:t>
            </w:r>
          </w:p>
          <w:p w:rsidR="003918EF" w:rsidRPr="00CE0557" w:rsidRDefault="003918EF" w:rsidP="00FB67A7">
            <w:pPr>
              <w:spacing w:line="300" w:lineRule="exact"/>
              <w:ind w:leftChars="100" w:left="210"/>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lastRenderedPageBreak/>
              <w:t>場合には</w:t>
            </w:r>
            <w:r w:rsidR="00243FEA">
              <w:rPr>
                <w:rFonts w:ascii="ＭＳ Ｐゴシック" w:eastAsia="ＭＳ Ｐゴシック" w:hAnsi="ＭＳ Ｐゴシック"/>
                <w:sz w:val="20"/>
                <w:szCs w:val="20"/>
              </w:rPr>
              <w:t>、</w:t>
            </w:r>
            <w:r w:rsidRPr="00CE0557">
              <w:rPr>
                <w:rFonts w:ascii="ＭＳ Ｐゴシック" w:eastAsia="ＭＳ Ｐゴシック" w:hAnsi="ＭＳ Ｐゴシック"/>
                <w:sz w:val="20"/>
                <w:szCs w:val="20"/>
              </w:rPr>
              <w:t>それぞれのウイルスマーカーを測定する</w:t>
            </w:r>
            <w:r w:rsidR="00243FEA">
              <w:rPr>
                <w:rFonts w:ascii="ＭＳ Ｐゴシック" w:eastAsia="ＭＳ Ｐゴシック" w:hAnsi="ＭＳ Ｐゴシック"/>
                <w:sz w:val="20"/>
                <w:szCs w:val="20"/>
              </w:rPr>
              <w:t>。</w:t>
            </w:r>
          </w:p>
        </w:tc>
      </w:tr>
      <w:tr w:rsidR="0054689A" w:rsidRPr="00CE0557" w:rsidTr="00FC0E0F">
        <w:trPr>
          <w:tblCellSpacing w:w="15" w:type="dxa"/>
        </w:trPr>
        <w:tc>
          <w:tcPr>
            <w:tcW w:w="2127" w:type="dxa"/>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lastRenderedPageBreak/>
              <w:t>薬物服用歴</w:t>
            </w:r>
          </w:p>
        </w:tc>
        <w:tc>
          <w:tcPr>
            <w:tcW w:w="3230" w:type="dxa"/>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陽性</w:t>
            </w:r>
            <w:r w:rsidRPr="00CE0557">
              <w:rPr>
                <w:rFonts w:ascii="ＭＳ Ｐゴシック" w:eastAsia="ＭＳ Ｐゴシック" w:hAnsi="ＭＳ Ｐゴシック"/>
                <w:sz w:val="20"/>
                <w:szCs w:val="20"/>
              </w:rPr>
              <w:br/>
              <w:t>陰性</w:t>
            </w:r>
          </w:p>
        </w:tc>
        <w:tc>
          <w:tcPr>
            <w:tcW w:w="679" w:type="dxa"/>
            <w:hideMark/>
          </w:tcPr>
          <w:p w:rsidR="003918EF" w:rsidRPr="00CE0557" w:rsidRDefault="00243FEA" w:rsidP="00FB67A7">
            <w:pPr>
              <w:spacing w:line="300" w:lineRule="exact"/>
              <w:rPr>
                <w:rFonts w:ascii="ＭＳ Ｐゴシック" w:eastAsia="ＭＳ Ｐゴシック" w:hAnsi="ＭＳ Ｐゴシック" w:cs="ＭＳ Ｐゴシック"/>
                <w:sz w:val="20"/>
                <w:szCs w:val="20"/>
              </w:rPr>
            </w:pPr>
            <w:r>
              <w:rPr>
                <w:rFonts w:ascii="ＭＳ Ｐゴシック" w:eastAsia="ＭＳ Ｐゴシック" w:hAnsi="ＭＳ Ｐゴシック" w:hint="eastAsia"/>
                <w:sz w:val="20"/>
                <w:szCs w:val="20"/>
              </w:rPr>
              <w:t>－４</w:t>
            </w:r>
            <w:r w:rsidR="003918EF" w:rsidRPr="00CE0557">
              <w:rPr>
                <w:rFonts w:ascii="ＭＳ Ｐゴシック" w:eastAsia="ＭＳ Ｐゴシック" w:hAnsi="ＭＳ Ｐゴシック"/>
                <w:sz w:val="20"/>
                <w:szCs w:val="20"/>
              </w:rPr>
              <w:br/>
            </w:r>
            <w:r>
              <w:rPr>
                <w:rFonts w:ascii="ＭＳ Ｐゴシック" w:eastAsia="ＭＳ Ｐゴシック" w:hAnsi="ＭＳ Ｐゴシック" w:hint="eastAsia"/>
                <w:sz w:val="20"/>
                <w:szCs w:val="20"/>
              </w:rPr>
              <w:t>＋</w:t>
            </w:r>
            <w:r>
              <w:rPr>
                <w:rFonts w:ascii="ＭＳ Ｐゴシック" w:eastAsia="ＭＳ Ｐゴシック" w:hAnsi="ＭＳ Ｐゴシック"/>
                <w:sz w:val="20"/>
                <w:szCs w:val="20"/>
              </w:rPr>
              <w:t>１</w:t>
            </w:r>
          </w:p>
        </w:tc>
        <w:tc>
          <w:tcPr>
            <w:tcW w:w="3650" w:type="dxa"/>
            <w:hideMark/>
          </w:tcPr>
          <w:p w:rsidR="003918EF" w:rsidRPr="00CE0557" w:rsidRDefault="003918EF" w:rsidP="00FB67A7">
            <w:pPr>
              <w:spacing w:line="300" w:lineRule="exact"/>
              <w:ind w:left="100" w:hangingChars="50" w:hanging="100"/>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４．</w:t>
            </w:r>
            <w:hyperlink r:id="rId18" w:history="1">
              <w:r w:rsidRPr="00CE0557">
                <w:rPr>
                  <w:rStyle w:val="ab"/>
                  <w:rFonts w:ascii="ＭＳ Ｐゴシック" w:eastAsia="ＭＳ Ｐゴシック" w:hAnsi="ＭＳ Ｐゴシック"/>
                  <w:color w:val="auto"/>
                  <w:sz w:val="20"/>
                  <w:szCs w:val="20"/>
                  <w:u w:val="none"/>
                </w:rPr>
                <w:t>肝障害</w:t>
              </w:r>
            </w:hyperlink>
            <w:r w:rsidRPr="00CE0557">
              <w:rPr>
                <w:rFonts w:ascii="ＭＳ Ｐゴシック" w:eastAsia="ＭＳ Ｐゴシック" w:hAnsi="ＭＳ Ｐゴシック"/>
                <w:sz w:val="20"/>
                <w:szCs w:val="20"/>
              </w:rPr>
              <w:t>出現時までに</w:t>
            </w:r>
            <w:hyperlink r:id="rId19" w:history="1">
              <w:r w:rsidRPr="00CE0557">
                <w:rPr>
                  <w:rStyle w:val="ab"/>
                  <w:rFonts w:ascii="ＭＳ Ｐゴシック" w:eastAsia="ＭＳ Ｐゴシック" w:hAnsi="ＭＳ Ｐゴシック"/>
                  <w:color w:val="auto"/>
                  <w:sz w:val="20"/>
                  <w:szCs w:val="20"/>
                  <w:u w:val="none"/>
                </w:rPr>
                <w:t>肝障害</w:t>
              </w:r>
            </w:hyperlink>
            <w:r w:rsidRPr="00CE0557">
              <w:rPr>
                <w:rFonts w:ascii="ＭＳ Ｐゴシック" w:eastAsia="ＭＳ Ｐゴシック" w:hAnsi="ＭＳ Ｐゴシック"/>
                <w:sz w:val="20"/>
                <w:szCs w:val="20"/>
              </w:rPr>
              <w:t>を惹起し得る既知</w:t>
            </w:r>
            <w:r w:rsidR="007557FF">
              <w:rPr>
                <w:rFonts w:ascii="ＭＳ Ｐゴシック" w:eastAsia="ＭＳ Ｐゴシック" w:hAnsi="ＭＳ Ｐゴシック" w:hint="eastAsia"/>
                <w:sz w:val="20"/>
                <w:szCs w:val="20"/>
              </w:rPr>
              <w:t>又</w:t>
            </w:r>
            <w:r w:rsidRPr="00CE0557">
              <w:rPr>
                <w:rFonts w:ascii="ＭＳ Ｐゴシック" w:eastAsia="ＭＳ Ｐゴシック" w:hAnsi="ＭＳ Ｐゴシック"/>
                <w:sz w:val="20"/>
                <w:szCs w:val="20"/>
              </w:rPr>
              <w:t>はその可能性のある薬物服用歴</w:t>
            </w:r>
            <w:r w:rsidR="00243FEA">
              <w:rPr>
                <w:rFonts w:ascii="ＭＳ Ｐゴシック" w:eastAsia="ＭＳ Ｐゴシック" w:hAnsi="ＭＳ Ｐゴシック"/>
                <w:sz w:val="20"/>
                <w:szCs w:val="20"/>
              </w:rPr>
              <w:t>。</w:t>
            </w:r>
          </w:p>
        </w:tc>
      </w:tr>
      <w:tr w:rsidR="0054689A" w:rsidRPr="00CE0557" w:rsidTr="00FC0E0F">
        <w:trPr>
          <w:tblCellSpacing w:w="15" w:type="dxa"/>
        </w:trPr>
        <w:tc>
          <w:tcPr>
            <w:tcW w:w="2127" w:type="dxa"/>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平均アルコール摂取量</w:t>
            </w:r>
          </w:p>
        </w:tc>
        <w:tc>
          <w:tcPr>
            <w:tcW w:w="3230" w:type="dxa"/>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＜25g/日</w:t>
            </w:r>
            <w:r w:rsidRPr="00CE0557">
              <w:rPr>
                <w:rFonts w:ascii="ＭＳ Ｐゴシック" w:eastAsia="ＭＳ Ｐゴシック" w:hAnsi="ＭＳ Ｐゴシック"/>
                <w:sz w:val="20"/>
                <w:szCs w:val="20"/>
              </w:rPr>
              <w:br/>
              <w:t>＞60g/日</w:t>
            </w:r>
          </w:p>
        </w:tc>
        <w:tc>
          <w:tcPr>
            <w:tcW w:w="679" w:type="dxa"/>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w:t>
            </w:r>
            <w:r w:rsidR="00243FEA">
              <w:rPr>
                <w:rFonts w:ascii="ＭＳ Ｐゴシック" w:eastAsia="ＭＳ Ｐゴシック" w:hAnsi="ＭＳ Ｐゴシック"/>
                <w:sz w:val="20"/>
                <w:szCs w:val="20"/>
              </w:rPr>
              <w:t>２</w:t>
            </w:r>
            <w:r w:rsidRPr="00CE0557">
              <w:rPr>
                <w:rFonts w:ascii="ＭＳ Ｐゴシック" w:eastAsia="ＭＳ Ｐゴシック" w:hAnsi="ＭＳ Ｐゴシック"/>
                <w:sz w:val="20"/>
                <w:szCs w:val="20"/>
              </w:rPr>
              <w:br/>
            </w:r>
            <w:r w:rsidR="00243FEA">
              <w:rPr>
                <w:rFonts w:ascii="ＭＳ Ｐゴシック" w:eastAsia="ＭＳ Ｐゴシック" w:hAnsi="ＭＳ Ｐゴシック"/>
                <w:sz w:val="20"/>
                <w:szCs w:val="20"/>
              </w:rPr>
              <w:t>－２</w:t>
            </w:r>
          </w:p>
        </w:tc>
        <w:tc>
          <w:tcPr>
            <w:tcW w:w="3650" w:type="dxa"/>
            <w:vAlign w:val="center"/>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p>
        </w:tc>
      </w:tr>
      <w:tr w:rsidR="0054689A" w:rsidRPr="00CE0557" w:rsidTr="00FC0E0F">
        <w:trPr>
          <w:tblCellSpacing w:w="15" w:type="dxa"/>
        </w:trPr>
        <w:tc>
          <w:tcPr>
            <w:tcW w:w="2127" w:type="dxa"/>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肝組織像</w:t>
            </w:r>
          </w:p>
        </w:tc>
        <w:tc>
          <w:tcPr>
            <w:tcW w:w="3230" w:type="dxa"/>
            <w:hideMark/>
          </w:tcPr>
          <w:p w:rsidR="003918EF" w:rsidRPr="00CE0557" w:rsidRDefault="003918EF" w:rsidP="00FB67A7">
            <w:pPr>
              <w:spacing w:line="300" w:lineRule="exact"/>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t>interface hepatitis</w:t>
            </w:r>
            <w:r w:rsidRPr="00CE0557">
              <w:rPr>
                <w:rFonts w:ascii="ＭＳ Ｐゴシック" w:eastAsia="ＭＳ Ｐゴシック" w:hAnsi="ＭＳ Ｐゴシック"/>
                <w:sz w:val="20"/>
                <w:szCs w:val="20"/>
              </w:rPr>
              <w:br/>
              <w:t>リンパ球や形質細胞優位の細胞浸潤</w:t>
            </w:r>
          </w:p>
          <w:p w:rsidR="003918EF" w:rsidRPr="00CE0557" w:rsidRDefault="003918EF" w:rsidP="00FB67A7">
            <w:pPr>
              <w:spacing w:line="300" w:lineRule="exact"/>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t>肝細胞のロゼット形成</w:t>
            </w:r>
            <w:r w:rsidRPr="00CE0557">
              <w:rPr>
                <w:rFonts w:ascii="ＭＳ Ｐゴシック" w:eastAsia="ＭＳ Ｐゴシック" w:hAnsi="ＭＳ Ｐゴシック"/>
                <w:sz w:val="20"/>
                <w:szCs w:val="20"/>
              </w:rPr>
              <w:br/>
              <w:t>上記のいずれの所見も認めない</w:t>
            </w:r>
            <w:r w:rsidRPr="00CE0557">
              <w:rPr>
                <w:rFonts w:ascii="ＭＳ Ｐゴシック" w:eastAsia="ＭＳ Ｐゴシック" w:hAnsi="ＭＳ Ｐゴシック"/>
                <w:sz w:val="20"/>
                <w:szCs w:val="20"/>
              </w:rPr>
              <w:br/>
              <w:t>胆管病変</w:t>
            </w: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r>
          </w:p>
          <w:p w:rsidR="003918EF" w:rsidRPr="00CE0557" w:rsidRDefault="003918EF" w:rsidP="00FB67A7">
            <w:pPr>
              <w:spacing w:line="300" w:lineRule="exact"/>
              <w:rPr>
                <w:rFonts w:ascii="ＭＳ Ｐゴシック" w:eastAsia="ＭＳ Ｐゴシック" w:hAnsi="ＭＳ Ｐゴシック"/>
                <w:sz w:val="20"/>
                <w:szCs w:val="20"/>
              </w:rPr>
            </w:pPr>
          </w:p>
          <w:p w:rsidR="003918EF" w:rsidRPr="00CE0557" w:rsidRDefault="003918EF" w:rsidP="00FB67A7">
            <w:pPr>
              <w:spacing w:line="300" w:lineRule="exact"/>
              <w:rPr>
                <w:rFonts w:ascii="ＭＳ Ｐゴシック" w:eastAsia="ＭＳ Ｐゴシック" w:hAnsi="ＭＳ Ｐゴシック"/>
                <w:sz w:val="20"/>
                <w:szCs w:val="20"/>
              </w:rPr>
            </w:pPr>
          </w:p>
          <w:p w:rsidR="003918EF" w:rsidRPr="00CE0557" w:rsidRDefault="003918EF" w:rsidP="00FB67A7">
            <w:pPr>
              <w:spacing w:line="300" w:lineRule="exact"/>
              <w:rPr>
                <w:rFonts w:ascii="ＭＳ Ｐゴシック" w:eastAsia="ＭＳ Ｐゴシック" w:hAnsi="ＭＳ Ｐゴシック"/>
                <w:sz w:val="20"/>
                <w:szCs w:val="20"/>
              </w:rPr>
            </w:pPr>
          </w:p>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他の病変</w:t>
            </w:r>
          </w:p>
        </w:tc>
        <w:tc>
          <w:tcPr>
            <w:tcW w:w="679" w:type="dxa"/>
            <w:hideMark/>
          </w:tcPr>
          <w:p w:rsidR="003918EF" w:rsidRPr="00CE0557" w:rsidRDefault="003918EF" w:rsidP="00FB67A7">
            <w:pPr>
              <w:spacing w:line="300" w:lineRule="exact"/>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t>＋</w:t>
            </w:r>
            <w:r w:rsidR="00243FEA">
              <w:rPr>
                <w:rFonts w:ascii="ＭＳ Ｐゴシック" w:eastAsia="ＭＳ Ｐゴシック" w:hAnsi="ＭＳ Ｐゴシック"/>
                <w:sz w:val="20"/>
                <w:szCs w:val="20"/>
              </w:rPr>
              <w:t>３</w:t>
            </w:r>
            <w:r w:rsidRPr="00CE0557">
              <w:rPr>
                <w:rFonts w:ascii="ＭＳ Ｐゴシック" w:eastAsia="ＭＳ Ｐゴシック" w:hAnsi="ＭＳ Ｐゴシック"/>
                <w:sz w:val="20"/>
                <w:szCs w:val="20"/>
              </w:rPr>
              <w:br/>
              <w:t>＋</w:t>
            </w:r>
            <w:r w:rsidR="00243FEA">
              <w:rPr>
                <w:rFonts w:ascii="ＭＳ Ｐゴシック" w:eastAsia="ＭＳ Ｐゴシック" w:hAnsi="ＭＳ Ｐゴシック"/>
                <w:sz w:val="20"/>
                <w:szCs w:val="20"/>
              </w:rPr>
              <w:t>１</w:t>
            </w:r>
            <w:r w:rsidRPr="00CE0557">
              <w:rPr>
                <w:rFonts w:ascii="ＭＳ Ｐゴシック" w:eastAsia="ＭＳ Ｐゴシック" w:hAnsi="ＭＳ Ｐゴシック"/>
                <w:sz w:val="20"/>
                <w:szCs w:val="20"/>
              </w:rPr>
              <w:br/>
              <w:t>＋</w:t>
            </w:r>
            <w:r w:rsidR="00243FEA">
              <w:rPr>
                <w:rFonts w:ascii="ＭＳ Ｐゴシック" w:eastAsia="ＭＳ Ｐゴシック" w:hAnsi="ＭＳ Ｐゴシック" w:hint="eastAsia"/>
                <w:sz w:val="20"/>
                <w:szCs w:val="20"/>
              </w:rPr>
              <w:t>１</w:t>
            </w:r>
            <w:r w:rsidRPr="00CE0557">
              <w:rPr>
                <w:rFonts w:ascii="ＭＳ Ｐゴシック" w:eastAsia="ＭＳ Ｐゴシック" w:hAnsi="ＭＳ Ｐゴシック"/>
                <w:sz w:val="20"/>
                <w:szCs w:val="20"/>
              </w:rPr>
              <w:br/>
            </w:r>
            <w:r w:rsidR="00243FEA">
              <w:rPr>
                <w:rFonts w:ascii="ＭＳ Ｐゴシック" w:eastAsia="ＭＳ Ｐゴシック" w:hAnsi="ＭＳ Ｐゴシック"/>
                <w:sz w:val="20"/>
                <w:szCs w:val="20"/>
              </w:rPr>
              <w:t>－５</w:t>
            </w:r>
            <w:r w:rsidRPr="00CE0557">
              <w:rPr>
                <w:rFonts w:ascii="ＭＳ Ｐゴシック" w:eastAsia="ＭＳ Ｐゴシック" w:hAnsi="ＭＳ Ｐゴシック"/>
                <w:sz w:val="20"/>
                <w:szCs w:val="20"/>
              </w:rPr>
              <w:br/>
            </w:r>
            <w:r w:rsidR="00243FEA">
              <w:rPr>
                <w:rFonts w:ascii="ＭＳ Ｐゴシック" w:eastAsia="ＭＳ Ｐゴシック" w:hAnsi="ＭＳ Ｐゴシック"/>
                <w:sz w:val="20"/>
                <w:szCs w:val="20"/>
              </w:rPr>
              <w:t>－３</w:t>
            </w: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r>
          </w:p>
          <w:p w:rsidR="003918EF" w:rsidRPr="00CE0557" w:rsidRDefault="003918EF" w:rsidP="00FB67A7">
            <w:pPr>
              <w:spacing w:line="300" w:lineRule="exact"/>
              <w:rPr>
                <w:rFonts w:ascii="ＭＳ Ｐゴシック" w:eastAsia="ＭＳ Ｐゴシック" w:hAnsi="ＭＳ Ｐゴシック"/>
                <w:sz w:val="20"/>
                <w:szCs w:val="20"/>
              </w:rPr>
            </w:pPr>
          </w:p>
          <w:p w:rsidR="003918EF" w:rsidRPr="00CE0557" w:rsidRDefault="00243FEA" w:rsidP="00FB67A7">
            <w:pPr>
              <w:spacing w:line="300" w:lineRule="exact"/>
              <w:rPr>
                <w:rFonts w:ascii="ＭＳ Ｐゴシック" w:eastAsia="ＭＳ Ｐゴシック" w:hAnsi="ＭＳ Ｐゴシック" w:cs="ＭＳ Ｐゴシック"/>
                <w:sz w:val="20"/>
                <w:szCs w:val="20"/>
              </w:rPr>
            </w:pPr>
            <w:r>
              <w:rPr>
                <w:rFonts w:ascii="ＭＳ Ｐゴシック" w:eastAsia="ＭＳ Ｐゴシック" w:hAnsi="ＭＳ Ｐゴシック"/>
                <w:sz w:val="20"/>
                <w:szCs w:val="20"/>
              </w:rPr>
              <w:t>－３</w:t>
            </w:r>
          </w:p>
        </w:tc>
        <w:tc>
          <w:tcPr>
            <w:tcW w:w="3650" w:type="dxa"/>
            <w:hideMark/>
          </w:tcPr>
          <w:p w:rsidR="00CE0AD2" w:rsidRDefault="003918EF" w:rsidP="00FB67A7">
            <w:pPr>
              <w:spacing w:line="300" w:lineRule="exact"/>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t>５．胆管病変とは</w:t>
            </w:r>
            <w:r w:rsidR="005E3A2A">
              <w:rPr>
                <w:rFonts w:ascii="ＭＳ Ｐゴシック" w:eastAsia="ＭＳ Ｐゴシック" w:hAnsi="ＭＳ Ｐゴシック"/>
                <w:sz w:val="20"/>
                <w:szCs w:val="20"/>
              </w:rPr>
              <w:t>、</w:t>
            </w:r>
            <w:r w:rsidRPr="00CE0557">
              <w:rPr>
                <w:rFonts w:ascii="ＭＳ Ｐゴシック" w:eastAsia="ＭＳ Ｐゴシック" w:hAnsi="ＭＳ Ｐゴシック"/>
                <w:sz w:val="20"/>
                <w:szCs w:val="20"/>
              </w:rPr>
              <w:t>PBC</w:t>
            </w:r>
            <w:r w:rsidR="007557FF">
              <w:rPr>
                <w:rFonts w:ascii="ＭＳ Ｐゴシック" w:eastAsia="ＭＳ Ｐゴシック" w:hAnsi="ＭＳ Ｐゴシック" w:hint="eastAsia"/>
                <w:sz w:val="20"/>
                <w:szCs w:val="20"/>
              </w:rPr>
              <w:t>又</w:t>
            </w:r>
            <w:r w:rsidRPr="00CE0557">
              <w:rPr>
                <w:rFonts w:ascii="ＭＳ Ｐゴシック" w:eastAsia="ＭＳ Ｐゴシック" w:hAnsi="ＭＳ Ｐゴシック"/>
                <w:sz w:val="20"/>
                <w:szCs w:val="20"/>
              </w:rPr>
              <w:t>はPSCに特徴</w:t>
            </w:r>
          </w:p>
          <w:p w:rsidR="00CE0AD2" w:rsidRDefault="00CE0AD2" w:rsidP="00FB67A7">
            <w:pPr>
              <w:spacing w:line="300" w:lineRule="exact"/>
              <w:ind w:left="300" w:hangingChars="150" w:hanging="300"/>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 xml:space="preserve">  </w:t>
            </w:r>
            <w:r w:rsidR="003918EF" w:rsidRPr="00CE0557">
              <w:rPr>
                <w:rFonts w:ascii="ＭＳ Ｐゴシック" w:eastAsia="ＭＳ Ｐゴシック" w:hAnsi="ＭＳ Ｐゴシック"/>
                <w:sz w:val="20"/>
                <w:szCs w:val="20"/>
              </w:rPr>
              <w:t>的な病変（適切な生検肝組織標本により確認された胆管消失を伴う肉芽腫性胆管炎や胆管周囲の高度の同心円状線維化）</w:t>
            </w:r>
            <w:r w:rsidR="007557FF">
              <w:rPr>
                <w:rFonts w:ascii="ＭＳ Ｐゴシック" w:eastAsia="ＭＳ Ｐゴシック" w:hAnsi="ＭＳ Ｐゴシック" w:hint="eastAsia"/>
                <w:sz w:val="20"/>
                <w:szCs w:val="20"/>
              </w:rPr>
              <w:t>及</w:t>
            </w:r>
            <w:r w:rsidR="003918EF" w:rsidRPr="00CE0557">
              <w:rPr>
                <w:rFonts w:ascii="ＭＳ Ｐゴシック" w:eastAsia="ＭＳ Ｐゴシック" w:hAnsi="ＭＳ Ｐゴシック"/>
                <w:sz w:val="20"/>
                <w:szCs w:val="20"/>
              </w:rPr>
              <w:t>び／</w:t>
            </w:r>
            <w:r w:rsidR="007557FF">
              <w:rPr>
                <w:rFonts w:ascii="ＭＳ Ｐゴシック" w:eastAsia="ＭＳ Ｐゴシック" w:hAnsi="ＭＳ Ｐゴシック" w:hint="eastAsia"/>
                <w:sz w:val="20"/>
                <w:szCs w:val="20"/>
              </w:rPr>
              <w:t>又</w:t>
            </w:r>
            <w:r w:rsidR="003918EF" w:rsidRPr="00CE0557">
              <w:rPr>
                <w:rFonts w:ascii="ＭＳ Ｐゴシック" w:eastAsia="ＭＳ Ｐゴシック" w:hAnsi="ＭＳ Ｐゴシック"/>
                <w:sz w:val="20"/>
                <w:szCs w:val="20"/>
              </w:rPr>
              <w:t>は</w:t>
            </w:r>
            <w:hyperlink r:id="rId20" w:history="1">
              <w:r w:rsidR="003918EF" w:rsidRPr="00CE0557">
                <w:rPr>
                  <w:rStyle w:val="ab"/>
                  <w:rFonts w:ascii="ＭＳ Ｐゴシック" w:eastAsia="ＭＳ Ｐゴシック" w:hAnsi="ＭＳ Ｐゴシック"/>
                  <w:color w:val="auto"/>
                  <w:sz w:val="20"/>
                  <w:szCs w:val="20"/>
                  <w:u w:val="none"/>
                </w:rPr>
                <w:t>銅</w:t>
              </w:r>
            </w:hyperlink>
            <w:r w:rsidR="003918EF" w:rsidRPr="00CE0557">
              <w:rPr>
                <w:rFonts w:ascii="ＭＳ Ｐゴシック" w:eastAsia="ＭＳ Ｐゴシック" w:hAnsi="ＭＳ Ｐゴシック"/>
                <w:sz w:val="20"/>
                <w:szCs w:val="20"/>
              </w:rPr>
              <w:t>／</w:t>
            </w:r>
            <w:hyperlink r:id="rId21" w:history="1">
              <w:r w:rsidR="003918EF" w:rsidRPr="00CE0557">
                <w:rPr>
                  <w:rStyle w:val="ab"/>
                  <w:rFonts w:ascii="ＭＳ Ｐゴシック" w:eastAsia="ＭＳ Ｐゴシック" w:hAnsi="ＭＳ Ｐゴシック"/>
                  <w:color w:val="auto"/>
                  <w:sz w:val="20"/>
                  <w:szCs w:val="20"/>
                  <w:u w:val="none"/>
                </w:rPr>
                <w:t>銅</w:t>
              </w:r>
            </w:hyperlink>
            <w:r w:rsidR="003918EF" w:rsidRPr="00CE0557">
              <w:rPr>
                <w:rFonts w:ascii="ＭＳ Ｐゴシック" w:eastAsia="ＭＳ Ｐゴシック" w:hAnsi="ＭＳ Ｐゴシック"/>
                <w:sz w:val="20"/>
                <w:szCs w:val="20"/>
              </w:rPr>
              <w:t>関連蛋白の沈着を伴った門脈周囲の顕著な胆管反応（いわゆるmarginal bile duct</w:t>
            </w:r>
          </w:p>
          <w:p w:rsidR="00CE0AD2" w:rsidRDefault="003918EF" w:rsidP="00FB67A7">
            <w:pPr>
              <w:spacing w:line="300" w:lineRule="exact"/>
              <w:ind w:leftChars="100" w:left="310" w:hangingChars="50" w:hanging="100"/>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t xml:space="preserve"> proliferation with cholangiolitis）</w:t>
            </w:r>
            <w:r w:rsidR="00243FEA">
              <w:rPr>
                <w:rFonts w:ascii="ＭＳ Ｐゴシック" w:eastAsia="ＭＳ Ｐゴシック" w:hAnsi="ＭＳ Ｐゴシック"/>
                <w:sz w:val="20"/>
                <w:szCs w:val="20"/>
              </w:rPr>
              <w:t>。</w:t>
            </w:r>
          </w:p>
          <w:p w:rsidR="00CE0AD2" w:rsidRDefault="003918EF" w:rsidP="00FB67A7">
            <w:pPr>
              <w:spacing w:line="300" w:lineRule="exact"/>
              <w:ind w:left="300" w:hangingChars="150" w:hanging="300"/>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t>６．異なる病因を示唆する明らかな病変</w:t>
            </w:r>
          </w:p>
          <w:p w:rsidR="003918EF" w:rsidRPr="00CE0557" w:rsidRDefault="007557FF" w:rsidP="00FB67A7">
            <w:pPr>
              <w:spacing w:line="300" w:lineRule="exact"/>
              <w:ind w:leftChars="50" w:left="105" w:firstLineChars="50" w:firstLine="100"/>
              <w:rPr>
                <w:rFonts w:ascii="ＭＳ Ｐゴシック" w:eastAsia="ＭＳ Ｐゴシック" w:hAnsi="ＭＳ Ｐゴシック" w:cs="ＭＳ Ｐゴシック"/>
                <w:sz w:val="20"/>
                <w:szCs w:val="20"/>
              </w:rPr>
            </w:pPr>
            <w:r>
              <w:rPr>
                <w:rFonts w:ascii="ＭＳ Ｐゴシック" w:eastAsia="ＭＳ Ｐゴシック" w:hAnsi="ＭＳ Ｐゴシック" w:hint="eastAsia"/>
                <w:sz w:val="20"/>
                <w:szCs w:val="20"/>
              </w:rPr>
              <w:t>又</w:t>
            </w:r>
            <w:r w:rsidR="003918EF" w:rsidRPr="00CE0557">
              <w:rPr>
                <w:rFonts w:ascii="ＭＳ Ｐゴシック" w:eastAsia="ＭＳ Ｐゴシック" w:hAnsi="ＭＳ Ｐゴシック"/>
                <w:sz w:val="20"/>
                <w:szCs w:val="20"/>
              </w:rPr>
              <w:t>は複数の疑わしい病変</w:t>
            </w:r>
            <w:r w:rsidR="00243FEA">
              <w:rPr>
                <w:rFonts w:ascii="ＭＳ Ｐゴシック" w:eastAsia="ＭＳ Ｐゴシック" w:hAnsi="ＭＳ Ｐゴシック"/>
                <w:sz w:val="20"/>
                <w:szCs w:val="20"/>
              </w:rPr>
              <w:t>。</w:t>
            </w:r>
          </w:p>
        </w:tc>
      </w:tr>
      <w:tr w:rsidR="0054689A" w:rsidRPr="00CE0557" w:rsidTr="00FC0E0F">
        <w:trPr>
          <w:tblCellSpacing w:w="15" w:type="dxa"/>
        </w:trPr>
        <w:tc>
          <w:tcPr>
            <w:tcW w:w="2127" w:type="dxa"/>
            <w:vAlign w:val="center"/>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他の自己免疫疾患の合併</w:t>
            </w:r>
          </w:p>
        </w:tc>
        <w:tc>
          <w:tcPr>
            <w:tcW w:w="3230" w:type="dxa"/>
            <w:vAlign w:val="center"/>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p>
        </w:tc>
        <w:tc>
          <w:tcPr>
            <w:tcW w:w="679" w:type="dxa"/>
            <w:vAlign w:val="center"/>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w:t>
            </w:r>
            <w:r w:rsidR="00243FEA">
              <w:rPr>
                <w:rFonts w:ascii="ＭＳ Ｐゴシック" w:eastAsia="ＭＳ Ｐゴシック" w:hAnsi="ＭＳ Ｐゴシック"/>
                <w:sz w:val="20"/>
                <w:szCs w:val="20"/>
              </w:rPr>
              <w:t>２</w:t>
            </w:r>
          </w:p>
        </w:tc>
        <w:tc>
          <w:tcPr>
            <w:tcW w:w="3650" w:type="dxa"/>
            <w:vAlign w:val="center"/>
            <w:hideMark/>
          </w:tcPr>
          <w:p w:rsidR="003918EF" w:rsidRPr="00CE0557" w:rsidRDefault="003918EF" w:rsidP="00FB67A7">
            <w:pPr>
              <w:spacing w:line="300" w:lineRule="exact"/>
              <w:ind w:left="200" w:hangingChars="100" w:hanging="200"/>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７．患者</w:t>
            </w:r>
            <w:r w:rsidR="007557FF">
              <w:rPr>
                <w:rFonts w:ascii="ＭＳ Ｐゴシック" w:eastAsia="ＭＳ Ｐゴシック" w:hAnsi="ＭＳ Ｐゴシック" w:hint="eastAsia"/>
                <w:sz w:val="20"/>
                <w:szCs w:val="20"/>
              </w:rPr>
              <w:t>又</w:t>
            </w:r>
            <w:r w:rsidRPr="00CE0557">
              <w:rPr>
                <w:rFonts w:ascii="ＭＳ Ｐゴシック" w:eastAsia="ＭＳ Ｐゴシック" w:hAnsi="ＭＳ Ｐゴシック"/>
                <w:sz w:val="20"/>
                <w:szCs w:val="20"/>
              </w:rPr>
              <w:t>は一親等での他の自己免疫疾患の合併</w:t>
            </w:r>
            <w:r w:rsidR="00243FEA">
              <w:rPr>
                <w:rFonts w:ascii="ＭＳ Ｐゴシック" w:eastAsia="ＭＳ Ｐゴシック" w:hAnsi="ＭＳ Ｐゴシック"/>
                <w:sz w:val="20"/>
                <w:szCs w:val="20"/>
              </w:rPr>
              <w:t>。</w:t>
            </w:r>
          </w:p>
        </w:tc>
      </w:tr>
      <w:tr w:rsidR="0054689A" w:rsidRPr="00CE0557" w:rsidTr="00FC0E0F">
        <w:trPr>
          <w:tblCellSpacing w:w="15" w:type="dxa"/>
        </w:trPr>
        <w:tc>
          <w:tcPr>
            <w:tcW w:w="2127" w:type="dxa"/>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付加項目</w:t>
            </w:r>
          </w:p>
        </w:tc>
        <w:tc>
          <w:tcPr>
            <w:tcW w:w="3230" w:type="dxa"/>
            <w:hideMark/>
          </w:tcPr>
          <w:p w:rsidR="003918EF" w:rsidRPr="00CE0557" w:rsidRDefault="003918EF" w:rsidP="00FB67A7">
            <w:pPr>
              <w:spacing w:line="300" w:lineRule="exact"/>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t>他の自己抗体陽性</w:t>
            </w: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r>
          </w:p>
          <w:p w:rsidR="003918EF" w:rsidRPr="00CE0557" w:rsidRDefault="003918EF" w:rsidP="00FB67A7">
            <w:pPr>
              <w:spacing w:line="300" w:lineRule="exact"/>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br/>
              <w:t>HLADR3</w:t>
            </w:r>
            <w:r w:rsidR="007557FF">
              <w:rPr>
                <w:rFonts w:ascii="ＭＳ Ｐゴシック" w:eastAsia="ＭＳ Ｐゴシック" w:hAnsi="ＭＳ Ｐゴシック" w:hint="eastAsia"/>
                <w:sz w:val="20"/>
                <w:szCs w:val="20"/>
              </w:rPr>
              <w:t>又</w:t>
            </w:r>
            <w:r w:rsidRPr="00CE0557">
              <w:rPr>
                <w:rFonts w:ascii="ＭＳ Ｐゴシック" w:eastAsia="ＭＳ Ｐゴシック" w:hAnsi="ＭＳ Ｐゴシック"/>
                <w:sz w:val="20"/>
                <w:szCs w:val="20"/>
              </w:rPr>
              <w:t>はDR4陽性治療反応性</w:t>
            </w: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r>
          </w:p>
          <w:p w:rsidR="003918EF" w:rsidRPr="00CE0557" w:rsidRDefault="003918EF" w:rsidP="00FB67A7">
            <w:pPr>
              <w:spacing w:line="300" w:lineRule="exact"/>
              <w:rPr>
                <w:rFonts w:ascii="ＭＳ Ｐゴシック" w:eastAsia="ＭＳ Ｐゴシック" w:hAnsi="ＭＳ Ｐゴシック"/>
                <w:sz w:val="20"/>
                <w:szCs w:val="20"/>
              </w:rPr>
            </w:pPr>
          </w:p>
          <w:p w:rsidR="003918EF" w:rsidRPr="00CE0557" w:rsidRDefault="003918EF" w:rsidP="00FB67A7">
            <w:pPr>
              <w:spacing w:line="300" w:lineRule="exact"/>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br/>
              <w:t>寛解</w:t>
            </w:r>
            <w:r w:rsidRPr="00CE0557">
              <w:rPr>
                <w:rFonts w:ascii="ＭＳ Ｐゴシック" w:eastAsia="ＭＳ Ｐゴシック" w:hAnsi="ＭＳ Ｐゴシック"/>
                <w:sz w:val="20"/>
                <w:szCs w:val="20"/>
              </w:rPr>
              <w:br/>
            </w:r>
          </w:p>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br/>
              <w:t>再燃</w:t>
            </w:r>
          </w:p>
        </w:tc>
        <w:tc>
          <w:tcPr>
            <w:tcW w:w="679" w:type="dxa"/>
            <w:hideMark/>
          </w:tcPr>
          <w:p w:rsidR="003918EF" w:rsidRPr="00CE0557" w:rsidRDefault="003918EF" w:rsidP="00FB67A7">
            <w:pPr>
              <w:spacing w:line="300" w:lineRule="exact"/>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t>＋</w:t>
            </w:r>
            <w:r w:rsidR="00243FEA">
              <w:rPr>
                <w:rFonts w:ascii="ＭＳ Ｐゴシック" w:eastAsia="ＭＳ Ｐゴシック" w:hAnsi="ＭＳ Ｐゴシック"/>
                <w:sz w:val="20"/>
                <w:szCs w:val="20"/>
              </w:rPr>
              <w:t>２</w:t>
            </w: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r>
          </w:p>
          <w:p w:rsidR="003918EF" w:rsidRPr="00CE0557" w:rsidRDefault="003918EF" w:rsidP="00FB67A7">
            <w:pPr>
              <w:spacing w:line="300" w:lineRule="exact"/>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br/>
              <w:t>＋</w:t>
            </w:r>
            <w:r w:rsidR="00243FEA">
              <w:rPr>
                <w:rFonts w:ascii="ＭＳ Ｐゴシック" w:eastAsia="ＭＳ Ｐゴシック" w:hAnsi="ＭＳ Ｐゴシック"/>
                <w:sz w:val="20"/>
                <w:szCs w:val="20"/>
              </w:rPr>
              <w:t>１</w:t>
            </w: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r>
          </w:p>
          <w:p w:rsidR="003918EF" w:rsidRPr="00CE0557" w:rsidRDefault="003918EF" w:rsidP="00FB67A7">
            <w:pPr>
              <w:spacing w:line="300" w:lineRule="exact"/>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br/>
            </w:r>
            <w:r w:rsidRPr="00CE0557">
              <w:rPr>
                <w:rFonts w:ascii="ＭＳ Ｐゴシック" w:eastAsia="ＭＳ Ｐゴシック" w:hAnsi="ＭＳ Ｐゴシック"/>
                <w:sz w:val="20"/>
                <w:szCs w:val="20"/>
              </w:rPr>
              <w:br/>
              <w:t>＋</w:t>
            </w:r>
            <w:r w:rsidR="00243FEA">
              <w:rPr>
                <w:rFonts w:ascii="ＭＳ Ｐゴシック" w:eastAsia="ＭＳ Ｐゴシック" w:hAnsi="ＭＳ Ｐゴシック"/>
                <w:sz w:val="20"/>
                <w:szCs w:val="20"/>
              </w:rPr>
              <w:t>２</w:t>
            </w:r>
            <w:r w:rsidRPr="00CE0557">
              <w:rPr>
                <w:rFonts w:ascii="ＭＳ Ｐゴシック" w:eastAsia="ＭＳ Ｐゴシック" w:hAnsi="ＭＳ Ｐゴシック"/>
                <w:sz w:val="20"/>
                <w:szCs w:val="20"/>
              </w:rPr>
              <w:br/>
            </w:r>
          </w:p>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br/>
              <w:t>＋</w:t>
            </w:r>
            <w:r w:rsidR="00243FEA">
              <w:rPr>
                <w:rFonts w:ascii="ＭＳ Ｐゴシック" w:eastAsia="ＭＳ Ｐゴシック" w:hAnsi="ＭＳ Ｐゴシック"/>
                <w:sz w:val="20"/>
                <w:szCs w:val="20"/>
              </w:rPr>
              <w:t>３</w:t>
            </w:r>
          </w:p>
        </w:tc>
        <w:tc>
          <w:tcPr>
            <w:tcW w:w="3650" w:type="dxa"/>
            <w:hideMark/>
          </w:tcPr>
          <w:p w:rsidR="00CE0AD2" w:rsidRDefault="003918EF" w:rsidP="00FB67A7">
            <w:pPr>
              <w:spacing w:line="300" w:lineRule="exact"/>
              <w:ind w:left="200" w:hangingChars="100" w:hanging="200"/>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t>８．他の自己抗体やHLA DR3</w:t>
            </w:r>
            <w:r w:rsidR="007557FF">
              <w:rPr>
                <w:rFonts w:ascii="ＭＳ Ｐゴシック" w:eastAsia="ＭＳ Ｐゴシック" w:hAnsi="ＭＳ Ｐゴシック" w:hint="eastAsia"/>
                <w:sz w:val="20"/>
                <w:szCs w:val="20"/>
              </w:rPr>
              <w:t>又</w:t>
            </w:r>
            <w:r w:rsidRPr="00CE0557">
              <w:rPr>
                <w:rFonts w:ascii="ＭＳ Ｐゴシック" w:eastAsia="ＭＳ Ｐゴシック" w:hAnsi="ＭＳ Ｐゴシック"/>
                <w:sz w:val="20"/>
                <w:szCs w:val="20"/>
              </w:rPr>
              <w:t>はDR4に対する加点は</w:t>
            </w:r>
            <w:r w:rsidR="00CE0AD2">
              <w:rPr>
                <w:rFonts w:ascii="ＭＳ Ｐゴシック" w:eastAsia="ＭＳ Ｐゴシック" w:hAnsi="ＭＳ Ｐゴシック" w:hint="eastAsia"/>
                <w:sz w:val="20"/>
                <w:szCs w:val="20"/>
              </w:rPr>
              <w:t>、</w:t>
            </w:r>
            <w:r w:rsidRPr="00CE0557">
              <w:rPr>
                <w:rFonts w:ascii="ＭＳ Ｐゴシック" w:eastAsia="ＭＳ Ｐゴシック" w:hAnsi="ＭＳ Ｐゴシック"/>
                <w:sz w:val="20"/>
                <w:szCs w:val="20"/>
              </w:rPr>
              <w:t>ANA, SMA</w:t>
            </w:r>
            <w:r w:rsidR="007557FF">
              <w:rPr>
                <w:rFonts w:ascii="ＭＳ Ｐゴシック" w:eastAsia="ＭＳ Ｐゴシック" w:hAnsi="ＭＳ Ｐゴシック" w:hint="eastAsia"/>
                <w:sz w:val="20"/>
                <w:szCs w:val="20"/>
              </w:rPr>
              <w:t>及</w:t>
            </w:r>
            <w:r w:rsidRPr="00CE0557">
              <w:rPr>
                <w:rFonts w:ascii="ＭＳ Ｐゴシック" w:eastAsia="ＭＳ Ｐゴシック" w:hAnsi="ＭＳ Ｐゴシック"/>
                <w:sz w:val="20"/>
                <w:szCs w:val="20"/>
              </w:rPr>
              <w:t>び</w:t>
            </w:r>
          </w:p>
          <w:p w:rsidR="00CE0AD2" w:rsidRDefault="003918EF" w:rsidP="00FB67A7">
            <w:pPr>
              <w:spacing w:line="300" w:lineRule="exact"/>
              <w:ind w:leftChars="100" w:left="210"/>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t>LKM-1のいずれも陰性の症例に限る</w:t>
            </w:r>
            <w:r w:rsidR="00243FEA">
              <w:rPr>
                <w:rFonts w:ascii="ＭＳ Ｐゴシック" w:eastAsia="ＭＳ Ｐゴシック" w:hAnsi="ＭＳ Ｐゴシック"/>
                <w:sz w:val="20"/>
                <w:szCs w:val="20"/>
              </w:rPr>
              <w:t>。</w:t>
            </w:r>
            <w:r w:rsidRPr="00CE0557">
              <w:rPr>
                <w:rFonts w:ascii="ＭＳ Ｐゴシック" w:eastAsia="ＭＳ Ｐゴシック" w:hAnsi="ＭＳ Ｐゴシック"/>
                <w:sz w:val="20"/>
                <w:szCs w:val="20"/>
              </w:rPr>
              <w:br/>
            </w:r>
          </w:p>
          <w:p w:rsidR="00CE0AD2" w:rsidRDefault="003918EF" w:rsidP="00FB67A7">
            <w:pPr>
              <w:spacing w:line="300" w:lineRule="exact"/>
              <w:ind w:left="100" w:hangingChars="50" w:hanging="100"/>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t>９．他の自己抗体とは測定方法が確立さ</w:t>
            </w:r>
          </w:p>
          <w:p w:rsidR="00CE0AD2" w:rsidRDefault="00CE0AD2" w:rsidP="00FB67A7">
            <w:pPr>
              <w:spacing w:line="300" w:lineRule="exact"/>
              <w:ind w:left="200" w:hangingChars="100" w:hanging="200"/>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 xml:space="preserve"> </w:t>
            </w:r>
            <w:r>
              <w:rPr>
                <w:rFonts w:ascii="ＭＳ Ｐゴシック" w:eastAsia="ＭＳ Ｐゴシック" w:hAnsi="ＭＳ Ｐゴシック"/>
                <w:sz w:val="20"/>
                <w:szCs w:val="20"/>
              </w:rPr>
              <w:t xml:space="preserve"> </w:t>
            </w:r>
            <w:r w:rsidR="003918EF" w:rsidRPr="00CE0557">
              <w:rPr>
                <w:rFonts w:ascii="ＭＳ Ｐゴシック" w:eastAsia="ＭＳ Ｐゴシック" w:hAnsi="ＭＳ Ｐゴシック"/>
                <w:sz w:val="20"/>
                <w:szCs w:val="20"/>
              </w:rPr>
              <w:t>れ</w:t>
            </w:r>
            <w:r>
              <w:rPr>
                <w:rFonts w:ascii="ＭＳ Ｐゴシック" w:eastAsia="ＭＳ Ｐゴシック" w:hAnsi="ＭＳ Ｐゴシック" w:hint="eastAsia"/>
                <w:sz w:val="20"/>
                <w:szCs w:val="20"/>
              </w:rPr>
              <w:t>、</w:t>
            </w:r>
            <w:r w:rsidR="003918EF" w:rsidRPr="00CE0557">
              <w:rPr>
                <w:rFonts w:ascii="ＭＳ Ｐゴシック" w:eastAsia="ＭＳ Ｐゴシック" w:hAnsi="ＭＳ Ｐゴシック"/>
                <w:sz w:val="20"/>
                <w:szCs w:val="20"/>
              </w:rPr>
              <w:t>AIHへの関連が明らかとされた自己抗体で</w:t>
            </w:r>
            <w:r>
              <w:rPr>
                <w:rFonts w:ascii="ＭＳ Ｐゴシック" w:eastAsia="ＭＳ Ｐゴシック" w:hAnsi="ＭＳ Ｐゴシック" w:hint="eastAsia"/>
                <w:sz w:val="20"/>
                <w:szCs w:val="20"/>
              </w:rPr>
              <w:t>、</w:t>
            </w:r>
            <w:r w:rsidR="003918EF" w:rsidRPr="00CE0557">
              <w:rPr>
                <w:rFonts w:ascii="ＭＳ Ｐゴシック" w:eastAsia="ＭＳ Ｐゴシック" w:hAnsi="ＭＳ Ｐゴシック"/>
                <w:sz w:val="20"/>
                <w:szCs w:val="20"/>
              </w:rPr>
              <w:t>pANCA, anti-LC1, anti-SLA,</w:t>
            </w:r>
          </w:p>
          <w:p w:rsidR="00CE0AD2" w:rsidRDefault="003918EF" w:rsidP="00FB67A7">
            <w:pPr>
              <w:spacing w:line="300" w:lineRule="exact"/>
              <w:ind w:left="200" w:hangingChars="100" w:hanging="200"/>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t xml:space="preserve"> </w:t>
            </w:r>
            <w:r w:rsidR="00CE0AD2">
              <w:rPr>
                <w:rFonts w:ascii="ＭＳ Ｐゴシック" w:eastAsia="ＭＳ Ｐゴシック" w:hAnsi="ＭＳ Ｐゴシック"/>
                <w:sz w:val="20"/>
                <w:szCs w:val="20"/>
              </w:rPr>
              <w:t xml:space="preserve"> </w:t>
            </w:r>
            <w:r w:rsidRPr="00CE0557">
              <w:rPr>
                <w:rFonts w:ascii="ＭＳ Ｐゴシック" w:eastAsia="ＭＳ Ｐゴシック" w:hAnsi="ＭＳ Ｐゴシック"/>
                <w:sz w:val="20"/>
                <w:szCs w:val="20"/>
              </w:rPr>
              <w:t>anti-ASGP-R,LSP, anti-LP, anti-sulfatidなどが含まれる（成書参照）</w:t>
            </w:r>
            <w:r w:rsidR="00243FEA">
              <w:rPr>
                <w:rFonts w:ascii="ＭＳ Ｐゴシック" w:eastAsia="ＭＳ Ｐゴシック" w:hAnsi="ＭＳ Ｐゴシック"/>
                <w:sz w:val="20"/>
                <w:szCs w:val="20"/>
              </w:rPr>
              <w:t>。</w:t>
            </w:r>
          </w:p>
          <w:p w:rsidR="00CE0AD2" w:rsidRDefault="003918EF" w:rsidP="00FB67A7">
            <w:pPr>
              <w:spacing w:line="300" w:lineRule="exact"/>
              <w:ind w:left="200" w:hangingChars="100" w:hanging="200"/>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t>10．HLA DR3やDR4は主として北欧コーカソイドや日本民族に関連している</w:t>
            </w:r>
            <w:r w:rsidR="00243FEA">
              <w:rPr>
                <w:rFonts w:ascii="ＭＳ Ｐゴシック" w:eastAsia="ＭＳ Ｐゴシック" w:hAnsi="ＭＳ Ｐゴシック"/>
                <w:sz w:val="20"/>
                <w:szCs w:val="20"/>
              </w:rPr>
              <w:t>。</w:t>
            </w:r>
            <w:r w:rsidRPr="00CE0557">
              <w:rPr>
                <w:rFonts w:ascii="ＭＳ Ｐゴシック" w:eastAsia="ＭＳ Ｐゴシック" w:hAnsi="ＭＳ Ｐゴシック"/>
                <w:sz w:val="20"/>
                <w:szCs w:val="20"/>
              </w:rPr>
              <w:t>他の人種ではAIHとの関連が明らかとされた</w:t>
            </w:r>
          </w:p>
          <w:p w:rsidR="00CE0AD2" w:rsidRDefault="003918EF" w:rsidP="00FB67A7">
            <w:pPr>
              <w:spacing w:line="300" w:lineRule="exact"/>
              <w:ind w:leftChars="100" w:left="210"/>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t xml:space="preserve">DR3, DR4以外のHLA class </w:t>
            </w:r>
            <w:r w:rsidR="00CE0AD2">
              <w:rPr>
                <w:rFonts w:ascii="ＭＳ Ｐゴシック" w:eastAsia="ＭＳ Ｐゴシック" w:hAnsi="ＭＳ Ｐゴシック"/>
                <w:sz w:val="20"/>
                <w:szCs w:val="20"/>
              </w:rPr>
              <w:t>II</w:t>
            </w:r>
            <w:r w:rsidRPr="00CE0557">
              <w:rPr>
                <w:rFonts w:ascii="ＭＳ Ｐゴシック" w:eastAsia="ＭＳ Ｐゴシック" w:hAnsi="ＭＳ Ｐゴシック"/>
                <w:sz w:val="20"/>
                <w:szCs w:val="20"/>
              </w:rPr>
              <w:t>抗原が陽性の場合１点加点する</w:t>
            </w:r>
            <w:r w:rsidR="00243FEA">
              <w:rPr>
                <w:rFonts w:ascii="ＭＳ Ｐゴシック" w:eastAsia="ＭＳ Ｐゴシック" w:hAnsi="ＭＳ Ｐゴシック"/>
                <w:sz w:val="20"/>
                <w:szCs w:val="20"/>
              </w:rPr>
              <w:t>。</w:t>
            </w:r>
          </w:p>
          <w:p w:rsidR="003918EF" w:rsidRPr="00415062" w:rsidRDefault="003918EF" w:rsidP="00FB67A7">
            <w:pPr>
              <w:spacing w:line="300" w:lineRule="exact"/>
              <w:ind w:left="200" w:hangingChars="100" w:hanging="200"/>
              <w:rPr>
                <w:rFonts w:ascii="ＭＳ Ｐゴシック" w:eastAsia="ＭＳ Ｐゴシック" w:hAnsi="ＭＳ Ｐゴシック"/>
                <w:sz w:val="20"/>
                <w:szCs w:val="20"/>
              </w:rPr>
            </w:pPr>
            <w:r w:rsidRPr="00CE0557">
              <w:rPr>
                <w:rFonts w:ascii="ＭＳ Ｐゴシック" w:eastAsia="ＭＳ Ｐゴシック" w:hAnsi="ＭＳ Ｐゴシック"/>
                <w:sz w:val="20"/>
                <w:szCs w:val="20"/>
              </w:rPr>
              <w:t>11．治療に</w:t>
            </w:r>
            <w:r w:rsidR="007557FF">
              <w:rPr>
                <w:rFonts w:ascii="ＭＳ Ｐゴシック" w:eastAsia="ＭＳ Ｐゴシック" w:hAnsi="ＭＳ Ｐゴシック" w:hint="eastAsia"/>
                <w:sz w:val="20"/>
                <w:szCs w:val="20"/>
              </w:rPr>
              <w:t>対</w:t>
            </w:r>
            <w:r w:rsidRPr="00CE0557">
              <w:rPr>
                <w:rFonts w:ascii="ＭＳ Ｐゴシック" w:eastAsia="ＭＳ Ｐゴシック" w:hAnsi="ＭＳ Ｐゴシック"/>
                <w:sz w:val="20"/>
                <w:szCs w:val="20"/>
              </w:rPr>
              <w:t>する反応性（別表に示す）の評価時期は問わず</w:t>
            </w:r>
            <w:r w:rsidR="00CE0AD2">
              <w:rPr>
                <w:rFonts w:ascii="ＭＳ Ｐゴシック" w:eastAsia="ＭＳ Ｐゴシック" w:hAnsi="ＭＳ Ｐゴシック" w:hint="eastAsia"/>
                <w:sz w:val="20"/>
                <w:szCs w:val="20"/>
              </w:rPr>
              <w:t>、</w:t>
            </w:r>
            <w:r w:rsidRPr="00CE0557">
              <w:rPr>
                <w:rFonts w:ascii="ＭＳ Ｐゴシック" w:eastAsia="ＭＳ Ｐゴシック" w:hAnsi="ＭＳ Ｐゴシック"/>
                <w:sz w:val="20"/>
                <w:szCs w:val="20"/>
              </w:rPr>
              <w:t>治療前の合計得点に加点する</w:t>
            </w:r>
            <w:r w:rsidR="00243FEA">
              <w:rPr>
                <w:rFonts w:ascii="ＭＳ Ｐゴシック" w:eastAsia="ＭＳ Ｐゴシック" w:hAnsi="ＭＳ Ｐゴシック"/>
                <w:sz w:val="20"/>
                <w:szCs w:val="20"/>
              </w:rPr>
              <w:t>。</w:t>
            </w:r>
          </w:p>
        </w:tc>
      </w:tr>
      <w:tr w:rsidR="0054689A" w:rsidRPr="00CE0557" w:rsidTr="00FC0E0F">
        <w:trPr>
          <w:tblCellSpacing w:w="15" w:type="dxa"/>
        </w:trPr>
        <w:tc>
          <w:tcPr>
            <w:tcW w:w="2127" w:type="dxa"/>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総合点数による評価</w:t>
            </w:r>
            <w:r w:rsidRPr="00CE0557">
              <w:rPr>
                <w:rFonts w:ascii="ＭＳ Ｐゴシック" w:eastAsia="ＭＳ Ｐゴシック" w:hAnsi="ＭＳ Ｐゴシック"/>
                <w:sz w:val="20"/>
                <w:szCs w:val="20"/>
              </w:rPr>
              <w:br/>
              <w:t>治療前</w:t>
            </w:r>
          </w:p>
        </w:tc>
        <w:tc>
          <w:tcPr>
            <w:tcW w:w="3230" w:type="dxa"/>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AIH確診例（definite)</w:t>
            </w:r>
            <w:r w:rsidRPr="00CE0557">
              <w:rPr>
                <w:rFonts w:ascii="ＭＳ Ｐゴシック" w:eastAsia="ＭＳ Ｐゴシック" w:hAnsi="ＭＳ Ｐゴシック"/>
                <w:sz w:val="20"/>
                <w:szCs w:val="20"/>
              </w:rPr>
              <w:br/>
              <w:t>AIH疑診例（probable)</w:t>
            </w:r>
          </w:p>
        </w:tc>
        <w:tc>
          <w:tcPr>
            <w:tcW w:w="679" w:type="dxa"/>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＞15</w:t>
            </w:r>
            <w:r w:rsidRPr="00CE0557">
              <w:rPr>
                <w:rFonts w:ascii="ＭＳ Ｐゴシック" w:eastAsia="ＭＳ Ｐゴシック" w:hAnsi="ＭＳ Ｐゴシック"/>
                <w:sz w:val="20"/>
                <w:szCs w:val="20"/>
              </w:rPr>
              <w:br/>
              <w:t>10～15</w:t>
            </w:r>
          </w:p>
        </w:tc>
        <w:tc>
          <w:tcPr>
            <w:tcW w:w="3650" w:type="dxa"/>
            <w:vAlign w:val="center"/>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p>
        </w:tc>
      </w:tr>
      <w:tr w:rsidR="0054689A" w:rsidRPr="00CE0557" w:rsidTr="00FC0E0F">
        <w:trPr>
          <w:tblCellSpacing w:w="15" w:type="dxa"/>
        </w:trPr>
        <w:tc>
          <w:tcPr>
            <w:tcW w:w="2127" w:type="dxa"/>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lastRenderedPageBreak/>
              <w:t>治療後</w:t>
            </w:r>
          </w:p>
        </w:tc>
        <w:tc>
          <w:tcPr>
            <w:tcW w:w="3230" w:type="dxa"/>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AIH確診例（definite)</w:t>
            </w:r>
            <w:r w:rsidRPr="00CE0557">
              <w:rPr>
                <w:rFonts w:ascii="ＭＳ Ｐゴシック" w:eastAsia="ＭＳ Ｐゴシック" w:hAnsi="ＭＳ Ｐゴシック"/>
                <w:sz w:val="20"/>
                <w:szCs w:val="20"/>
              </w:rPr>
              <w:br/>
              <w:t>AIH疑診例（probable)</w:t>
            </w:r>
          </w:p>
        </w:tc>
        <w:tc>
          <w:tcPr>
            <w:tcW w:w="679" w:type="dxa"/>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r w:rsidRPr="00CE0557">
              <w:rPr>
                <w:rFonts w:ascii="ＭＳ Ｐゴシック" w:eastAsia="ＭＳ Ｐゴシック" w:hAnsi="ＭＳ Ｐゴシック"/>
                <w:sz w:val="20"/>
                <w:szCs w:val="20"/>
              </w:rPr>
              <w:t>＞17</w:t>
            </w:r>
            <w:r w:rsidRPr="00CE0557">
              <w:rPr>
                <w:rFonts w:ascii="ＭＳ Ｐゴシック" w:eastAsia="ＭＳ Ｐゴシック" w:hAnsi="ＭＳ Ｐゴシック"/>
                <w:sz w:val="20"/>
                <w:szCs w:val="20"/>
              </w:rPr>
              <w:br/>
              <w:t>12～17</w:t>
            </w:r>
          </w:p>
        </w:tc>
        <w:tc>
          <w:tcPr>
            <w:tcW w:w="3650" w:type="dxa"/>
            <w:vAlign w:val="center"/>
            <w:hideMark/>
          </w:tcPr>
          <w:p w:rsidR="003918EF" w:rsidRPr="00CE0557" w:rsidRDefault="003918EF" w:rsidP="00FB67A7">
            <w:pPr>
              <w:spacing w:line="300" w:lineRule="exact"/>
              <w:rPr>
                <w:rFonts w:ascii="ＭＳ Ｐゴシック" w:eastAsia="ＭＳ Ｐゴシック" w:hAnsi="ＭＳ Ｐゴシック" w:cs="ＭＳ Ｐゴシック"/>
                <w:sz w:val="20"/>
                <w:szCs w:val="20"/>
              </w:rPr>
            </w:pPr>
          </w:p>
        </w:tc>
      </w:tr>
    </w:tbl>
    <w:p w:rsidR="007017FC" w:rsidRDefault="007017FC" w:rsidP="00510236">
      <w:pPr>
        <w:jc w:val="left"/>
        <w:rPr>
          <w:rFonts w:ascii="ＭＳ Ｐゴシック" w:eastAsia="ＭＳ Ｐゴシック" w:hAnsi="ＭＳ Ｐゴシック" w:cs="Arial"/>
          <w:szCs w:val="21"/>
        </w:rPr>
      </w:pPr>
    </w:p>
    <w:p w:rsidR="007017FC" w:rsidRDefault="007017FC">
      <w:pPr>
        <w:widowControl/>
        <w:jc w:val="left"/>
        <w:rPr>
          <w:rFonts w:ascii="ＭＳ Ｐゴシック" w:eastAsia="ＭＳ Ｐゴシック" w:hAnsi="ＭＳ Ｐゴシック" w:cs="Arial"/>
          <w:szCs w:val="21"/>
        </w:rPr>
      </w:pPr>
      <w:r>
        <w:rPr>
          <w:rFonts w:ascii="ＭＳ Ｐゴシック" w:eastAsia="ＭＳ Ｐゴシック" w:hAnsi="ＭＳ Ｐゴシック" w:cs="Arial"/>
          <w:szCs w:val="21"/>
        </w:rPr>
        <w:br w:type="page"/>
      </w:r>
    </w:p>
    <w:p w:rsidR="00510236" w:rsidRPr="00CE0557" w:rsidRDefault="00510236" w:rsidP="00510236">
      <w:pPr>
        <w:jc w:val="left"/>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lastRenderedPageBreak/>
        <w:t>＜重症度分類＞</w:t>
      </w:r>
    </w:p>
    <w:p w:rsidR="00795373" w:rsidRPr="00FC0E0F" w:rsidRDefault="007557FF" w:rsidP="00FC0E0F">
      <w:pPr>
        <w:pStyle w:val="aa"/>
        <w:numPr>
          <w:ilvl w:val="0"/>
          <w:numId w:val="1"/>
        </w:numPr>
        <w:ind w:leftChars="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又</w:t>
      </w:r>
      <w:r w:rsidR="00795373" w:rsidRPr="00FC0E0F">
        <w:rPr>
          <w:rFonts w:ascii="ＭＳ Ｐゴシック" w:eastAsia="ＭＳ Ｐゴシック" w:hAnsi="ＭＳ Ｐゴシック" w:hint="eastAsia"/>
          <w:szCs w:val="21"/>
        </w:rPr>
        <w:t>は２）を対象とする。</w:t>
      </w:r>
    </w:p>
    <w:p w:rsidR="00795373" w:rsidRPr="00FB67A7" w:rsidRDefault="00805DDF" w:rsidP="00FB67A7">
      <w:pPr>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795373" w:rsidRPr="00FB67A7">
        <w:rPr>
          <w:rFonts w:ascii="ＭＳ Ｐゴシック" w:eastAsia="ＭＳ Ｐゴシック" w:hAnsi="ＭＳ Ｐゴシック" w:hint="eastAsia"/>
          <w:szCs w:val="21"/>
        </w:rPr>
        <w:t>自己免疫性肝炎診療ガイドライン（</w:t>
      </w:r>
      <w:r w:rsidR="00795373" w:rsidRPr="00FB67A7">
        <w:rPr>
          <w:rFonts w:ascii="ＭＳ Ｐゴシック" w:eastAsia="ＭＳ Ｐゴシック" w:hAnsi="ＭＳ Ｐゴシック"/>
          <w:szCs w:val="21"/>
        </w:rPr>
        <w:t>2013</w:t>
      </w:r>
      <w:r w:rsidR="00795373" w:rsidRPr="00FB67A7">
        <w:rPr>
          <w:rFonts w:ascii="ＭＳ Ｐゴシック" w:eastAsia="ＭＳ Ｐゴシック" w:hAnsi="ＭＳ Ｐゴシック" w:hint="eastAsia"/>
          <w:szCs w:val="21"/>
        </w:rPr>
        <w:t>年）重症度判定を用いて、</w:t>
      </w:r>
      <w:r w:rsidR="007B2A12" w:rsidRPr="00FB67A7">
        <w:rPr>
          <w:rFonts w:ascii="ＭＳ Ｐゴシック" w:eastAsia="ＭＳ Ｐゴシック" w:hAnsi="ＭＳ Ｐゴシック" w:hint="eastAsia"/>
          <w:szCs w:val="21"/>
        </w:rPr>
        <w:t>中等症</w:t>
      </w:r>
      <w:r w:rsidR="007B727A" w:rsidRPr="00FB67A7">
        <w:rPr>
          <w:rFonts w:ascii="ＭＳ Ｐゴシック" w:eastAsia="ＭＳ Ｐゴシック" w:hAnsi="ＭＳ Ｐゴシック" w:hint="eastAsia"/>
          <w:szCs w:val="21"/>
        </w:rPr>
        <w:t>以上</w:t>
      </w:r>
    </w:p>
    <w:p w:rsidR="007B727A" w:rsidRPr="00FB67A7" w:rsidRDefault="00805DDF" w:rsidP="00FB67A7">
      <w:pPr>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795373" w:rsidRPr="00FB67A7">
        <w:rPr>
          <w:rFonts w:ascii="ＭＳ Ｐゴシック" w:eastAsia="ＭＳ Ｐゴシック" w:hAnsi="ＭＳ Ｐゴシック" w:hint="eastAsia"/>
          <w:szCs w:val="21"/>
        </w:rPr>
        <w:t>組織学的あるいは臨床的に肝硬変と診断される症例</w:t>
      </w:r>
    </w:p>
    <w:p w:rsidR="00A66C51" w:rsidRPr="00805DDF" w:rsidRDefault="00A66C51" w:rsidP="00510236">
      <w:pPr>
        <w:jc w:val="left"/>
        <w:rPr>
          <w:rFonts w:ascii="ＭＳ Ｐゴシック" w:eastAsia="ＭＳ Ｐゴシック" w:hAnsi="ＭＳ Ｐゴシック"/>
          <w:szCs w:val="21"/>
        </w:rPr>
      </w:pPr>
    </w:p>
    <w:p w:rsidR="00484EA3" w:rsidRPr="00CE0557" w:rsidRDefault="00484EA3" w:rsidP="00510236">
      <w:pPr>
        <w:jc w:val="left"/>
        <w:rPr>
          <w:rFonts w:ascii="ＭＳ Ｐゴシック" w:eastAsia="ＭＳ Ｐゴシック" w:hAnsi="ＭＳ Ｐゴシック"/>
          <w:szCs w:val="21"/>
        </w:rPr>
      </w:pPr>
      <w:r w:rsidRPr="00CE0557">
        <w:rPr>
          <w:rFonts w:ascii="ＭＳ Ｐゴシック" w:eastAsia="ＭＳ Ｐゴシック" w:hAnsi="ＭＳ Ｐゴシック" w:hint="eastAsia"/>
          <w:szCs w:val="21"/>
        </w:rPr>
        <w:t>自己免疫性肝炎診療ガイドライン（</w:t>
      </w:r>
      <w:r w:rsidRPr="00CE0557">
        <w:rPr>
          <w:rFonts w:ascii="ＭＳ Ｐゴシック" w:eastAsia="ＭＳ Ｐゴシック" w:hAnsi="ＭＳ Ｐゴシック"/>
          <w:szCs w:val="21"/>
        </w:rPr>
        <w:t>2013年）重症度判定</w:t>
      </w:r>
    </w:p>
    <w:tbl>
      <w:tblPr>
        <w:tblW w:w="847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0" w:type="dxa"/>
          <w:right w:w="0" w:type="dxa"/>
        </w:tblCellMar>
        <w:tblLook w:val="0600" w:firstRow="0" w:lastRow="0" w:firstColumn="0" w:lastColumn="0" w:noHBand="1" w:noVBand="1"/>
      </w:tblPr>
      <w:tblGrid>
        <w:gridCol w:w="3085"/>
        <w:gridCol w:w="3119"/>
        <w:gridCol w:w="2268"/>
      </w:tblGrid>
      <w:tr w:rsidR="00805DDF" w:rsidRPr="00CE0557" w:rsidTr="00FB67A7">
        <w:trPr>
          <w:trHeight w:val="452"/>
          <w:jc w:val="center"/>
        </w:trPr>
        <w:tc>
          <w:tcPr>
            <w:tcW w:w="3085" w:type="dxa"/>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hideMark/>
          </w:tcPr>
          <w:p w:rsidR="00805DDF" w:rsidRPr="00CE0557" w:rsidRDefault="00805DDF" w:rsidP="00805DDF">
            <w:pPr>
              <w:widowControl/>
              <w:rPr>
                <w:rFonts w:ascii="ＭＳ Ｐゴシック" w:eastAsia="ＭＳ Ｐゴシック" w:hAnsi="ＭＳ Ｐゴシック" w:cs="Arial"/>
                <w:color w:val="000000" w:themeColor="text1"/>
                <w:kern w:val="0"/>
                <w:szCs w:val="21"/>
              </w:rPr>
            </w:pPr>
            <w:r w:rsidRPr="00CE0557">
              <w:rPr>
                <w:rFonts w:ascii="ＭＳ Ｐゴシック" w:eastAsia="ＭＳ Ｐゴシック" w:hAnsi="ＭＳ Ｐゴシック" w:cs="Arial"/>
                <w:color w:val="000000" w:themeColor="text1"/>
                <w:szCs w:val="21"/>
              </w:rPr>
              <w:t>臨床徴候</w:t>
            </w:r>
          </w:p>
        </w:tc>
        <w:tc>
          <w:tcPr>
            <w:tcW w:w="3119" w:type="dxa"/>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hideMark/>
          </w:tcPr>
          <w:p w:rsidR="00805DDF" w:rsidRPr="00CE0557" w:rsidRDefault="00805DDF" w:rsidP="00805DDF">
            <w:pPr>
              <w:widowControl/>
              <w:rPr>
                <w:rFonts w:ascii="ＭＳ Ｐゴシック" w:eastAsia="ＭＳ Ｐゴシック" w:hAnsi="ＭＳ Ｐゴシック" w:cs="Arial"/>
                <w:color w:val="000000" w:themeColor="text1"/>
                <w:kern w:val="0"/>
                <w:szCs w:val="21"/>
              </w:rPr>
            </w:pPr>
            <w:r w:rsidRPr="00CE0557">
              <w:rPr>
                <w:rFonts w:ascii="ＭＳ Ｐゴシック" w:eastAsia="ＭＳ Ｐゴシック" w:hAnsi="ＭＳ Ｐゴシック" w:cs="Arial"/>
                <w:color w:val="000000" w:themeColor="text1"/>
                <w:szCs w:val="21"/>
              </w:rPr>
              <w:t>臨床検査所見</w:t>
            </w:r>
          </w:p>
        </w:tc>
        <w:tc>
          <w:tcPr>
            <w:tcW w:w="2268" w:type="dxa"/>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hideMark/>
          </w:tcPr>
          <w:p w:rsidR="00805DDF" w:rsidRPr="00CE0557" w:rsidRDefault="00805DDF" w:rsidP="00805DDF">
            <w:pPr>
              <w:widowControl/>
              <w:rPr>
                <w:rFonts w:ascii="ＭＳ Ｐゴシック" w:eastAsia="ＭＳ Ｐゴシック" w:hAnsi="ＭＳ Ｐゴシック" w:cs="Arial"/>
                <w:color w:val="000000" w:themeColor="text1"/>
                <w:kern w:val="0"/>
                <w:szCs w:val="21"/>
              </w:rPr>
            </w:pPr>
            <w:r w:rsidRPr="00CE0557">
              <w:rPr>
                <w:rFonts w:ascii="ＭＳ Ｐゴシック" w:eastAsia="ＭＳ Ｐゴシック" w:hAnsi="ＭＳ Ｐゴシック" w:cs="Arial"/>
                <w:color w:val="000000" w:themeColor="text1"/>
                <w:szCs w:val="21"/>
              </w:rPr>
              <w:t>画像検査所見</w:t>
            </w:r>
          </w:p>
        </w:tc>
      </w:tr>
      <w:tr w:rsidR="00805DDF" w:rsidRPr="00CE0557" w:rsidTr="00FB67A7">
        <w:trPr>
          <w:trHeight w:val="452"/>
          <w:jc w:val="center"/>
        </w:trPr>
        <w:tc>
          <w:tcPr>
            <w:tcW w:w="3085" w:type="dxa"/>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hideMark/>
          </w:tcPr>
          <w:p w:rsidR="00805DDF" w:rsidRPr="00CE0557" w:rsidRDefault="00805DDF" w:rsidP="00805DDF">
            <w:pPr>
              <w:widowControl/>
              <w:rPr>
                <w:rFonts w:ascii="ＭＳ Ｐゴシック" w:eastAsia="ＭＳ Ｐゴシック" w:hAnsi="ＭＳ Ｐゴシック" w:cs="Arial"/>
                <w:color w:val="000000" w:themeColor="text1"/>
                <w:kern w:val="0"/>
                <w:szCs w:val="21"/>
              </w:rPr>
            </w:pPr>
            <w:r w:rsidRPr="00CE0557">
              <w:rPr>
                <w:rFonts w:ascii="ＭＳ Ｐゴシック" w:eastAsia="ＭＳ Ｐゴシック" w:hAnsi="ＭＳ Ｐゴシック" w:cs="ＭＳ ゴシック"/>
                <w:color w:val="000000" w:themeColor="text1"/>
                <w:szCs w:val="21"/>
              </w:rPr>
              <w:t>①</w:t>
            </w:r>
            <w:r w:rsidRPr="00CE0557">
              <w:rPr>
                <w:rFonts w:ascii="ＭＳ Ｐゴシック" w:eastAsia="ＭＳ Ｐゴシック" w:hAnsi="ＭＳ Ｐゴシック" w:cs="Arial"/>
                <w:color w:val="000000" w:themeColor="text1"/>
                <w:szCs w:val="21"/>
              </w:rPr>
              <w:t>肝性脳症あり</w:t>
            </w:r>
          </w:p>
        </w:tc>
        <w:tc>
          <w:tcPr>
            <w:tcW w:w="3119" w:type="dxa"/>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hideMark/>
          </w:tcPr>
          <w:p w:rsidR="00805DDF" w:rsidRPr="00CE0557" w:rsidRDefault="00805DDF" w:rsidP="007557FF">
            <w:pPr>
              <w:widowControl/>
              <w:rPr>
                <w:rFonts w:ascii="ＭＳ Ｐゴシック" w:eastAsia="ＭＳ Ｐゴシック" w:hAnsi="ＭＳ Ｐゴシック" w:cs="Arial"/>
                <w:color w:val="000000" w:themeColor="text1"/>
                <w:kern w:val="0"/>
                <w:szCs w:val="21"/>
              </w:rPr>
            </w:pPr>
            <w:r w:rsidRPr="00CE0557">
              <w:rPr>
                <w:rFonts w:ascii="ＭＳ Ｐゴシック" w:eastAsia="ＭＳ Ｐゴシック" w:hAnsi="ＭＳ Ｐゴシック" w:cs="ＭＳ ゴシック"/>
                <w:color w:val="000000" w:themeColor="text1"/>
                <w:szCs w:val="21"/>
              </w:rPr>
              <w:t>①</w:t>
            </w:r>
            <w:r w:rsidRPr="00CE0557">
              <w:rPr>
                <w:rFonts w:ascii="ＭＳ Ｐゴシック" w:eastAsia="ＭＳ Ｐゴシック" w:hAnsi="ＭＳ Ｐゴシック" w:cs="Arial"/>
                <w:bCs/>
                <w:color w:val="000000" w:themeColor="text1"/>
                <w:szCs w:val="21"/>
              </w:rPr>
              <w:t>AST</w:t>
            </w:r>
            <w:r w:rsidR="007557FF">
              <w:rPr>
                <w:rFonts w:ascii="ＭＳ Ｐゴシック" w:eastAsia="ＭＳ Ｐゴシック" w:hAnsi="ＭＳ Ｐゴシック" w:cs="Arial" w:hint="eastAsia"/>
                <w:bCs/>
                <w:color w:val="000000" w:themeColor="text1"/>
                <w:szCs w:val="21"/>
              </w:rPr>
              <w:t>又</w:t>
            </w:r>
            <w:r w:rsidR="005E53B8">
              <w:rPr>
                <w:rFonts w:ascii="ＭＳ Ｐゴシック" w:eastAsia="ＭＳ Ｐゴシック" w:hAnsi="ＭＳ Ｐゴシック" w:cs="Arial" w:hint="eastAsia"/>
                <w:bCs/>
                <w:color w:val="000000" w:themeColor="text1"/>
                <w:szCs w:val="21"/>
              </w:rPr>
              <w:t>は</w:t>
            </w:r>
            <w:r w:rsidRPr="00CE0557">
              <w:rPr>
                <w:rFonts w:ascii="ＭＳ Ｐゴシック" w:eastAsia="ＭＳ Ｐゴシック" w:hAnsi="ＭＳ Ｐゴシック" w:cs="Arial"/>
                <w:bCs/>
                <w:color w:val="000000" w:themeColor="text1"/>
                <w:szCs w:val="21"/>
              </w:rPr>
              <w:t>ALT＞200IU</w:t>
            </w:r>
            <w:r w:rsidR="00686490">
              <w:rPr>
                <w:rFonts w:ascii="ＭＳ Ｐゴシック" w:eastAsia="ＭＳ Ｐゴシック" w:hAnsi="ＭＳ Ｐゴシック" w:cs="Arial" w:hint="eastAsia"/>
                <w:bCs/>
                <w:color w:val="000000" w:themeColor="text1"/>
                <w:szCs w:val="21"/>
              </w:rPr>
              <w:t>/</w:t>
            </w:r>
            <w:r>
              <w:rPr>
                <w:rFonts w:ascii="ＭＳ Ｐゴシック" w:eastAsia="ＭＳ Ｐゴシック" w:hAnsi="ＭＳ Ｐゴシック" w:cs="Arial" w:hint="eastAsia"/>
                <w:bCs/>
                <w:color w:val="000000" w:themeColor="text1"/>
                <w:szCs w:val="21"/>
              </w:rPr>
              <w:t>L</w:t>
            </w:r>
          </w:p>
        </w:tc>
        <w:tc>
          <w:tcPr>
            <w:tcW w:w="2268" w:type="dxa"/>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hideMark/>
          </w:tcPr>
          <w:p w:rsidR="00805DDF" w:rsidRPr="00CE0557" w:rsidRDefault="00805DDF" w:rsidP="00805DDF">
            <w:pPr>
              <w:widowControl/>
              <w:rPr>
                <w:rFonts w:ascii="ＭＳ Ｐゴシック" w:eastAsia="ＭＳ Ｐゴシック" w:hAnsi="ＭＳ Ｐゴシック" w:cs="Arial"/>
                <w:color w:val="000000" w:themeColor="text1"/>
                <w:kern w:val="0"/>
                <w:szCs w:val="21"/>
              </w:rPr>
            </w:pPr>
            <w:r w:rsidRPr="00CE0557">
              <w:rPr>
                <w:rFonts w:ascii="ＭＳ Ｐゴシック" w:eastAsia="ＭＳ Ｐゴシック" w:hAnsi="ＭＳ Ｐゴシック" w:cs="ＭＳ ゴシック"/>
                <w:color w:val="000000" w:themeColor="text1"/>
                <w:szCs w:val="21"/>
              </w:rPr>
              <w:t>①</w:t>
            </w:r>
            <w:r w:rsidRPr="00CE0557">
              <w:rPr>
                <w:rFonts w:ascii="ＭＳ Ｐゴシック" w:eastAsia="ＭＳ Ｐゴシック" w:hAnsi="ＭＳ Ｐゴシック" w:cs="Arial"/>
                <w:color w:val="000000" w:themeColor="text1"/>
                <w:szCs w:val="21"/>
              </w:rPr>
              <w:t>肝サイズ縮小</w:t>
            </w:r>
          </w:p>
        </w:tc>
      </w:tr>
      <w:tr w:rsidR="00805DDF" w:rsidRPr="00CE0557" w:rsidTr="00FB67A7">
        <w:trPr>
          <w:trHeight w:val="440"/>
          <w:jc w:val="center"/>
        </w:trPr>
        <w:tc>
          <w:tcPr>
            <w:tcW w:w="3085" w:type="dxa"/>
            <w:vMerge w:val="restart"/>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hideMark/>
          </w:tcPr>
          <w:p w:rsidR="00805DDF" w:rsidRPr="00CE0557" w:rsidRDefault="00805DDF" w:rsidP="007557FF">
            <w:pPr>
              <w:widowControl/>
              <w:rPr>
                <w:rFonts w:ascii="ＭＳ Ｐゴシック" w:eastAsia="ＭＳ Ｐゴシック" w:hAnsi="ＭＳ Ｐゴシック" w:cs="Arial"/>
                <w:color w:val="000000" w:themeColor="text1"/>
                <w:kern w:val="0"/>
                <w:szCs w:val="21"/>
              </w:rPr>
            </w:pPr>
            <w:r w:rsidRPr="00CE0557">
              <w:rPr>
                <w:rFonts w:ascii="ＭＳ Ｐゴシック" w:eastAsia="ＭＳ Ｐゴシック" w:hAnsi="ＭＳ Ｐゴシック" w:cs="ＭＳ ゴシック"/>
                <w:color w:val="000000" w:themeColor="text1"/>
                <w:szCs w:val="21"/>
              </w:rPr>
              <w:t>②</w:t>
            </w:r>
            <w:r w:rsidRPr="00CE0557">
              <w:rPr>
                <w:rFonts w:ascii="ＭＳ Ｐゴシック" w:eastAsia="ＭＳ Ｐゴシック" w:hAnsi="ＭＳ Ｐゴシック" w:cs="Arial"/>
                <w:color w:val="000000" w:themeColor="text1"/>
                <w:szCs w:val="21"/>
              </w:rPr>
              <w:t>肝濁音界縮小</w:t>
            </w:r>
            <w:r w:rsidR="007557FF">
              <w:rPr>
                <w:rFonts w:ascii="ＭＳ Ｐゴシック" w:eastAsia="ＭＳ Ｐゴシック" w:hAnsi="ＭＳ Ｐゴシック" w:cs="Arial" w:hint="eastAsia"/>
                <w:color w:val="000000" w:themeColor="text1"/>
                <w:szCs w:val="21"/>
              </w:rPr>
              <w:t>又</w:t>
            </w:r>
            <w:r w:rsidRPr="00CE0557">
              <w:rPr>
                <w:rFonts w:ascii="ＭＳ Ｐゴシック" w:eastAsia="ＭＳ Ｐゴシック" w:hAnsi="ＭＳ Ｐゴシック" w:cs="Arial"/>
                <w:color w:val="000000" w:themeColor="text1"/>
                <w:szCs w:val="21"/>
              </w:rPr>
              <w:t>は消失</w:t>
            </w:r>
          </w:p>
        </w:tc>
        <w:tc>
          <w:tcPr>
            <w:tcW w:w="3119" w:type="dxa"/>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hideMark/>
          </w:tcPr>
          <w:p w:rsidR="00805DDF" w:rsidRPr="00CE0557" w:rsidRDefault="00805DDF" w:rsidP="00805DDF">
            <w:pPr>
              <w:widowControl/>
              <w:rPr>
                <w:rFonts w:ascii="ＭＳ Ｐゴシック" w:eastAsia="ＭＳ Ｐゴシック" w:hAnsi="ＭＳ Ｐゴシック" w:cs="Arial"/>
                <w:color w:val="000000" w:themeColor="text1"/>
                <w:szCs w:val="21"/>
              </w:rPr>
            </w:pPr>
            <w:r w:rsidRPr="00CE0557">
              <w:rPr>
                <w:rFonts w:ascii="ＭＳ Ｐゴシック" w:eastAsia="ＭＳ Ｐゴシック" w:hAnsi="ＭＳ Ｐゴシック" w:cs="ＭＳ ゴシック"/>
                <w:color w:val="000000" w:themeColor="text1"/>
                <w:szCs w:val="21"/>
              </w:rPr>
              <w:t>②</w:t>
            </w:r>
            <w:r w:rsidRPr="00CE0557">
              <w:rPr>
                <w:rFonts w:ascii="ＭＳ Ｐゴシック" w:eastAsia="ＭＳ Ｐゴシック" w:hAnsi="ＭＳ Ｐゴシック" w:cs="Arial"/>
                <w:color w:val="000000" w:themeColor="text1"/>
                <w:szCs w:val="21"/>
              </w:rPr>
              <w:t>ビリルビン＞</w:t>
            </w:r>
            <w:r>
              <w:rPr>
                <w:rFonts w:ascii="ＭＳ Ｐゴシック" w:eastAsia="ＭＳ Ｐゴシック" w:hAnsi="ＭＳ Ｐゴシック" w:cs="Arial" w:hint="eastAsia"/>
                <w:color w:val="000000" w:themeColor="text1"/>
                <w:szCs w:val="21"/>
              </w:rPr>
              <w:t>５</w:t>
            </w:r>
            <w:r w:rsidRPr="00CE0557">
              <w:rPr>
                <w:rFonts w:ascii="ＭＳ Ｐゴシック" w:eastAsia="ＭＳ Ｐゴシック" w:hAnsi="ＭＳ Ｐゴシック" w:cs="Arial"/>
                <w:color w:val="000000" w:themeColor="text1"/>
                <w:szCs w:val="21"/>
              </w:rPr>
              <w:t>mg</w:t>
            </w:r>
            <w:r w:rsidR="00686490">
              <w:rPr>
                <w:rFonts w:ascii="ＭＳ Ｐゴシック" w:eastAsia="ＭＳ Ｐゴシック" w:hAnsi="ＭＳ Ｐゴシック" w:cs="Arial" w:hint="eastAsia"/>
                <w:color w:val="000000" w:themeColor="text1"/>
                <w:szCs w:val="21"/>
              </w:rPr>
              <w:t>/</w:t>
            </w:r>
            <w:r w:rsidRPr="00CE0557">
              <w:rPr>
                <w:rFonts w:ascii="ＭＳ Ｐゴシック" w:eastAsia="ＭＳ Ｐゴシック" w:hAnsi="ＭＳ Ｐゴシック" w:cs="Arial"/>
                <w:color w:val="000000" w:themeColor="text1"/>
                <w:szCs w:val="21"/>
              </w:rPr>
              <w:t>d</w:t>
            </w:r>
            <w:r>
              <w:rPr>
                <w:rFonts w:ascii="ＭＳ Ｐゴシック" w:eastAsia="ＭＳ Ｐゴシック" w:hAnsi="ＭＳ Ｐゴシック" w:cs="Arial" w:hint="eastAsia"/>
                <w:color w:val="000000" w:themeColor="text1"/>
                <w:szCs w:val="21"/>
              </w:rPr>
              <w:t>L</w:t>
            </w:r>
          </w:p>
        </w:tc>
        <w:tc>
          <w:tcPr>
            <w:tcW w:w="2268" w:type="dxa"/>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hideMark/>
          </w:tcPr>
          <w:p w:rsidR="00805DDF" w:rsidRPr="00CE0557" w:rsidRDefault="00805DDF" w:rsidP="00805DDF">
            <w:pPr>
              <w:widowControl/>
              <w:rPr>
                <w:rFonts w:ascii="ＭＳ Ｐゴシック" w:eastAsia="ＭＳ Ｐゴシック" w:hAnsi="ＭＳ Ｐゴシック" w:cs="Arial"/>
                <w:color w:val="000000" w:themeColor="text1"/>
                <w:kern w:val="0"/>
                <w:szCs w:val="21"/>
              </w:rPr>
            </w:pPr>
            <w:r w:rsidRPr="00CE0557">
              <w:rPr>
                <w:rFonts w:ascii="ＭＳ Ｐゴシック" w:eastAsia="ＭＳ Ｐゴシック" w:hAnsi="ＭＳ Ｐゴシック" w:cs="ＭＳ ゴシック"/>
                <w:color w:val="000000" w:themeColor="text1"/>
                <w:szCs w:val="21"/>
              </w:rPr>
              <w:t>②</w:t>
            </w:r>
            <w:r w:rsidRPr="00CE0557">
              <w:rPr>
                <w:rFonts w:ascii="ＭＳ Ｐゴシック" w:eastAsia="ＭＳ Ｐゴシック" w:hAnsi="ＭＳ Ｐゴシック" w:cs="Arial"/>
                <w:color w:val="000000" w:themeColor="text1"/>
                <w:szCs w:val="21"/>
              </w:rPr>
              <w:t>肝実質の不均質化</w:t>
            </w:r>
          </w:p>
        </w:tc>
      </w:tr>
      <w:tr w:rsidR="00805DDF" w:rsidRPr="00CE0557" w:rsidTr="00FB67A7">
        <w:trPr>
          <w:trHeight w:val="452"/>
          <w:jc w:val="center"/>
        </w:trPr>
        <w:tc>
          <w:tcPr>
            <w:tcW w:w="3085" w:type="dxa"/>
            <w:vMerge/>
            <w:tcBorders>
              <w:top w:val="single" w:sz="8" w:space="0" w:color="auto"/>
              <w:left w:val="single" w:sz="8" w:space="0" w:color="auto"/>
              <w:bottom w:val="single" w:sz="8" w:space="0" w:color="auto"/>
              <w:right w:val="single" w:sz="8" w:space="0" w:color="auto"/>
            </w:tcBorders>
            <w:shd w:val="clear" w:color="auto" w:fill="auto"/>
            <w:vAlign w:val="center"/>
            <w:hideMark/>
          </w:tcPr>
          <w:p w:rsidR="00805DDF" w:rsidRPr="00CE0557" w:rsidRDefault="00805DDF" w:rsidP="00805DDF">
            <w:pPr>
              <w:widowControl/>
              <w:jc w:val="left"/>
              <w:rPr>
                <w:rFonts w:ascii="ＭＳ Ｐゴシック" w:eastAsia="ＭＳ Ｐゴシック" w:hAnsi="ＭＳ Ｐゴシック" w:cs="Arial"/>
                <w:color w:val="000000" w:themeColor="text1"/>
                <w:kern w:val="0"/>
                <w:szCs w:val="21"/>
              </w:rPr>
            </w:pPr>
          </w:p>
        </w:tc>
        <w:tc>
          <w:tcPr>
            <w:tcW w:w="3119" w:type="dxa"/>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hideMark/>
          </w:tcPr>
          <w:p w:rsidR="00805DDF" w:rsidRPr="00CE0557" w:rsidRDefault="00805DDF" w:rsidP="00805DDF">
            <w:pPr>
              <w:widowControl/>
              <w:rPr>
                <w:rFonts w:ascii="ＭＳ Ｐゴシック" w:eastAsia="ＭＳ Ｐゴシック" w:hAnsi="ＭＳ Ｐゴシック" w:cs="Arial"/>
                <w:color w:val="000000" w:themeColor="text1"/>
                <w:kern w:val="0"/>
                <w:szCs w:val="21"/>
              </w:rPr>
            </w:pPr>
            <w:r w:rsidRPr="00CE0557">
              <w:rPr>
                <w:rFonts w:ascii="ＭＳ Ｐゴシック" w:eastAsia="ＭＳ Ｐゴシック" w:hAnsi="ＭＳ Ｐゴシック" w:cs="ＭＳ ゴシック"/>
                <w:color w:val="000000" w:themeColor="text1"/>
                <w:szCs w:val="21"/>
              </w:rPr>
              <w:t>③</w:t>
            </w:r>
            <w:r w:rsidRPr="00CE0557">
              <w:rPr>
                <w:rFonts w:ascii="ＭＳ Ｐゴシック" w:eastAsia="ＭＳ Ｐゴシック" w:hAnsi="ＭＳ Ｐゴシック" w:cs="Arial"/>
                <w:color w:val="000000" w:themeColor="text1"/>
                <w:szCs w:val="21"/>
              </w:rPr>
              <w:t>プロトロンビン時間＜60％</w:t>
            </w:r>
          </w:p>
        </w:tc>
        <w:tc>
          <w:tcPr>
            <w:tcW w:w="2268" w:type="dxa"/>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hideMark/>
          </w:tcPr>
          <w:p w:rsidR="00805DDF" w:rsidRPr="00CE0557" w:rsidRDefault="00805DDF" w:rsidP="00805DDF">
            <w:pPr>
              <w:widowControl/>
              <w:rPr>
                <w:rFonts w:ascii="ＭＳ Ｐゴシック" w:eastAsia="ＭＳ Ｐゴシック" w:hAnsi="ＭＳ Ｐゴシック" w:cs="Arial"/>
                <w:color w:val="000000" w:themeColor="text1"/>
                <w:kern w:val="0"/>
                <w:szCs w:val="21"/>
              </w:rPr>
            </w:pPr>
            <w:r w:rsidRPr="00CE0557">
              <w:rPr>
                <w:rFonts w:ascii="ＭＳ Ｐゴシック" w:eastAsia="ＭＳ Ｐゴシック" w:hAnsi="ＭＳ Ｐゴシック" w:cs="Arial"/>
                <w:color w:val="000000" w:themeColor="text1"/>
                <w:szCs w:val="21"/>
              </w:rPr>
              <w:t> </w:t>
            </w:r>
          </w:p>
        </w:tc>
      </w:tr>
      <w:tr w:rsidR="00805DDF" w:rsidRPr="00CE0557" w:rsidTr="00FB67A7">
        <w:trPr>
          <w:trHeight w:val="891"/>
          <w:jc w:val="center"/>
        </w:trPr>
        <w:tc>
          <w:tcPr>
            <w:tcW w:w="8472" w:type="dxa"/>
            <w:gridSpan w:val="3"/>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hideMark/>
          </w:tcPr>
          <w:p w:rsidR="00805DDF" w:rsidRDefault="00805DDF" w:rsidP="00805DDF">
            <w:pPr>
              <w:widowControl/>
              <w:rPr>
                <w:rFonts w:ascii="ＭＳ Ｐゴシック" w:eastAsia="ＭＳ Ｐゴシック" w:hAnsi="ＭＳ Ｐゴシック" w:cs="Arial"/>
                <w:color w:val="000000" w:themeColor="text1"/>
                <w:szCs w:val="21"/>
              </w:rPr>
            </w:pPr>
            <w:r w:rsidRPr="00CE0557">
              <w:rPr>
                <w:rFonts w:ascii="ＭＳ Ｐゴシック" w:eastAsia="ＭＳ Ｐゴシック" w:hAnsi="ＭＳ Ｐゴシック" w:cs="Arial"/>
                <w:color w:val="000000" w:themeColor="text1"/>
                <w:szCs w:val="21"/>
              </w:rPr>
              <w:t>重　症： 次の</w:t>
            </w:r>
            <w:r>
              <w:rPr>
                <w:rFonts w:ascii="ＭＳ Ｐゴシック" w:eastAsia="ＭＳ Ｐゴシック" w:hAnsi="ＭＳ Ｐゴシック" w:cs="Arial"/>
                <w:color w:val="000000" w:themeColor="text1"/>
                <w:szCs w:val="21"/>
              </w:rPr>
              <w:t>１</w:t>
            </w:r>
            <w:r>
              <w:rPr>
                <w:rFonts w:ascii="ＭＳ Ｐゴシック" w:eastAsia="ＭＳ Ｐゴシック" w:hAnsi="ＭＳ Ｐゴシック" w:cs="Arial" w:hint="eastAsia"/>
                <w:color w:val="000000" w:themeColor="text1"/>
                <w:szCs w:val="21"/>
              </w:rPr>
              <w:t>、</w:t>
            </w:r>
            <w:r>
              <w:rPr>
                <w:rFonts w:ascii="ＭＳ Ｐゴシック" w:eastAsia="ＭＳ Ｐゴシック" w:hAnsi="ＭＳ Ｐゴシック" w:cs="Arial"/>
                <w:color w:val="000000" w:themeColor="text1"/>
                <w:szCs w:val="21"/>
              </w:rPr>
              <w:t>２</w:t>
            </w:r>
            <w:r>
              <w:rPr>
                <w:rFonts w:ascii="ＭＳ Ｐゴシック" w:eastAsia="ＭＳ Ｐゴシック" w:hAnsi="ＭＳ Ｐゴシック" w:cs="Arial" w:hint="eastAsia"/>
                <w:color w:val="000000" w:themeColor="text1"/>
                <w:szCs w:val="21"/>
              </w:rPr>
              <w:t>、</w:t>
            </w:r>
            <w:r>
              <w:rPr>
                <w:rFonts w:ascii="ＭＳ Ｐゴシック" w:eastAsia="ＭＳ Ｐゴシック" w:hAnsi="ＭＳ Ｐゴシック" w:cs="Arial"/>
                <w:color w:val="000000" w:themeColor="text1"/>
                <w:szCs w:val="21"/>
              </w:rPr>
              <w:t>３</w:t>
            </w:r>
            <w:r w:rsidRPr="00CE0557">
              <w:rPr>
                <w:rFonts w:ascii="ＭＳ Ｐゴシック" w:eastAsia="ＭＳ Ｐゴシック" w:hAnsi="ＭＳ Ｐゴシック" w:cs="Arial"/>
                <w:color w:val="000000" w:themeColor="text1"/>
                <w:szCs w:val="21"/>
              </w:rPr>
              <w:t>のいずれかが見られる</w:t>
            </w:r>
            <w:r>
              <w:rPr>
                <w:rFonts w:ascii="ＭＳ Ｐゴシック" w:eastAsia="ＭＳ Ｐゴシック" w:hAnsi="ＭＳ Ｐゴシック" w:cs="Arial" w:hint="eastAsia"/>
                <w:color w:val="000000" w:themeColor="text1"/>
                <w:szCs w:val="21"/>
              </w:rPr>
              <w:t>。</w:t>
            </w:r>
          </w:p>
          <w:p w:rsidR="00EC6BB7" w:rsidRDefault="00805DDF" w:rsidP="00FB67A7">
            <w:pPr>
              <w:widowControl/>
              <w:ind w:firstLineChars="300" w:firstLine="630"/>
              <w:rPr>
                <w:rFonts w:ascii="ＭＳ Ｐゴシック" w:eastAsia="ＭＳ Ｐゴシック" w:hAnsi="ＭＳ Ｐゴシック" w:cs="ＭＳ ゴシック"/>
                <w:color w:val="FF0000"/>
                <w:szCs w:val="21"/>
              </w:rPr>
            </w:pPr>
            <w:r>
              <w:rPr>
                <w:rFonts w:ascii="ＭＳ Ｐゴシック" w:eastAsia="ＭＳ Ｐゴシック" w:hAnsi="ＭＳ Ｐゴシック" w:cs="Arial"/>
                <w:color w:val="000000" w:themeColor="text1"/>
                <w:szCs w:val="21"/>
              </w:rPr>
              <w:t>１</w:t>
            </w:r>
            <w:r w:rsidRPr="00CE0557">
              <w:rPr>
                <w:rFonts w:ascii="ＭＳ Ｐゴシック" w:eastAsia="ＭＳ Ｐゴシック" w:hAnsi="ＭＳ Ｐゴシック" w:cs="Arial"/>
                <w:color w:val="000000" w:themeColor="text1"/>
                <w:szCs w:val="21"/>
              </w:rPr>
              <w:t>．臨床徴候：</w:t>
            </w:r>
            <w:r w:rsidRPr="00CE0557">
              <w:rPr>
                <w:rFonts w:ascii="ＭＳ Ｐゴシック" w:eastAsia="ＭＳ Ｐゴシック" w:hAnsi="ＭＳ Ｐゴシック" w:cs="ＭＳ ゴシック"/>
                <w:color w:val="000000" w:themeColor="text1"/>
                <w:szCs w:val="21"/>
              </w:rPr>
              <w:t>①</w:t>
            </w:r>
            <w:r w:rsidR="007557FF">
              <w:rPr>
                <w:rFonts w:ascii="ＭＳ Ｐゴシック" w:eastAsia="ＭＳ Ｐゴシック" w:hAnsi="ＭＳ Ｐゴシック" w:cs="ＭＳ ゴシック" w:hint="eastAsia"/>
                <w:color w:val="000000" w:themeColor="text1"/>
                <w:szCs w:val="21"/>
              </w:rPr>
              <w:t>又</w:t>
            </w:r>
            <w:r w:rsidRPr="00CE0557">
              <w:rPr>
                <w:rFonts w:ascii="ＭＳ Ｐゴシック" w:eastAsia="ＭＳ Ｐゴシック" w:hAnsi="ＭＳ Ｐゴシック" w:cs="Arial"/>
                <w:color w:val="000000" w:themeColor="text1"/>
                <w:szCs w:val="21"/>
              </w:rPr>
              <w:t>は</w:t>
            </w:r>
            <w:r w:rsidRPr="00CE0557">
              <w:rPr>
                <w:rFonts w:ascii="ＭＳ Ｐゴシック" w:eastAsia="ＭＳ Ｐゴシック" w:hAnsi="ＭＳ Ｐゴシック" w:cs="ＭＳ ゴシック"/>
                <w:color w:val="000000" w:themeColor="text1"/>
                <w:szCs w:val="21"/>
              </w:rPr>
              <w:t>②</w:t>
            </w:r>
          </w:p>
          <w:p w:rsidR="00EC6BB7" w:rsidRDefault="00805DDF" w:rsidP="00FB67A7">
            <w:pPr>
              <w:widowControl/>
              <w:ind w:firstLineChars="300" w:firstLine="630"/>
              <w:rPr>
                <w:rFonts w:ascii="ＭＳ Ｐゴシック" w:eastAsia="ＭＳ Ｐゴシック" w:hAnsi="ＭＳ Ｐゴシック" w:cs="ＭＳ ゴシック"/>
                <w:color w:val="000000" w:themeColor="text1"/>
                <w:szCs w:val="21"/>
              </w:rPr>
            </w:pPr>
            <w:r>
              <w:rPr>
                <w:rFonts w:ascii="ＭＳ Ｐゴシック" w:eastAsia="ＭＳ Ｐゴシック" w:hAnsi="ＭＳ Ｐゴシック" w:cs="Arial"/>
                <w:color w:val="000000" w:themeColor="text1"/>
                <w:szCs w:val="21"/>
              </w:rPr>
              <w:t>２</w:t>
            </w:r>
            <w:r w:rsidRPr="00CE0557">
              <w:rPr>
                <w:rFonts w:ascii="ＭＳ Ｐゴシック" w:eastAsia="ＭＳ Ｐゴシック" w:hAnsi="ＭＳ Ｐゴシック" w:cs="Arial"/>
                <w:color w:val="000000" w:themeColor="text1"/>
                <w:szCs w:val="21"/>
              </w:rPr>
              <w:t>．臨床検査所見：</w:t>
            </w:r>
            <w:r w:rsidRPr="00CE0557">
              <w:rPr>
                <w:rFonts w:ascii="ＭＳ Ｐゴシック" w:eastAsia="ＭＳ Ｐゴシック" w:hAnsi="ＭＳ Ｐゴシック" w:cs="ＭＳ ゴシック"/>
                <w:color w:val="000000" w:themeColor="text1"/>
                <w:szCs w:val="21"/>
              </w:rPr>
              <w:t>①</w:t>
            </w:r>
            <w:r w:rsidRPr="00CE0557">
              <w:rPr>
                <w:rFonts w:ascii="ＭＳ Ｐゴシック" w:eastAsia="ＭＳ Ｐゴシック" w:hAnsi="ＭＳ Ｐゴシック" w:cs="Arial"/>
                <w:color w:val="000000" w:themeColor="text1"/>
                <w:szCs w:val="21"/>
              </w:rPr>
              <w:t>＋</w:t>
            </w:r>
            <w:r w:rsidRPr="00CE0557">
              <w:rPr>
                <w:rFonts w:ascii="ＭＳ Ｐゴシック" w:eastAsia="ＭＳ Ｐゴシック" w:hAnsi="ＭＳ Ｐゴシック" w:cs="ＭＳ ゴシック"/>
                <w:color w:val="000000" w:themeColor="text1"/>
                <w:szCs w:val="21"/>
              </w:rPr>
              <w:t>③</w:t>
            </w:r>
            <w:r w:rsidR="007557FF">
              <w:rPr>
                <w:rFonts w:ascii="ＭＳ Ｐゴシック" w:eastAsia="ＭＳ Ｐゴシック" w:hAnsi="ＭＳ Ｐゴシック" w:cs="ＭＳ ゴシック" w:hint="eastAsia"/>
                <w:color w:val="000000" w:themeColor="text1"/>
                <w:szCs w:val="21"/>
              </w:rPr>
              <w:t>又</w:t>
            </w:r>
            <w:r w:rsidRPr="00CE0557">
              <w:rPr>
                <w:rFonts w:ascii="ＭＳ Ｐゴシック" w:eastAsia="ＭＳ Ｐゴシック" w:hAnsi="ＭＳ Ｐゴシック" w:cs="Arial"/>
                <w:color w:val="000000" w:themeColor="text1"/>
                <w:szCs w:val="21"/>
              </w:rPr>
              <w:t>は</w:t>
            </w:r>
            <w:r w:rsidRPr="00CE0557">
              <w:rPr>
                <w:rFonts w:ascii="ＭＳ Ｐゴシック" w:eastAsia="ＭＳ Ｐゴシック" w:hAnsi="ＭＳ Ｐゴシック" w:cs="ＭＳ ゴシック"/>
                <w:color w:val="000000" w:themeColor="text1"/>
                <w:szCs w:val="21"/>
              </w:rPr>
              <w:t>②</w:t>
            </w:r>
            <w:r w:rsidRPr="00CE0557">
              <w:rPr>
                <w:rFonts w:ascii="ＭＳ Ｐゴシック" w:eastAsia="ＭＳ Ｐゴシック" w:hAnsi="ＭＳ Ｐゴシック" w:cs="Arial"/>
                <w:color w:val="000000" w:themeColor="text1"/>
                <w:szCs w:val="21"/>
              </w:rPr>
              <w:t>＋</w:t>
            </w:r>
            <w:r w:rsidRPr="00CE0557">
              <w:rPr>
                <w:rFonts w:ascii="ＭＳ Ｐゴシック" w:eastAsia="ＭＳ Ｐゴシック" w:hAnsi="ＭＳ Ｐゴシック" w:cs="ＭＳ ゴシック"/>
                <w:color w:val="000000" w:themeColor="text1"/>
                <w:szCs w:val="21"/>
              </w:rPr>
              <w:t>③</w:t>
            </w:r>
          </w:p>
          <w:p w:rsidR="00805DDF" w:rsidRPr="005132B7" w:rsidRDefault="00805DDF" w:rsidP="00FB67A7">
            <w:pPr>
              <w:widowControl/>
              <w:ind w:firstLineChars="300" w:firstLine="630"/>
              <w:rPr>
                <w:rFonts w:ascii="ＭＳ Ｐゴシック" w:eastAsia="ＭＳ Ｐゴシック" w:hAnsi="ＭＳ Ｐゴシック" w:cs="Arial"/>
                <w:color w:val="000000" w:themeColor="text1"/>
                <w:szCs w:val="21"/>
              </w:rPr>
            </w:pPr>
            <w:r>
              <w:rPr>
                <w:rFonts w:ascii="ＭＳ Ｐゴシック" w:eastAsia="ＭＳ Ｐゴシック" w:hAnsi="ＭＳ Ｐゴシック" w:cs="Arial"/>
                <w:color w:val="000000" w:themeColor="text1"/>
                <w:szCs w:val="21"/>
              </w:rPr>
              <w:t>３</w:t>
            </w:r>
            <w:r w:rsidRPr="00CE0557">
              <w:rPr>
                <w:rFonts w:ascii="ＭＳ Ｐゴシック" w:eastAsia="ＭＳ Ｐゴシック" w:hAnsi="ＭＳ Ｐゴシック" w:cs="Arial"/>
                <w:color w:val="000000" w:themeColor="text1"/>
                <w:szCs w:val="21"/>
              </w:rPr>
              <w:t>．画像検査所見：</w:t>
            </w:r>
            <w:r w:rsidRPr="00CE0557">
              <w:rPr>
                <w:rFonts w:ascii="ＭＳ Ｐゴシック" w:eastAsia="ＭＳ Ｐゴシック" w:hAnsi="ＭＳ Ｐゴシック" w:cs="ＭＳ ゴシック"/>
                <w:color w:val="000000" w:themeColor="text1"/>
                <w:szCs w:val="21"/>
              </w:rPr>
              <w:t>①</w:t>
            </w:r>
            <w:r w:rsidR="007557FF">
              <w:rPr>
                <w:rFonts w:ascii="ＭＳ Ｐゴシック" w:eastAsia="ＭＳ Ｐゴシック" w:hAnsi="ＭＳ Ｐゴシック" w:cs="ＭＳ ゴシック" w:hint="eastAsia"/>
                <w:color w:val="000000" w:themeColor="text1"/>
                <w:szCs w:val="21"/>
              </w:rPr>
              <w:t>又</w:t>
            </w:r>
            <w:r w:rsidRPr="00CE0557">
              <w:rPr>
                <w:rFonts w:ascii="ＭＳ Ｐゴシック" w:eastAsia="ＭＳ Ｐゴシック" w:hAnsi="ＭＳ Ｐゴシック" w:cs="Arial"/>
                <w:color w:val="000000" w:themeColor="text1"/>
                <w:szCs w:val="21"/>
              </w:rPr>
              <w:t>は</w:t>
            </w:r>
            <w:r w:rsidRPr="00CE0557">
              <w:rPr>
                <w:rFonts w:ascii="ＭＳ Ｐゴシック" w:eastAsia="ＭＳ Ｐゴシック" w:hAnsi="ＭＳ Ｐゴシック" w:cs="ＭＳ ゴシック"/>
                <w:color w:val="000000" w:themeColor="text1"/>
                <w:szCs w:val="21"/>
              </w:rPr>
              <w:t>②</w:t>
            </w:r>
          </w:p>
        </w:tc>
      </w:tr>
      <w:tr w:rsidR="00805DDF" w:rsidRPr="00CE0557" w:rsidTr="00FB67A7">
        <w:trPr>
          <w:trHeight w:val="905"/>
          <w:jc w:val="center"/>
        </w:trPr>
        <w:tc>
          <w:tcPr>
            <w:tcW w:w="8472" w:type="dxa"/>
            <w:gridSpan w:val="3"/>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hideMark/>
          </w:tcPr>
          <w:p w:rsidR="00805DDF" w:rsidRPr="00FB67A7" w:rsidRDefault="00805DDF" w:rsidP="00FB67A7">
            <w:pPr>
              <w:widowControl/>
              <w:ind w:left="840" w:hangingChars="400" w:hanging="840"/>
              <w:rPr>
                <w:rFonts w:ascii="ＭＳ Ｐゴシック" w:eastAsia="ＭＳ Ｐゴシック" w:hAnsi="ＭＳ Ｐゴシック" w:cs="Arial"/>
                <w:color w:val="000000" w:themeColor="text1"/>
                <w:szCs w:val="21"/>
              </w:rPr>
            </w:pPr>
            <w:r w:rsidRPr="00CE0557">
              <w:rPr>
                <w:rFonts w:ascii="ＭＳ Ｐゴシック" w:eastAsia="ＭＳ Ｐゴシック" w:hAnsi="ＭＳ Ｐゴシック" w:cs="Arial"/>
                <w:noProof/>
                <w:color w:val="000000" w:themeColor="text1"/>
                <w:szCs w:val="21"/>
              </w:rPr>
              <mc:AlternateContent>
                <mc:Choice Requires="wps">
                  <w:drawing>
                    <wp:anchor distT="0" distB="0" distL="114300" distR="114300" simplePos="0" relativeHeight="251658752" behindDoc="0" locked="0" layoutInCell="1" allowOverlap="1" wp14:anchorId="344C1242" wp14:editId="6565480A">
                      <wp:simplePos x="0" y="0"/>
                      <wp:positionH relativeFrom="column">
                        <wp:posOffset>-396240</wp:posOffset>
                      </wp:positionH>
                      <wp:positionV relativeFrom="paragraph">
                        <wp:posOffset>547370</wp:posOffset>
                      </wp:positionV>
                      <wp:extent cx="6124575" cy="0"/>
                      <wp:effectExtent l="38100" t="38100" r="28575" b="95250"/>
                      <wp:wrapNone/>
                      <wp:docPr id="2" name="直線コネクタ 2"/>
                      <wp:cNvGraphicFramePr/>
                      <a:graphic xmlns:a="http://schemas.openxmlformats.org/drawingml/2006/main">
                        <a:graphicData uri="http://schemas.microsoft.com/office/word/2010/wordprocessingShape">
                          <wps:wsp>
                            <wps:cNvCnPr/>
                            <wps:spPr>
                              <a:xfrm flipV="1">
                                <a:off x="0" y="0"/>
                                <a:ext cx="6124575" cy="0"/>
                              </a:xfrm>
                              <a:prstGeom prst="line">
                                <a:avLst/>
                              </a:prstGeom>
                              <a:ln>
                                <a:solidFill>
                                  <a:srgbClr val="FF0000"/>
                                </a:solidFill>
                                <a:prstDash val="dash"/>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5D1BC6F" id="直線コネクタ 2" o:spid="_x0000_s1026" style="position:absolute;left:0;text-align:left;flip:y;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2pt,43.1pt" to="451.0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" strokecolor="red" strokeweight="2pt">
                      <v:stroke dashstyle="dash"/>
                      <v:shadow on="t" color="black" opacity="24903f" origin=",.5" offset="0,.55556mm"/>
                    </v:line>
                  </w:pict>
                </mc:Fallback>
              </mc:AlternateContent>
            </w:r>
            <w:r w:rsidRPr="00CE0557">
              <w:rPr>
                <w:rFonts w:ascii="ＭＳ Ｐゴシック" w:eastAsia="ＭＳ Ｐゴシック" w:hAnsi="ＭＳ Ｐゴシック" w:cs="Arial"/>
                <w:color w:val="000000" w:themeColor="text1"/>
                <w:szCs w:val="21"/>
              </w:rPr>
              <w:t>中等症： 臨床徴候：</w:t>
            </w:r>
            <w:r w:rsidRPr="00CE0557">
              <w:rPr>
                <w:rFonts w:ascii="ＭＳ Ｐゴシック" w:eastAsia="ＭＳ Ｐゴシック" w:hAnsi="ＭＳ Ｐゴシック" w:cs="ＭＳ ゴシック"/>
                <w:color w:val="000000" w:themeColor="text1"/>
                <w:szCs w:val="21"/>
              </w:rPr>
              <w:t>①</w:t>
            </w:r>
            <w:r w:rsidR="00EC6BB7">
              <w:rPr>
                <w:rFonts w:ascii="ＭＳ Ｐゴシック" w:eastAsia="ＭＳ Ｐゴシック" w:hAnsi="ＭＳ Ｐゴシック" w:cs="ＭＳ ゴシック" w:hint="eastAsia"/>
                <w:color w:val="000000" w:themeColor="text1"/>
                <w:szCs w:val="21"/>
              </w:rPr>
              <w:t>、</w:t>
            </w:r>
            <w:r w:rsidRPr="00CE0557">
              <w:rPr>
                <w:rFonts w:ascii="ＭＳ Ｐゴシック" w:eastAsia="ＭＳ Ｐゴシック" w:hAnsi="ＭＳ Ｐゴシック" w:cs="ＭＳ ゴシック"/>
                <w:color w:val="000000" w:themeColor="text1"/>
                <w:szCs w:val="21"/>
              </w:rPr>
              <w:t>②</w:t>
            </w:r>
            <w:r w:rsidR="00EC6BB7">
              <w:rPr>
                <w:rFonts w:ascii="ＭＳ Ｐゴシック" w:eastAsia="ＭＳ Ｐゴシック" w:hAnsi="ＭＳ Ｐゴシック" w:cs="ＭＳ ゴシック" w:hint="eastAsia"/>
                <w:color w:val="000000" w:themeColor="text1"/>
                <w:szCs w:val="21"/>
              </w:rPr>
              <w:t>、</w:t>
            </w:r>
            <w:r w:rsidRPr="00CE0557">
              <w:rPr>
                <w:rFonts w:ascii="ＭＳ Ｐゴシック" w:eastAsia="ＭＳ Ｐゴシック" w:hAnsi="ＭＳ Ｐゴシック" w:cs="Arial"/>
                <w:color w:val="000000" w:themeColor="text1"/>
                <w:szCs w:val="21"/>
              </w:rPr>
              <w:t>臨床検査所見：</w:t>
            </w:r>
            <w:r w:rsidRPr="00CE0557">
              <w:rPr>
                <w:rFonts w:ascii="ＭＳ Ｐゴシック" w:eastAsia="ＭＳ Ｐゴシック" w:hAnsi="ＭＳ Ｐゴシック" w:cs="ＭＳ ゴシック"/>
                <w:color w:val="000000" w:themeColor="text1"/>
                <w:szCs w:val="21"/>
              </w:rPr>
              <w:t>③</w:t>
            </w:r>
            <w:r w:rsidR="00EC6BB7">
              <w:rPr>
                <w:rFonts w:ascii="ＭＳ Ｐゴシック" w:eastAsia="ＭＳ Ｐゴシック" w:hAnsi="ＭＳ Ｐゴシック" w:cs="ＭＳ ゴシック" w:hint="eastAsia"/>
                <w:color w:val="000000" w:themeColor="text1"/>
                <w:szCs w:val="21"/>
              </w:rPr>
              <w:t>、</w:t>
            </w:r>
            <w:r w:rsidRPr="00CE0557">
              <w:rPr>
                <w:rFonts w:ascii="ＭＳ Ｐゴシック" w:eastAsia="ＭＳ Ｐゴシック" w:hAnsi="ＭＳ Ｐゴシック" w:cs="Arial"/>
                <w:color w:val="000000" w:themeColor="text1"/>
                <w:szCs w:val="21"/>
              </w:rPr>
              <w:t>画像検査所見：</w:t>
            </w:r>
            <w:r w:rsidRPr="00CE0557">
              <w:rPr>
                <w:rFonts w:ascii="ＭＳ Ｐゴシック" w:eastAsia="ＭＳ Ｐゴシック" w:hAnsi="ＭＳ Ｐゴシック" w:cs="ＭＳ ゴシック"/>
                <w:color w:val="000000" w:themeColor="text1"/>
                <w:szCs w:val="21"/>
              </w:rPr>
              <w:t>①</w:t>
            </w:r>
            <w:r w:rsidR="00EC6BB7">
              <w:rPr>
                <w:rFonts w:ascii="ＭＳ Ｐゴシック" w:eastAsia="ＭＳ Ｐゴシック" w:hAnsi="ＭＳ Ｐゴシック" w:cs="ＭＳ ゴシック" w:hint="eastAsia"/>
                <w:color w:val="000000" w:themeColor="text1"/>
                <w:szCs w:val="21"/>
              </w:rPr>
              <w:t>、</w:t>
            </w:r>
            <w:r w:rsidRPr="00CE0557">
              <w:rPr>
                <w:rFonts w:ascii="ＭＳ Ｐゴシック" w:eastAsia="ＭＳ Ｐゴシック" w:hAnsi="ＭＳ Ｐゴシック" w:cs="ＭＳ ゴシック"/>
                <w:color w:val="000000" w:themeColor="text1"/>
                <w:szCs w:val="21"/>
              </w:rPr>
              <w:t>②</w:t>
            </w:r>
            <w:r w:rsidRPr="00CE0557">
              <w:rPr>
                <w:rFonts w:ascii="ＭＳ Ｐゴシック" w:eastAsia="ＭＳ Ｐゴシック" w:hAnsi="ＭＳ Ｐゴシック" w:cs="Arial"/>
                <w:color w:val="000000" w:themeColor="text1"/>
                <w:szCs w:val="21"/>
              </w:rPr>
              <w:t>が見られず</w:t>
            </w:r>
            <w:r w:rsidR="00EC6BB7">
              <w:rPr>
                <w:rFonts w:ascii="ＭＳ Ｐゴシック" w:eastAsia="ＭＳ Ｐゴシック" w:hAnsi="ＭＳ Ｐゴシック" w:cs="Arial" w:hint="eastAsia"/>
                <w:color w:val="000000" w:themeColor="text1"/>
                <w:szCs w:val="21"/>
              </w:rPr>
              <w:t>、</w:t>
            </w:r>
            <w:r w:rsidRPr="00CE0557">
              <w:rPr>
                <w:rFonts w:ascii="ＭＳ Ｐゴシック" w:eastAsia="ＭＳ Ｐゴシック" w:hAnsi="ＭＳ Ｐゴシック" w:cs="Arial"/>
                <w:color w:val="000000" w:themeColor="text1"/>
                <w:szCs w:val="21"/>
              </w:rPr>
              <w:t>臨床検査所見：</w:t>
            </w:r>
            <w:r w:rsidRPr="00CE0557">
              <w:rPr>
                <w:rFonts w:ascii="ＭＳ Ｐゴシック" w:eastAsia="ＭＳ Ｐゴシック" w:hAnsi="ＭＳ Ｐゴシック" w:cs="ＭＳ ゴシック"/>
                <w:color w:val="000000" w:themeColor="text1"/>
                <w:szCs w:val="21"/>
              </w:rPr>
              <w:t>①</w:t>
            </w:r>
            <w:r w:rsidR="007557FF">
              <w:rPr>
                <w:rFonts w:ascii="ＭＳ Ｐゴシック" w:eastAsia="ＭＳ Ｐゴシック" w:hAnsi="ＭＳ Ｐゴシック" w:cs="ＭＳ ゴシック" w:hint="eastAsia"/>
                <w:color w:val="000000" w:themeColor="text1"/>
                <w:szCs w:val="21"/>
              </w:rPr>
              <w:t>又</w:t>
            </w:r>
            <w:r w:rsidRPr="00CE0557">
              <w:rPr>
                <w:rFonts w:ascii="ＭＳ Ｐゴシック" w:eastAsia="ＭＳ Ｐゴシック" w:hAnsi="ＭＳ Ｐゴシック" w:cs="Arial"/>
                <w:color w:val="000000" w:themeColor="text1"/>
                <w:szCs w:val="21"/>
              </w:rPr>
              <w:t>は</w:t>
            </w:r>
            <w:r w:rsidRPr="00CE0557">
              <w:rPr>
                <w:rFonts w:ascii="ＭＳ Ｐゴシック" w:eastAsia="ＭＳ Ｐゴシック" w:hAnsi="ＭＳ Ｐゴシック" w:cs="ＭＳ ゴシック"/>
                <w:color w:val="000000" w:themeColor="text1"/>
                <w:szCs w:val="21"/>
              </w:rPr>
              <w:t>②</w:t>
            </w:r>
            <w:r w:rsidRPr="00CE0557">
              <w:rPr>
                <w:rFonts w:ascii="ＭＳ Ｐゴシック" w:eastAsia="ＭＳ Ｐゴシック" w:hAnsi="ＭＳ Ｐゴシック" w:cs="Arial"/>
                <w:color w:val="000000" w:themeColor="text1"/>
                <w:szCs w:val="21"/>
              </w:rPr>
              <w:t>が見られる</w:t>
            </w:r>
            <w:r w:rsidR="00EC6BB7">
              <w:rPr>
                <w:rFonts w:ascii="ＭＳ Ｐゴシック" w:eastAsia="ＭＳ Ｐゴシック" w:hAnsi="ＭＳ Ｐゴシック" w:cs="Arial" w:hint="eastAsia"/>
                <w:color w:val="000000" w:themeColor="text1"/>
                <w:szCs w:val="21"/>
              </w:rPr>
              <w:t>。</w:t>
            </w:r>
          </w:p>
        </w:tc>
      </w:tr>
      <w:tr w:rsidR="00805DDF" w:rsidRPr="00CE0557" w:rsidTr="00FB67A7">
        <w:trPr>
          <w:trHeight w:val="855"/>
          <w:jc w:val="center"/>
        </w:trPr>
        <w:tc>
          <w:tcPr>
            <w:tcW w:w="8472" w:type="dxa"/>
            <w:gridSpan w:val="3"/>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hideMark/>
          </w:tcPr>
          <w:p w:rsidR="00805DDF" w:rsidRPr="00CE0557" w:rsidRDefault="00805DDF" w:rsidP="00FB67A7">
            <w:pPr>
              <w:widowControl/>
              <w:ind w:left="735" w:hangingChars="350" w:hanging="735"/>
              <w:rPr>
                <w:rFonts w:ascii="ＭＳ Ｐゴシック" w:eastAsia="ＭＳ Ｐゴシック" w:hAnsi="ＭＳ Ｐゴシック" w:cs="Arial"/>
                <w:color w:val="000000" w:themeColor="text1"/>
                <w:kern w:val="0"/>
                <w:szCs w:val="21"/>
              </w:rPr>
            </w:pPr>
            <w:r w:rsidRPr="00CE0557">
              <w:rPr>
                <w:rFonts w:ascii="ＭＳ Ｐゴシック" w:eastAsia="ＭＳ Ｐゴシック" w:hAnsi="ＭＳ Ｐゴシック" w:cs="Arial"/>
                <w:color w:val="000000" w:themeColor="text1"/>
                <w:szCs w:val="21"/>
              </w:rPr>
              <w:t>軽　症： 臨床徴候：</w:t>
            </w:r>
            <w:r w:rsidRPr="00CE0557">
              <w:rPr>
                <w:rFonts w:ascii="ＭＳ Ｐゴシック" w:eastAsia="ＭＳ Ｐゴシック" w:hAnsi="ＭＳ Ｐゴシック" w:cs="ＭＳ ゴシック"/>
                <w:color w:val="000000" w:themeColor="text1"/>
                <w:szCs w:val="21"/>
              </w:rPr>
              <w:t>①</w:t>
            </w:r>
            <w:r w:rsidR="00EC6BB7">
              <w:rPr>
                <w:rFonts w:ascii="ＭＳ Ｐゴシック" w:eastAsia="ＭＳ Ｐゴシック" w:hAnsi="ＭＳ Ｐゴシック" w:cs="ＭＳ ゴシック" w:hint="eastAsia"/>
                <w:color w:val="000000" w:themeColor="text1"/>
                <w:szCs w:val="21"/>
              </w:rPr>
              <w:t>、</w:t>
            </w:r>
            <w:r w:rsidRPr="00CE0557">
              <w:rPr>
                <w:rFonts w:ascii="ＭＳ Ｐゴシック" w:eastAsia="ＭＳ Ｐゴシック" w:hAnsi="ＭＳ Ｐゴシック" w:cs="ＭＳ ゴシック"/>
                <w:color w:val="000000" w:themeColor="text1"/>
                <w:szCs w:val="21"/>
              </w:rPr>
              <w:t>②</w:t>
            </w:r>
            <w:r w:rsidR="00EC6BB7">
              <w:rPr>
                <w:rFonts w:ascii="ＭＳ Ｐゴシック" w:eastAsia="ＭＳ Ｐゴシック" w:hAnsi="ＭＳ Ｐゴシック" w:cs="ＭＳ ゴシック" w:hint="eastAsia"/>
                <w:color w:val="000000" w:themeColor="text1"/>
                <w:szCs w:val="21"/>
              </w:rPr>
              <w:t>、</w:t>
            </w:r>
            <w:r w:rsidRPr="00CE0557">
              <w:rPr>
                <w:rFonts w:ascii="ＭＳ Ｐゴシック" w:eastAsia="ＭＳ Ｐゴシック" w:hAnsi="ＭＳ Ｐゴシック" w:cs="Arial"/>
                <w:color w:val="000000" w:themeColor="text1"/>
                <w:szCs w:val="21"/>
              </w:rPr>
              <w:t>臨床検査所見：</w:t>
            </w:r>
            <w:r w:rsidRPr="00CE0557">
              <w:rPr>
                <w:rFonts w:ascii="ＭＳ Ｐゴシック" w:eastAsia="ＭＳ Ｐゴシック" w:hAnsi="ＭＳ Ｐゴシック" w:cs="ＭＳ ゴシック"/>
                <w:color w:val="000000" w:themeColor="text1"/>
                <w:szCs w:val="21"/>
              </w:rPr>
              <w:t>①</w:t>
            </w:r>
            <w:r w:rsidR="00EC6BB7">
              <w:rPr>
                <w:rFonts w:ascii="ＭＳ Ｐゴシック" w:eastAsia="ＭＳ Ｐゴシック" w:hAnsi="ＭＳ Ｐゴシック" w:cs="ＭＳ ゴシック" w:hint="eastAsia"/>
                <w:color w:val="000000" w:themeColor="text1"/>
                <w:szCs w:val="21"/>
              </w:rPr>
              <w:t>、</w:t>
            </w:r>
            <w:r w:rsidRPr="00CE0557">
              <w:rPr>
                <w:rFonts w:ascii="ＭＳ Ｐゴシック" w:eastAsia="ＭＳ Ｐゴシック" w:hAnsi="ＭＳ Ｐゴシック" w:cs="ＭＳ ゴシック"/>
                <w:color w:val="000000" w:themeColor="text1"/>
                <w:szCs w:val="21"/>
              </w:rPr>
              <w:t>②</w:t>
            </w:r>
            <w:r w:rsidR="00EC6BB7">
              <w:rPr>
                <w:rFonts w:ascii="ＭＳ Ｐゴシック" w:eastAsia="ＭＳ Ｐゴシック" w:hAnsi="ＭＳ Ｐゴシック" w:cs="ＭＳ ゴシック" w:hint="eastAsia"/>
                <w:color w:val="000000" w:themeColor="text1"/>
                <w:szCs w:val="21"/>
              </w:rPr>
              <w:t>、</w:t>
            </w:r>
            <w:r w:rsidRPr="00CE0557">
              <w:rPr>
                <w:rFonts w:ascii="ＭＳ Ｐゴシック" w:eastAsia="ＭＳ Ｐゴシック" w:hAnsi="ＭＳ Ｐゴシック" w:cs="ＭＳ ゴシック"/>
                <w:color w:val="000000" w:themeColor="text1"/>
                <w:szCs w:val="21"/>
              </w:rPr>
              <w:t>③</w:t>
            </w:r>
            <w:r w:rsidR="00EC6BB7">
              <w:rPr>
                <w:rFonts w:ascii="ＭＳ Ｐゴシック" w:eastAsia="ＭＳ Ｐゴシック" w:hAnsi="ＭＳ Ｐゴシック" w:cs="ＭＳ ゴシック" w:hint="eastAsia"/>
                <w:color w:val="000000" w:themeColor="text1"/>
                <w:szCs w:val="21"/>
              </w:rPr>
              <w:t>、</w:t>
            </w:r>
            <w:r w:rsidRPr="00CE0557">
              <w:rPr>
                <w:rFonts w:ascii="ＭＳ Ｐゴシック" w:eastAsia="ＭＳ Ｐゴシック" w:hAnsi="ＭＳ Ｐゴシック" w:cs="Arial"/>
                <w:color w:val="000000" w:themeColor="text1"/>
                <w:szCs w:val="21"/>
              </w:rPr>
              <w:t>画像検査所見：</w:t>
            </w:r>
            <w:r w:rsidRPr="00CE0557">
              <w:rPr>
                <w:rFonts w:ascii="ＭＳ Ｐゴシック" w:eastAsia="ＭＳ Ｐゴシック" w:hAnsi="ＭＳ Ｐゴシック" w:cs="ＭＳ ゴシック"/>
                <w:color w:val="000000" w:themeColor="text1"/>
                <w:szCs w:val="21"/>
              </w:rPr>
              <w:t>①</w:t>
            </w:r>
            <w:r w:rsidR="00EC6BB7">
              <w:rPr>
                <w:rFonts w:ascii="ＭＳ Ｐゴシック" w:eastAsia="ＭＳ Ｐゴシック" w:hAnsi="ＭＳ Ｐゴシック" w:cs="ＭＳ ゴシック" w:hint="eastAsia"/>
                <w:color w:val="000000" w:themeColor="text1"/>
                <w:szCs w:val="21"/>
              </w:rPr>
              <w:t>、</w:t>
            </w:r>
            <w:r w:rsidRPr="00CE0557">
              <w:rPr>
                <w:rFonts w:ascii="ＭＳ Ｐゴシック" w:eastAsia="ＭＳ Ｐゴシック" w:hAnsi="ＭＳ Ｐゴシック" w:cs="ＭＳ ゴシック"/>
                <w:color w:val="000000" w:themeColor="text1"/>
                <w:szCs w:val="21"/>
              </w:rPr>
              <w:t>②</w:t>
            </w:r>
            <w:r w:rsidR="00EC6BB7">
              <w:rPr>
                <w:rFonts w:ascii="ＭＳ Ｐゴシック" w:eastAsia="ＭＳ Ｐゴシック" w:hAnsi="ＭＳ Ｐゴシック" w:cs="Arial"/>
                <w:color w:val="000000" w:themeColor="text1"/>
                <w:szCs w:val="21"/>
              </w:rPr>
              <w:t>のいずれも見られない</w:t>
            </w:r>
            <w:r w:rsidR="00EC6BB7">
              <w:rPr>
                <w:rFonts w:ascii="ＭＳ Ｐゴシック" w:eastAsia="ＭＳ Ｐゴシック" w:hAnsi="ＭＳ Ｐゴシック" w:cs="Arial" w:hint="eastAsia"/>
                <w:color w:val="000000" w:themeColor="text1"/>
                <w:szCs w:val="21"/>
              </w:rPr>
              <w:t>。</w:t>
            </w:r>
          </w:p>
        </w:tc>
      </w:tr>
    </w:tbl>
    <w:p w:rsidR="00484EA3" w:rsidRDefault="00484EA3" w:rsidP="00484EA3">
      <w:pPr>
        <w:autoSpaceDE w:val="0"/>
        <w:autoSpaceDN w:val="0"/>
        <w:adjustRightInd w:val="0"/>
        <w:jc w:val="center"/>
        <w:rPr>
          <w:rFonts w:ascii="ＭＳ Ｐゴシック" w:eastAsia="ＭＳ Ｐゴシック" w:hAnsi="ＭＳ Ｐゴシック"/>
          <w:szCs w:val="21"/>
        </w:rPr>
      </w:pPr>
    </w:p>
    <w:p w:rsidR="00805DDF" w:rsidRPr="00CE0557" w:rsidRDefault="00805DDF" w:rsidP="00484EA3">
      <w:pPr>
        <w:autoSpaceDE w:val="0"/>
        <w:autoSpaceDN w:val="0"/>
        <w:adjustRightInd w:val="0"/>
        <w:jc w:val="center"/>
        <w:rPr>
          <w:rFonts w:ascii="ＭＳ Ｐゴシック" w:eastAsia="ＭＳ Ｐゴシック" w:hAnsi="ＭＳ Ｐゴシック"/>
          <w:szCs w:val="21"/>
        </w:rPr>
      </w:pPr>
    </w:p>
    <w:p w:rsidR="00484EA3" w:rsidRPr="00CE0557" w:rsidRDefault="007B7FE8" w:rsidP="00484EA3">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註</w:t>
      </w:r>
    </w:p>
    <w:p w:rsidR="00484EA3" w:rsidRPr="00CE0557" w:rsidRDefault="00805DDF" w:rsidP="00FB67A7">
      <w:pPr>
        <w:pStyle w:val="aa"/>
        <w:ind w:leftChars="100" w:left="210"/>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１</w:t>
      </w:r>
      <w:r w:rsidR="007B7FE8">
        <w:rPr>
          <w:rFonts w:ascii="ＭＳ Ｐゴシック" w:eastAsia="ＭＳ Ｐゴシック" w:hAnsi="ＭＳ Ｐゴシック" w:hint="eastAsia"/>
          <w:color w:val="000000" w:themeColor="text1"/>
          <w:szCs w:val="21"/>
        </w:rPr>
        <w:t>．</w:t>
      </w:r>
      <w:r w:rsidR="00484EA3" w:rsidRPr="00CE0557">
        <w:rPr>
          <w:rFonts w:ascii="ＭＳ Ｐゴシック" w:eastAsia="ＭＳ Ｐゴシック" w:hAnsi="ＭＳ Ｐゴシック"/>
          <w:color w:val="000000" w:themeColor="text1"/>
          <w:szCs w:val="21"/>
        </w:rPr>
        <w:t>重症と判断された場合、遅滞なく肝臓専門医のいる医療機関への紹介を考慮する。</w:t>
      </w:r>
    </w:p>
    <w:p w:rsidR="00484EA3" w:rsidRPr="00CE0557" w:rsidRDefault="00805DDF" w:rsidP="00FB67A7">
      <w:pPr>
        <w:pStyle w:val="aa"/>
        <w:ind w:leftChars="100" w:left="210"/>
        <w:rPr>
          <w:rFonts w:ascii="ＭＳ Ｐゴシック" w:eastAsia="ＭＳ Ｐゴシック" w:hAnsi="ＭＳ Ｐゴシック"/>
          <w:color w:val="000000" w:themeColor="text1"/>
          <w:szCs w:val="21"/>
        </w:rPr>
      </w:pPr>
      <w:r>
        <w:rPr>
          <w:rFonts w:ascii="ＭＳ Ｐゴシック" w:eastAsia="ＭＳ Ｐゴシック" w:hAnsi="ＭＳ Ｐゴシック"/>
          <w:color w:val="000000" w:themeColor="text1"/>
          <w:szCs w:val="21"/>
        </w:rPr>
        <w:t>２</w:t>
      </w:r>
      <w:r w:rsidR="007B7FE8">
        <w:rPr>
          <w:rFonts w:ascii="ＭＳ Ｐゴシック" w:eastAsia="ＭＳ Ｐゴシック" w:hAnsi="ＭＳ Ｐゴシック" w:hint="eastAsia"/>
          <w:color w:val="000000" w:themeColor="text1"/>
          <w:szCs w:val="21"/>
        </w:rPr>
        <w:t>．</w:t>
      </w:r>
      <w:r w:rsidR="00484EA3" w:rsidRPr="00CE0557">
        <w:rPr>
          <w:rFonts w:ascii="ＭＳ Ｐゴシック" w:eastAsia="ＭＳ Ｐゴシック" w:hAnsi="ＭＳ Ｐゴシック"/>
          <w:color w:val="000000" w:themeColor="text1"/>
          <w:szCs w:val="21"/>
        </w:rPr>
        <w:t>重症の場合、劇症肝炎分科会の予後予測モデル、MELDも参考にする。</w:t>
      </w:r>
    </w:p>
    <w:p w:rsidR="00484EA3" w:rsidRPr="00CE0557" w:rsidRDefault="00805DDF" w:rsidP="00FB67A7">
      <w:pPr>
        <w:pStyle w:val="aa"/>
        <w:ind w:leftChars="100" w:left="525" w:hangingChars="150" w:hanging="315"/>
        <w:rPr>
          <w:rFonts w:ascii="ＭＳ Ｐゴシック" w:eastAsia="ＭＳ Ｐゴシック" w:hAnsi="ＭＳ Ｐゴシック"/>
          <w:color w:val="000000" w:themeColor="text1"/>
          <w:szCs w:val="21"/>
        </w:rPr>
      </w:pPr>
      <w:r>
        <w:rPr>
          <w:rFonts w:ascii="ＭＳ Ｐゴシック" w:eastAsia="ＭＳ Ｐゴシック" w:hAnsi="ＭＳ Ｐゴシック"/>
          <w:color w:val="000000" w:themeColor="text1"/>
          <w:szCs w:val="21"/>
        </w:rPr>
        <w:t>３</w:t>
      </w:r>
      <w:r w:rsidR="007B7FE8">
        <w:rPr>
          <w:rFonts w:ascii="ＭＳ Ｐゴシック" w:eastAsia="ＭＳ Ｐゴシック" w:hAnsi="ＭＳ Ｐゴシック" w:hint="eastAsia"/>
          <w:color w:val="000000" w:themeColor="text1"/>
          <w:szCs w:val="21"/>
        </w:rPr>
        <w:t>．</w:t>
      </w:r>
      <w:r w:rsidR="00484EA3" w:rsidRPr="00CE0557">
        <w:rPr>
          <w:rFonts w:ascii="ＭＳ Ｐゴシック" w:eastAsia="ＭＳ Ｐゴシック" w:hAnsi="ＭＳ Ｐゴシック"/>
          <w:color w:val="000000" w:themeColor="text1"/>
          <w:szCs w:val="21"/>
        </w:rPr>
        <w:t>中等症の症例で、プロトロンビン時間が60％以下、あるいは黄疸高度の場合も専門機関への紹介を考慮する。</w:t>
      </w:r>
    </w:p>
    <w:p w:rsidR="001D02F7" w:rsidRDefault="001D02F7" w:rsidP="00FA2F10">
      <w:pPr>
        <w:widowControl/>
        <w:jc w:val="left"/>
        <w:rPr>
          <w:rFonts w:ascii="ＭＳ Ｐゴシック" w:eastAsia="ＭＳ Ｐゴシック" w:hAnsi="ＭＳ Ｐゴシック"/>
          <w:szCs w:val="21"/>
        </w:rPr>
      </w:pPr>
    </w:p>
    <w:p w:rsidR="000D45DA" w:rsidRDefault="000D45DA" w:rsidP="000D45DA">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0D45DA" w:rsidRDefault="000D45DA" w:rsidP="000D45DA">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7557FF">
        <w:rPr>
          <w:rFonts w:asciiTheme="minorEastAsia" w:hAnsiTheme="minorEastAsia" w:hint="eastAsia"/>
          <w:szCs w:val="21"/>
        </w:rPr>
        <w:t>。</w:t>
      </w:r>
      <w:r>
        <w:rPr>
          <w:rFonts w:asciiTheme="minorEastAsia" w:hAnsiTheme="minorEastAsia" w:hint="eastAsia"/>
          <w:szCs w:val="21"/>
        </w:rPr>
        <w:t>）。</w:t>
      </w:r>
    </w:p>
    <w:p w:rsidR="000D45DA" w:rsidRDefault="000D45DA" w:rsidP="000D45DA">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7557FF">
        <w:rPr>
          <w:rFonts w:asciiTheme="minorEastAsia" w:hAnsiTheme="minorEastAsia" w:hint="eastAsia"/>
          <w:szCs w:val="21"/>
        </w:rPr>
        <w:t>あって</w:t>
      </w:r>
      <w:r>
        <w:rPr>
          <w:rFonts w:asciiTheme="minorEastAsia" w:hAnsiTheme="minorEastAsia" w:hint="eastAsia"/>
          <w:szCs w:val="21"/>
        </w:rPr>
        <w:t>、直近６</w:t>
      </w:r>
      <w:r w:rsidR="00805DDF">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0D45DA" w:rsidRDefault="000D45DA" w:rsidP="000D45DA">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7557FF">
        <w:rPr>
          <w:rFonts w:hint="eastAsia"/>
          <w:kern w:val="0"/>
          <w:szCs w:val="21"/>
        </w:rPr>
        <w:t>もの</w:t>
      </w:r>
      <w:r>
        <w:rPr>
          <w:rFonts w:hint="eastAsia"/>
          <w:kern w:val="0"/>
          <w:szCs w:val="21"/>
        </w:rPr>
        <w:t>については、医療費助成の対象とする。</w:t>
      </w:r>
    </w:p>
    <w:p w:rsidR="00710B43" w:rsidRPr="00710B43" w:rsidRDefault="00710B43" w:rsidP="00FA2F10">
      <w:pPr>
        <w:widowControl/>
        <w:jc w:val="left"/>
        <w:rPr>
          <w:rFonts w:ascii="ＭＳ Ｐゴシック" w:eastAsia="ＭＳ Ｐゴシック" w:hAnsi="ＭＳ Ｐゴシック"/>
          <w:szCs w:val="21"/>
        </w:rPr>
      </w:pPr>
    </w:p>
    <w:sectPr w:rsidR="00710B43" w:rsidRPr="00710B43"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292" w:rsidRDefault="009A7292" w:rsidP="00D27552">
      <w:r>
        <w:separator/>
      </w:r>
    </w:p>
  </w:endnote>
  <w:endnote w:type="continuationSeparator" w:id="0">
    <w:p w:rsidR="009A7292" w:rsidRDefault="009A7292"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292" w:rsidRDefault="009A7292" w:rsidP="00D27552">
      <w:r>
        <w:separator/>
      </w:r>
    </w:p>
  </w:footnote>
  <w:footnote w:type="continuationSeparator" w:id="0">
    <w:p w:rsidR="009A7292" w:rsidRDefault="009A7292" w:rsidP="00D27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B466C"/>
    <w:multiLevelType w:val="hybridMultilevel"/>
    <w:tmpl w:val="04765D0C"/>
    <w:lvl w:ilvl="0" w:tplc="152211C4">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89B2BB6"/>
    <w:multiLevelType w:val="hybridMultilevel"/>
    <w:tmpl w:val="A1387AAA"/>
    <w:lvl w:ilvl="0" w:tplc="57C4675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takeshi uno">
    <w15:presenceInfo w15:providerId="Windows Live" w15:userId="251b7e06dcf7e10f"/>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ja-JP" w:vendorID="64" w:dllVersion="131078" w:nlCheck="1" w:checkStyle="1"/>
  <w:activeWritingStyle w:appName="MSWord" w:lang="en-US" w:vendorID="64" w:dllVersion="131078" w:nlCheck="1" w:checkStyle="1"/>
  <w:trackRevision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6684E"/>
    <w:rsid w:val="000D45DA"/>
    <w:rsid w:val="00177D32"/>
    <w:rsid w:val="001C5FE5"/>
    <w:rsid w:val="001D02F7"/>
    <w:rsid w:val="00211C4B"/>
    <w:rsid w:val="00235F37"/>
    <w:rsid w:val="00243FEA"/>
    <w:rsid w:val="00266034"/>
    <w:rsid w:val="002C5424"/>
    <w:rsid w:val="002C5B70"/>
    <w:rsid w:val="002D16BD"/>
    <w:rsid w:val="002D5F30"/>
    <w:rsid w:val="0030780F"/>
    <w:rsid w:val="003409B5"/>
    <w:rsid w:val="003755BD"/>
    <w:rsid w:val="003918EF"/>
    <w:rsid w:val="003A119C"/>
    <w:rsid w:val="003C2992"/>
    <w:rsid w:val="00400877"/>
    <w:rsid w:val="00415062"/>
    <w:rsid w:val="004836DA"/>
    <w:rsid w:val="00484EA3"/>
    <w:rsid w:val="004B77DB"/>
    <w:rsid w:val="004D4C84"/>
    <w:rsid w:val="00510236"/>
    <w:rsid w:val="00534E62"/>
    <w:rsid w:val="0054689A"/>
    <w:rsid w:val="00550414"/>
    <w:rsid w:val="0055735B"/>
    <w:rsid w:val="005A05A3"/>
    <w:rsid w:val="005B1A78"/>
    <w:rsid w:val="005E3A2A"/>
    <w:rsid w:val="005E53B8"/>
    <w:rsid w:val="005F421C"/>
    <w:rsid w:val="00614746"/>
    <w:rsid w:val="00623314"/>
    <w:rsid w:val="00671712"/>
    <w:rsid w:val="00680B82"/>
    <w:rsid w:val="00686490"/>
    <w:rsid w:val="006C0ECC"/>
    <w:rsid w:val="007017FC"/>
    <w:rsid w:val="00710B43"/>
    <w:rsid w:val="007110A7"/>
    <w:rsid w:val="00731D78"/>
    <w:rsid w:val="007557FF"/>
    <w:rsid w:val="00795373"/>
    <w:rsid w:val="007A381F"/>
    <w:rsid w:val="007B2A12"/>
    <w:rsid w:val="007B727A"/>
    <w:rsid w:val="007B7FE8"/>
    <w:rsid w:val="007F4E07"/>
    <w:rsid w:val="00805DDF"/>
    <w:rsid w:val="00851A89"/>
    <w:rsid w:val="008921E5"/>
    <w:rsid w:val="00952CAF"/>
    <w:rsid w:val="009A7292"/>
    <w:rsid w:val="009D7EED"/>
    <w:rsid w:val="00A3137E"/>
    <w:rsid w:val="00A66C51"/>
    <w:rsid w:val="00A96BE8"/>
    <w:rsid w:val="00AB194E"/>
    <w:rsid w:val="00AF1F4D"/>
    <w:rsid w:val="00B31017"/>
    <w:rsid w:val="00B92ECE"/>
    <w:rsid w:val="00BE7C73"/>
    <w:rsid w:val="00C4333C"/>
    <w:rsid w:val="00C60BAC"/>
    <w:rsid w:val="00CB0245"/>
    <w:rsid w:val="00CB56B6"/>
    <w:rsid w:val="00CE0557"/>
    <w:rsid w:val="00CE0AD2"/>
    <w:rsid w:val="00D144C2"/>
    <w:rsid w:val="00D27552"/>
    <w:rsid w:val="00D47CAC"/>
    <w:rsid w:val="00D767D1"/>
    <w:rsid w:val="00D94DC1"/>
    <w:rsid w:val="00DE5868"/>
    <w:rsid w:val="00DF574C"/>
    <w:rsid w:val="00E216D3"/>
    <w:rsid w:val="00E47166"/>
    <w:rsid w:val="00E909E4"/>
    <w:rsid w:val="00EB653D"/>
    <w:rsid w:val="00EC6BB7"/>
    <w:rsid w:val="00F03222"/>
    <w:rsid w:val="00F502D2"/>
    <w:rsid w:val="00F830D6"/>
    <w:rsid w:val="00FA2F10"/>
    <w:rsid w:val="00FB67A7"/>
    <w:rsid w:val="00FC0E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character" w:customStyle="1" w:styleId="m2t3b">
    <w:name w:val="m2_t3b"/>
    <w:basedOn w:val="a0"/>
    <w:rsid w:val="00FA2F10"/>
  </w:style>
  <w:style w:type="character" w:customStyle="1" w:styleId="m2t2">
    <w:name w:val="m2_t2"/>
    <w:basedOn w:val="a0"/>
    <w:rsid w:val="00FA2F10"/>
  </w:style>
  <w:style w:type="table" w:customStyle="1" w:styleId="3">
    <w:name w:val="表 (格子)3"/>
    <w:basedOn w:val="a1"/>
    <w:next w:val="a9"/>
    <w:uiPriority w:val="59"/>
    <w:rsid w:val="00FA2F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59"/>
    <w:rsid w:val="00FA2F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484EA3"/>
    <w:pPr>
      <w:ind w:leftChars="400" w:left="840"/>
    </w:pPr>
  </w:style>
  <w:style w:type="character" w:styleId="ab">
    <w:name w:val="Hyperlink"/>
    <w:basedOn w:val="a0"/>
    <w:uiPriority w:val="99"/>
    <w:semiHidden/>
    <w:unhideWhenUsed/>
    <w:rsid w:val="007F4E07"/>
    <w:rPr>
      <w:color w:val="0000FF"/>
      <w:u w:val="single"/>
    </w:rPr>
  </w:style>
  <w:style w:type="character" w:styleId="ac">
    <w:name w:val="annotation reference"/>
    <w:basedOn w:val="a0"/>
    <w:uiPriority w:val="99"/>
    <w:semiHidden/>
    <w:unhideWhenUsed/>
    <w:rsid w:val="007F4E07"/>
    <w:rPr>
      <w:sz w:val="18"/>
      <w:szCs w:val="18"/>
    </w:rPr>
  </w:style>
  <w:style w:type="paragraph" w:styleId="ad">
    <w:name w:val="annotation text"/>
    <w:basedOn w:val="a"/>
    <w:link w:val="ae"/>
    <w:uiPriority w:val="99"/>
    <w:semiHidden/>
    <w:unhideWhenUsed/>
    <w:rsid w:val="007F4E07"/>
    <w:pPr>
      <w:jc w:val="left"/>
    </w:pPr>
  </w:style>
  <w:style w:type="character" w:customStyle="1" w:styleId="ae">
    <w:name w:val="コメント文字列 (文字)"/>
    <w:basedOn w:val="a0"/>
    <w:link w:val="ad"/>
    <w:uiPriority w:val="99"/>
    <w:semiHidden/>
    <w:rsid w:val="007F4E07"/>
  </w:style>
  <w:style w:type="paragraph" w:styleId="af">
    <w:name w:val="annotation subject"/>
    <w:basedOn w:val="ad"/>
    <w:next w:val="ad"/>
    <w:link w:val="af0"/>
    <w:uiPriority w:val="99"/>
    <w:semiHidden/>
    <w:unhideWhenUsed/>
    <w:rsid w:val="007F4E07"/>
    <w:rPr>
      <w:b/>
      <w:bCs/>
    </w:rPr>
  </w:style>
  <w:style w:type="character" w:customStyle="1" w:styleId="af0">
    <w:name w:val="コメント内容 (文字)"/>
    <w:basedOn w:val="ae"/>
    <w:link w:val="af"/>
    <w:uiPriority w:val="99"/>
    <w:semiHidden/>
    <w:rsid w:val="007F4E07"/>
    <w:rPr>
      <w:b/>
      <w:bCs/>
    </w:rPr>
  </w:style>
  <w:style w:type="paragraph" w:styleId="af1">
    <w:name w:val="Revision"/>
    <w:hidden/>
    <w:uiPriority w:val="99"/>
    <w:semiHidden/>
    <w:rsid w:val="007F4E07"/>
  </w:style>
  <w:style w:type="paragraph" w:styleId="Web">
    <w:name w:val="Normal (Web)"/>
    <w:basedOn w:val="a"/>
    <w:uiPriority w:val="99"/>
    <w:unhideWhenUsed/>
    <w:rsid w:val="003918E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enter-txt">
    <w:name w:val="center-txt"/>
    <w:basedOn w:val="a"/>
    <w:rsid w:val="003918E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character" w:customStyle="1" w:styleId="m2t3b">
    <w:name w:val="m2_t3b"/>
    <w:basedOn w:val="a0"/>
    <w:rsid w:val="00FA2F10"/>
  </w:style>
  <w:style w:type="character" w:customStyle="1" w:styleId="m2t2">
    <w:name w:val="m2_t2"/>
    <w:basedOn w:val="a0"/>
    <w:rsid w:val="00FA2F10"/>
  </w:style>
  <w:style w:type="table" w:customStyle="1" w:styleId="3">
    <w:name w:val="表 (格子)3"/>
    <w:basedOn w:val="a1"/>
    <w:next w:val="a9"/>
    <w:uiPriority w:val="59"/>
    <w:rsid w:val="00FA2F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59"/>
    <w:rsid w:val="00FA2F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484EA3"/>
    <w:pPr>
      <w:ind w:leftChars="400" w:left="840"/>
    </w:pPr>
  </w:style>
  <w:style w:type="character" w:styleId="ab">
    <w:name w:val="Hyperlink"/>
    <w:basedOn w:val="a0"/>
    <w:uiPriority w:val="99"/>
    <w:semiHidden/>
    <w:unhideWhenUsed/>
    <w:rsid w:val="007F4E07"/>
    <w:rPr>
      <w:color w:val="0000FF"/>
      <w:u w:val="single"/>
    </w:rPr>
  </w:style>
  <w:style w:type="character" w:styleId="ac">
    <w:name w:val="annotation reference"/>
    <w:basedOn w:val="a0"/>
    <w:uiPriority w:val="99"/>
    <w:semiHidden/>
    <w:unhideWhenUsed/>
    <w:rsid w:val="007F4E07"/>
    <w:rPr>
      <w:sz w:val="18"/>
      <w:szCs w:val="18"/>
    </w:rPr>
  </w:style>
  <w:style w:type="paragraph" w:styleId="ad">
    <w:name w:val="annotation text"/>
    <w:basedOn w:val="a"/>
    <w:link w:val="ae"/>
    <w:uiPriority w:val="99"/>
    <w:semiHidden/>
    <w:unhideWhenUsed/>
    <w:rsid w:val="007F4E07"/>
    <w:pPr>
      <w:jc w:val="left"/>
    </w:pPr>
  </w:style>
  <w:style w:type="character" w:customStyle="1" w:styleId="ae">
    <w:name w:val="コメント文字列 (文字)"/>
    <w:basedOn w:val="a0"/>
    <w:link w:val="ad"/>
    <w:uiPriority w:val="99"/>
    <w:semiHidden/>
    <w:rsid w:val="007F4E07"/>
  </w:style>
  <w:style w:type="paragraph" w:styleId="af">
    <w:name w:val="annotation subject"/>
    <w:basedOn w:val="ad"/>
    <w:next w:val="ad"/>
    <w:link w:val="af0"/>
    <w:uiPriority w:val="99"/>
    <w:semiHidden/>
    <w:unhideWhenUsed/>
    <w:rsid w:val="007F4E07"/>
    <w:rPr>
      <w:b/>
      <w:bCs/>
    </w:rPr>
  </w:style>
  <w:style w:type="character" w:customStyle="1" w:styleId="af0">
    <w:name w:val="コメント内容 (文字)"/>
    <w:basedOn w:val="ae"/>
    <w:link w:val="af"/>
    <w:uiPriority w:val="99"/>
    <w:semiHidden/>
    <w:rsid w:val="007F4E07"/>
    <w:rPr>
      <w:b/>
      <w:bCs/>
    </w:rPr>
  </w:style>
  <w:style w:type="paragraph" w:styleId="af1">
    <w:name w:val="Revision"/>
    <w:hidden/>
    <w:uiPriority w:val="99"/>
    <w:semiHidden/>
    <w:rsid w:val="007F4E07"/>
  </w:style>
  <w:style w:type="paragraph" w:styleId="Web">
    <w:name w:val="Normal (Web)"/>
    <w:basedOn w:val="a"/>
    <w:uiPriority w:val="99"/>
    <w:unhideWhenUsed/>
    <w:rsid w:val="003918E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enter-txt">
    <w:name w:val="center-txt"/>
    <w:basedOn w:val="a"/>
    <w:rsid w:val="003918E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78917">
      <w:bodyDiv w:val="1"/>
      <w:marLeft w:val="0"/>
      <w:marRight w:val="0"/>
      <w:marTop w:val="0"/>
      <w:marBottom w:val="0"/>
      <w:divBdr>
        <w:top w:val="none" w:sz="0" w:space="0" w:color="auto"/>
        <w:left w:val="none" w:sz="0" w:space="0" w:color="auto"/>
        <w:bottom w:val="none" w:sz="0" w:space="0" w:color="auto"/>
        <w:right w:val="none" w:sz="0" w:space="0" w:color="auto"/>
      </w:divBdr>
      <w:divsChild>
        <w:div w:id="12263803">
          <w:marLeft w:val="0"/>
          <w:marRight w:val="0"/>
          <w:marTop w:val="0"/>
          <w:marBottom w:val="0"/>
          <w:divBdr>
            <w:top w:val="none" w:sz="0" w:space="0" w:color="auto"/>
            <w:left w:val="none" w:sz="0" w:space="0" w:color="auto"/>
            <w:bottom w:val="none" w:sz="0" w:space="0" w:color="auto"/>
            <w:right w:val="none" w:sz="0" w:space="0" w:color="auto"/>
          </w:divBdr>
          <w:divsChild>
            <w:div w:id="519852531">
              <w:marLeft w:val="0"/>
              <w:marRight w:val="0"/>
              <w:marTop w:val="0"/>
              <w:marBottom w:val="0"/>
              <w:divBdr>
                <w:top w:val="none" w:sz="0" w:space="0" w:color="auto"/>
                <w:left w:val="none" w:sz="0" w:space="0" w:color="auto"/>
                <w:bottom w:val="none" w:sz="0" w:space="0" w:color="auto"/>
                <w:right w:val="none" w:sz="0" w:space="0" w:color="auto"/>
              </w:divBdr>
              <w:divsChild>
                <w:div w:id="1170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92299">
      <w:bodyDiv w:val="1"/>
      <w:marLeft w:val="0"/>
      <w:marRight w:val="0"/>
      <w:marTop w:val="0"/>
      <w:marBottom w:val="0"/>
      <w:divBdr>
        <w:top w:val="none" w:sz="0" w:space="0" w:color="auto"/>
        <w:left w:val="none" w:sz="0" w:space="0" w:color="auto"/>
        <w:bottom w:val="none" w:sz="0" w:space="0" w:color="auto"/>
        <w:right w:val="none" w:sz="0" w:space="0" w:color="auto"/>
      </w:divBdr>
    </w:div>
    <w:div w:id="164665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a.wikipedia.org/wiki/%E3%82%A6%E3%82%A4%E3%83%AB%E3%82%B9%E6%80%A7%E8%82%9D%E7%82%8E" TargetMode="External"/><Relationship Id="rId18" Type="http://schemas.openxmlformats.org/officeDocument/2006/relationships/hyperlink" Target="http://primary-care.sysmex.co.jp/speed-search/disease/index.cgi?c=disease-2&amp;pk=75" TargetMode="External"/><Relationship Id="rId3" Type="http://schemas.openxmlformats.org/officeDocument/2006/relationships/styles" Target="styles.xml"/><Relationship Id="rId21" Type="http://schemas.openxmlformats.org/officeDocument/2006/relationships/hyperlink" Target="http://primary-care.sysmex.co.jp/speed-search/index.cgi?c=speed_search-2&amp;pk=178" TargetMode="External"/><Relationship Id="rId7" Type="http://schemas.openxmlformats.org/officeDocument/2006/relationships/footnotes" Target="footnotes.xml"/><Relationship Id="rId12" Type="http://schemas.openxmlformats.org/officeDocument/2006/relationships/hyperlink" Target="http://ja.wikipedia.org/wiki/IgG" TargetMode="External"/><Relationship Id="rId17" Type="http://schemas.openxmlformats.org/officeDocument/2006/relationships/hyperlink" Target="http://primary-care.sysmex.co.jp/speed-search/disease/index.cgi?c=disease-2&amp;pk=75" TargetMode="External"/><Relationship Id="rId2" Type="http://schemas.openxmlformats.org/officeDocument/2006/relationships/numbering" Target="numbering.xml"/><Relationship Id="rId16" Type="http://schemas.openxmlformats.org/officeDocument/2006/relationships/hyperlink" Target="http://primary-care.sysmex.co.jp/speed-search/index.cgi?c=speed_search-2&amp;pk=87" TargetMode="External"/><Relationship Id="rId20" Type="http://schemas.openxmlformats.org/officeDocument/2006/relationships/hyperlink" Target="http://primary-care.sysmex.co.jp/speed-search/index.cgi?c=speed_search-2&amp;pk=17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wikipedia.org/wiki/%E6%8A%97%E6%A0%B8%E6%8A%97%E4%BD%93"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primary-care.sysmex.co.jp/speed-search/index.cgi?c=speed_search-2&amp;pk=87" TargetMode="External"/><Relationship Id="rId23" Type="http://schemas.openxmlformats.org/officeDocument/2006/relationships/theme" Target="theme/theme1.xml"/><Relationship Id="rId10" Type="http://schemas.openxmlformats.org/officeDocument/2006/relationships/hyperlink" Target="http://ja.wikipedia.org/wiki/%E6%8A%97%E6%A0%B8%E6%8A%97%E4%BD%93" TargetMode="External"/><Relationship Id="rId19" Type="http://schemas.openxmlformats.org/officeDocument/2006/relationships/hyperlink" Target="http://primary-care.sysmex.co.jp/speed-search/disease/index.cgi?c=disease-2&amp;pk=75" TargetMode="External"/><Relationship Id="rId4" Type="http://schemas.microsoft.com/office/2007/relationships/stylesWithEffects" Target="stylesWithEffects.xml"/><Relationship Id="rId9" Type="http://schemas.openxmlformats.org/officeDocument/2006/relationships/hyperlink" Target="http://ja.wikipedia.org/wiki/2008%E5%B9%B4" TargetMode="External"/><Relationship Id="rId14" Type="http://schemas.openxmlformats.org/officeDocument/2006/relationships/hyperlink" Target="http://primary-care.sysmex.co.jp/speed-search/index.cgi?c=speed_search-2&amp;pk=87" TargetMode="External"/><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C58EED2-993D-456C-B6EC-D81EABF48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998</Words>
  <Characters>5691</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6676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5</cp:revision>
  <cp:lastPrinted>2014-08-25T01:34:00Z</cp:lastPrinted>
  <dcterms:created xsi:type="dcterms:W3CDTF">2016-12-22T02:00:00Z</dcterms:created>
  <dcterms:modified xsi:type="dcterms:W3CDTF">2017-03-21T05:38:00Z</dcterms:modified>
</cp:coreProperties>
</file>