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3AEC2" w14:textId="6AB4A866" w:rsidR="002E68FC" w:rsidRPr="00B4711D" w:rsidRDefault="00B4711D" w:rsidP="00B4711D">
      <w:pPr>
        <w:rPr>
          <w:rFonts w:asciiTheme="minorEastAsia" w:hAnsiTheme="minorEastAsia"/>
          <w:sz w:val="24"/>
          <w:szCs w:val="24"/>
        </w:rPr>
      </w:pPr>
      <w:bookmarkStart w:id="0" w:name="_GoBack"/>
      <w:bookmarkEnd w:id="0"/>
      <w:r w:rsidRPr="00EB520B">
        <w:rPr>
          <w:rFonts w:asciiTheme="minorEastAsia" w:hAnsiTheme="minorEastAsia"/>
          <w:sz w:val="24"/>
          <w:szCs w:val="24"/>
        </w:rPr>
        <w:t xml:space="preserve"> </w:t>
      </w:r>
      <w:r>
        <w:rPr>
          <w:rFonts w:asciiTheme="minorEastAsia" w:hAnsiTheme="minorEastAsia" w:hint="eastAsia"/>
          <w:sz w:val="24"/>
          <w:szCs w:val="24"/>
        </w:rPr>
        <w:t xml:space="preserve">　　　　　　　　　　　</w:t>
      </w:r>
      <w:r w:rsidR="004F3694">
        <w:rPr>
          <w:rFonts w:ascii="ＭＳ Ｐゴシック" w:eastAsia="ＭＳ Ｐゴシック" w:hAnsi="ＭＳ Ｐゴシック" w:hint="eastAsia"/>
          <w:kern w:val="0"/>
          <w:sz w:val="28"/>
        </w:rPr>
        <w:t>33</w:t>
      </w:r>
      <w:r w:rsidR="00306270">
        <w:rPr>
          <w:rFonts w:ascii="ＭＳ Ｐゴシック" w:eastAsia="ＭＳ Ｐゴシック" w:hAnsi="ＭＳ Ｐゴシック" w:hint="eastAsia"/>
          <w:sz w:val="28"/>
        </w:rPr>
        <w:t>1</w:t>
      </w:r>
      <w:r w:rsidR="004F3694">
        <w:rPr>
          <w:rFonts w:ascii="ＭＳ Ｐゴシック" w:eastAsia="ＭＳ Ｐゴシック" w:hAnsi="ＭＳ Ｐゴシック" w:hint="eastAsia"/>
          <w:kern w:val="0"/>
          <w:sz w:val="28"/>
        </w:rPr>
        <w:t xml:space="preserve">　</w:t>
      </w:r>
      <w:r w:rsidR="002C601F">
        <w:rPr>
          <w:rFonts w:ascii="ＭＳ Ｐゴシック" w:eastAsia="ＭＳ Ｐゴシック" w:hAnsi="ＭＳ Ｐゴシック" w:hint="eastAsia"/>
          <w:sz w:val="28"/>
        </w:rPr>
        <w:t>特発性多中心性キャッスルマン病</w:t>
      </w:r>
    </w:p>
    <w:p w14:paraId="46841A00" w14:textId="47C45F51" w:rsidR="002E68FC" w:rsidRPr="00DC505F" w:rsidRDefault="002E68FC" w:rsidP="002E68FC">
      <w:pPr>
        <w:rPr>
          <w:rFonts w:ascii="ＭＳ Ｐゴシック" w:eastAsia="ＭＳ Ｐゴシック" w:hAnsi="ＭＳ Ｐゴシック"/>
          <w:szCs w:val="21"/>
          <w:bdr w:val="single" w:sz="4" w:space="0" w:color="auto"/>
        </w:rPr>
      </w:pPr>
      <w:r w:rsidRPr="00DC505F">
        <w:rPr>
          <w:rFonts w:ascii="ＭＳ Ｐゴシック" w:eastAsia="ＭＳ Ｐゴシック" w:hAnsi="ＭＳ Ｐゴシック" w:hint="eastAsia"/>
          <w:szCs w:val="21"/>
          <w:bdr w:val="single" w:sz="4" w:space="0" w:color="auto"/>
        </w:rPr>
        <w:t>○　概要</w:t>
      </w:r>
    </w:p>
    <w:p w14:paraId="54E63D74" w14:textId="77777777" w:rsidR="002E68FC" w:rsidRPr="00DC505F" w:rsidRDefault="002E68FC" w:rsidP="002E68FC">
      <w:pPr>
        <w:ind w:leftChars="100" w:left="210"/>
        <w:rPr>
          <w:rFonts w:ascii="ＭＳ Ｐゴシック" w:eastAsia="ＭＳ Ｐゴシック" w:hAnsi="ＭＳ Ｐゴシック"/>
          <w:szCs w:val="21"/>
        </w:rPr>
      </w:pPr>
    </w:p>
    <w:p w14:paraId="1FD0619C"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１．概要 </w:t>
      </w:r>
    </w:p>
    <w:p w14:paraId="119E4DF6" w14:textId="42E02AC7" w:rsidR="002C601F" w:rsidRDefault="002C601F" w:rsidP="009234C6">
      <w:pPr>
        <w:ind w:leftChars="200" w:left="420" w:firstLineChars="100" w:firstLine="210"/>
        <w:rPr>
          <w:rFonts w:ascii="ＭＳ Ｐゴシック" w:eastAsia="ＭＳ Ｐゴシック" w:hAnsi="ＭＳ Ｐゴシック"/>
          <w:szCs w:val="21"/>
        </w:rPr>
      </w:pPr>
      <w:r w:rsidRPr="002C601F">
        <w:rPr>
          <w:rFonts w:ascii="ＭＳ Ｐゴシック" w:eastAsia="ＭＳ Ｐゴシック" w:hAnsi="ＭＳ Ｐゴシック" w:hint="eastAsia"/>
          <w:szCs w:val="21"/>
        </w:rPr>
        <w:t>キャッスルマン病は，</w:t>
      </w:r>
      <w:r w:rsidR="007970E7">
        <w:rPr>
          <w:rFonts w:ascii="ＭＳ Ｐゴシック" w:eastAsia="ＭＳ Ｐゴシック" w:hAnsi="ＭＳ Ｐゴシック" w:hint="eastAsia"/>
          <w:szCs w:val="21"/>
        </w:rPr>
        <w:t>リンパ節の病理組織像</w:t>
      </w:r>
      <w:r w:rsidR="00CE6714">
        <w:rPr>
          <w:rFonts w:ascii="ＭＳ Ｐゴシック" w:eastAsia="ＭＳ Ｐゴシック" w:hAnsi="ＭＳ Ｐゴシック" w:hint="eastAsia"/>
          <w:szCs w:val="21"/>
        </w:rPr>
        <w:t>によって特徴づけられる</w:t>
      </w:r>
      <w:r w:rsidR="00D922B1">
        <w:rPr>
          <w:rFonts w:ascii="ＭＳ Ｐゴシック" w:eastAsia="ＭＳ Ｐゴシック" w:hAnsi="ＭＳ Ｐゴシック" w:hint="eastAsia"/>
          <w:szCs w:val="21"/>
        </w:rPr>
        <w:t>多</w:t>
      </w:r>
      <w:r w:rsidRPr="002C601F">
        <w:rPr>
          <w:rFonts w:ascii="ＭＳ Ｐゴシック" w:eastAsia="ＭＳ Ｐゴシック" w:hAnsi="ＭＳ Ｐゴシック" w:hint="eastAsia"/>
          <w:szCs w:val="21"/>
        </w:rPr>
        <w:t>クローン性のリンパ増殖性疾患で</w:t>
      </w:r>
      <w:r w:rsidR="00D84B1C">
        <w:rPr>
          <w:rFonts w:ascii="ＭＳ Ｐゴシック" w:eastAsia="ＭＳ Ｐゴシック" w:hAnsi="ＭＳ Ｐゴシック" w:hint="eastAsia"/>
          <w:szCs w:val="21"/>
        </w:rPr>
        <w:t>あるが</w:t>
      </w:r>
      <w:r w:rsidR="00B443C1">
        <w:rPr>
          <w:rFonts w:ascii="ＭＳ Ｐゴシック" w:eastAsia="ＭＳ Ｐゴシック" w:hAnsi="ＭＳ Ｐゴシック" w:hint="eastAsia"/>
          <w:szCs w:val="21"/>
        </w:rPr>
        <w:t>、</w:t>
      </w:r>
      <w:r w:rsidRPr="002C601F">
        <w:rPr>
          <w:rFonts w:ascii="ＭＳ Ｐゴシック" w:eastAsia="ＭＳ Ｐゴシック" w:hAnsi="ＭＳ Ｐゴシック" w:hint="eastAsia"/>
          <w:szCs w:val="21"/>
        </w:rPr>
        <w:t>病変が1つの領域に限局する単中心性（限局型）と，複数の領域に広がる多中心性</w:t>
      </w:r>
      <w:r w:rsidR="009D2889">
        <w:rPr>
          <w:rFonts w:ascii="ＭＳ Ｐゴシック" w:eastAsia="ＭＳ Ｐゴシック" w:hAnsi="ＭＳ Ｐゴシック" w:hint="eastAsia"/>
          <w:szCs w:val="21"/>
        </w:rPr>
        <w:t>に分けられ</w:t>
      </w:r>
      <w:r w:rsidR="00D84B1C">
        <w:rPr>
          <w:rFonts w:ascii="ＭＳ Ｐゴシック" w:eastAsia="ＭＳ Ｐゴシック" w:hAnsi="ＭＳ Ｐゴシック" w:hint="eastAsia"/>
          <w:szCs w:val="21"/>
        </w:rPr>
        <w:t>、これらは臨床像や治療法が大きく異なる</w:t>
      </w:r>
      <w:r w:rsidR="009D2889">
        <w:rPr>
          <w:rFonts w:ascii="ＭＳ Ｐゴシック" w:eastAsia="ＭＳ Ｐゴシック" w:hAnsi="ＭＳ Ｐゴシック" w:hint="eastAsia"/>
          <w:szCs w:val="21"/>
        </w:rPr>
        <w:t>。</w:t>
      </w:r>
      <w:r w:rsidR="007970E7" w:rsidRPr="002C601F">
        <w:rPr>
          <w:rFonts w:ascii="ＭＳ Ｐゴシック" w:eastAsia="ＭＳ Ｐゴシック" w:hAnsi="ＭＳ Ｐゴシック" w:hint="eastAsia"/>
          <w:szCs w:val="21"/>
        </w:rPr>
        <w:t>多中心性</w:t>
      </w:r>
      <w:r w:rsidR="00CE6714" w:rsidRPr="002C601F">
        <w:rPr>
          <w:rFonts w:ascii="ＭＳ Ｐゴシック" w:eastAsia="ＭＳ Ｐゴシック" w:hAnsi="ＭＳ Ｐゴシック" w:hint="eastAsia"/>
          <w:szCs w:val="21"/>
        </w:rPr>
        <w:t>キャッスルマン病</w:t>
      </w:r>
      <w:r w:rsidR="007970E7">
        <w:rPr>
          <w:rFonts w:ascii="ＭＳ Ｐゴシック" w:eastAsia="ＭＳ Ｐゴシック" w:hAnsi="ＭＳ Ｐゴシック" w:hint="eastAsia"/>
          <w:szCs w:val="21"/>
        </w:rPr>
        <w:t>のうち</w:t>
      </w:r>
      <w:r w:rsidR="00CE6714">
        <w:rPr>
          <w:rFonts w:ascii="ＭＳ Ｐゴシック" w:eastAsia="ＭＳ Ｐゴシック" w:hAnsi="ＭＳ Ｐゴシック" w:hint="eastAsia"/>
          <w:szCs w:val="21"/>
        </w:rPr>
        <w:t>、</w:t>
      </w:r>
      <w:r w:rsidRPr="002C601F">
        <w:rPr>
          <w:rFonts w:ascii="ＭＳ Ｐゴシック" w:eastAsia="ＭＳ Ｐゴシック" w:hAnsi="ＭＳ Ｐゴシック" w:hint="eastAsia"/>
          <w:szCs w:val="21"/>
        </w:rPr>
        <w:t>ヒト・ヘルペスウイルス</w:t>
      </w:r>
      <w:r w:rsidR="0055544B">
        <w:rPr>
          <w:rFonts w:ascii="ＭＳ Ｐゴシック" w:eastAsia="ＭＳ Ｐゴシック" w:hAnsi="ＭＳ Ｐゴシック" w:hint="eastAsia"/>
          <w:szCs w:val="21"/>
        </w:rPr>
        <w:t>８</w:t>
      </w:r>
      <w:r w:rsidRPr="002C601F">
        <w:rPr>
          <w:rFonts w:ascii="ＭＳ Ｐゴシック" w:eastAsia="ＭＳ Ｐゴシック" w:hAnsi="ＭＳ Ｐゴシック" w:hint="eastAsia"/>
          <w:szCs w:val="21"/>
        </w:rPr>
        <w:t>型感染</w:t>
      </w:r>
      <w:r w:rsidR="007970E7">
        <w:rPr>
          <w:rFonts w:ascii="ＭＳ Ｐゴシック" w:eastAsia="ＭＳ Ｐゴシック" w:hAnsi="ＭＳ Ｐゴシック" w:hint="eastAsia"/>
          <w:szCs w:val="21"/>
        </w:rPr>
        <w:t>がみられない原因不明のもの</w:t>
      </w:r>
      <w:r w:rsidR="009D2889">
        <w:rPr>
          <w:rFonts w:ascii="ＭＳ Ｐゴシック" w:eastAsia="ＭＳ Ｐゴシック" w:hAnsi="ＭＳ Ｐゴシック" w:hint="eastAsia"/>
          <w:szCs w:val="21"/>
        </w:rPr>
        <w:t>が</w:t>
      </w:r>
      <w:r w:rsidR="007970E7">
        <w:rPr>
          <w:rFonts w:ascii="ＭＳ Ｐゴシック" w:eastAsia="ＭＳ Ｐゴシック" w:hAnsi="ＭＳ Ｐゴシック" w:hint="eastAsia"/>
          <w:szCs w:val="21"/>
        </w:rPr>
        <w:t>特発性多中心性キャッスルマン病と</w:t>
      </w:r>
      <w:r w:rsidR="009D2889">
        <w:rPr>
          <w:rFonts w:ascii="ＭＳ Ｐゴシック" w:eastAsia="ＭＳ Ｐゴシック" w:hAnsi="ＭＳ Ｐゴシック" w:hint="eastAsia"/>
          <w:szCs w:val="21"/>
        </w:rPr>
        <w:t>して</w:t>
      </w:r>
      <w:r w:rsidR="00D84B1C">
        <w:rPr>
          <w:rFonts w:ascii="ＭＳ Ｐゴシック" w:eastAsia="ＭＳ Ｐゴシック" w:hAnsi="ＭＳ Ｐゴシック" w:hint="eastAsia"/>
          <w:szCs w:val="21"/>
        </w:rPr>
        <w:t>明確に区別されて</w:t>
      </w:r>
      <w:r w:rsidR="000460EE">
        <w:rPr>
          <w:rFonts w:ascii="ＭＳ Ｐゴシック" w:eastAsia="ＭＳ Ｐゴシック" w:hAnsi="ＭＳ Ｐゴシック" w:hint="eastAsia"/>
          <w:szCs w:val="21"/>
        </w:rPr>
        <w:t>定義</w:t>
      </w:r>
      <w:r w:rsidR="009D2889">
        <w:rPr>
          <w:rFonts w:ascii="ＭＳ Ｐゴシック" w:eastAsia="ＭＳ Ｐゴシック" w:hAnsi="ＭＳ Ｐゴシック" w:hint="eastAsia"/>
          <w:szCs w:val="21"/>
        </w:rPr>
        <w:t>され</w:t>
      </w:r>
      <w:r w:rsidR="005E3FA0">
        <w:rPr>
          <w:rFonts w:ascii="ＭＳ Ｐゴシック" w:eastAsia="ＭＳ Ｐゴシック" w:hAnsi="ＭＳ Ｐゴシック" w:hint="eastAsia"/>
          <w:szCs w:val="21"/>
        </w:rPr>
        <w:t>る。</w:t>
      </w:r>
      <w:r w:rsidR="00D84B1C">
        <w:rPr>
          <w:rFonts w:ascii="ＭＳ Ｐゴシック" w:eastAsia="ＭＳ Ｐゴシック" w:hAnsi="ＭＳ Ｐゴシック" w:hint="eastAsia"/>
          <w:szCs w:val="21"/>
        </w:rPr>
        <w:t>特発性多中心性キャッスルマン病は</w:t>
      </w:r>
      <w:r w:rsidR="00CE6714">
        <w:rPr>
          <w:rFonts w:ascii="ＭＳ Ｐゴシック" w:eastAsia="ＭＳ Ｐゴシック" w:hAnsi="ＭＳ Ｐゴシック" w:hint="eastAsia"/>
          <w:szCs w:val="21"/>
        </w:rPr>
        <w:t>高インターロイキン６血症による発熱やリンパ節腫脹、貧血などの臨床症状を呈し</w:t>
      </w:r>
      <w:r w:rsidR="005E3FA0">
        <w:rPr>
          <w:rFonts w:ascii="ＭＳ Ｐゴシック" w:eastAsia="ＭＳ Ｐゴシック" w:hAnsi="ＭＳ Ｐゴシック" w:hint="eastAsia"/>
          <w:szCs w:val="21"/>
        </w:rPr>
        <w:t>、多くの場合、</w:t>
      </w:r>
      <w:r w:rsidR="00CE6714">
        <w:rPr>
          <w:rFonts w:ascii="ＭＳ Ｐゴシック" w:eastAsia="ＭＳ Ｐゴシック" w:hAnsi="ＭＳ Ｐゴシック" w:hint="eastAsia"/>
          <w:szCs w:val="21"/>
        </w:rPr>
        <w:t>慢性の経過をとる。</w:t>
      </w:r>
    </w:p>
    <w:p w14:paraId="6CB1E102" w14:textId="137AF1CF" w:rsidR="002E68FC" w:rsidRPr="00DC505F" w:rsidRDefault="002E68FC" w:rsidP="007970E7">
      <w:pPr>
        <w:rPr>
          <w:rFonts w:ascii="ＭＳ Ｐゴシック" w:eastAsia="ＭＳ Ｐゴシック" w:hAnsi="ＭＳ Ｐゴシック"/>
          <w:szCs w:val="21"/>
        </w:rPr>
      </w:pPr>
    </w:p>
    <w:p w14:paraId="7F120295"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２．原因 </w:t>
      </w:r>
    </w:p>
    <w:p w14:paraId="70FA0DE1" w14:textId="29D2C03A" w:rsidR="002E68FC" w:rsidRPr="00DC505F" w:rsidRDefault="00B663C3" w:rsidP="009234C6">
      <w:pPr>
        <w:ind w:leftChars="200" w:left="42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原因は</w:t>
      </w:r>
      <w:r w:rsidR="003B2433" w:rsidRPr="00DC505F">
        <w:rPr>
          <w:rFonts w:ascii="ＭＳ Ｐゴシック" w:eastAsia="ＭＳ Ｐゴシック" w:hAnsi="ＭＳ Ｐゴシック" w:hint="eastAsia"/>
          <w:szCs w:val="21"/>
        </w:rPr>
        <w:t>不明で</w:t>
      </w:r>
      <w:r>
        <w:rPr>
          <w:rFonts w:ascii="ＭＳ Ｐゴシック" w:eastAsia="ＭＳ Ｐゴシック" w:hAnsi="ＭＳ Ｐゴシック" w:hint="eastAsia"/>
          <w:szCs w:val="21"/>
        </w:rPr>
        <w:t>、発病の機構は解明されていない</w:t>
      </w:r>
      <w:r w:rsidR="009D2889">
        <w:rPr>
          <w:rFonts w:ascii="ＭＳ Ｐゴシック" w:eastAsia="ＭＳ Ｐゴシック" w:hAnsi="ＭＳ Ｐゴシック" w:hint="eastAsia"/>
          <w:szCs w:val="21"/>
        </w:rPr>
        <w:t>。</w:t>
      </w:r>
    </w:p>
    <w:p w14:paraId="43F36567" w14:textId="77777777" w:rsidR="002E68FC" w:rsidRPr="00DC505F" w:rsidRDefault="002E68FC" w:rsidP="002E68FC">
      <w:pPr>
        <w:ind w:leftChars="200" w:left="420"/>
        <w:rPr>
          <w:rFonts w:ascii="ＭＳ Ｐゴシック" w:eastAsia="ＭＳ Ｐゴシック" w:hAnsi="ＭＳ Ｐゴシック"/>
          <w:szCs w:val="21"/>
        </w:rPr>
      </w:pPr>
    </w:p>
    <w:p w14:paraId="6B85F336" w14:textId="77777777" w:rsidR="002E68FC"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３</w:t>
      </w:r>
      <w:r w:rsidR="00A149EE"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 xml:space="preserve">症状 </w:t>
      </w:r>
    </w:p>
    <w:p w14:paraId="48397541" w14:textId="0CCB47D0" w:rsidR="00D24395" w:rsidRPr="0088092F" w:rsidRDefault="005E3FA0" w:rsidP="00BB2E32">
      <w:pPr>
        <w:ind w:leftChars="200" w:left="420" w:firstLineChars="100" w:firstLine="210"/>
        <w:rPr>
          <w:rFonts w:ascii="ＭＳ Ｐゴシック" w:eastAsia="ＭＳ Ｐゴシック" w:hAnsi="ＭＳ Ｐゴシック"/>
          <w:szCs w:val="21"/>
        </w:rPr>
      </w:pPr>
      <w:r w:rsidRPr="005E3FA0">
        <w:rPr>
          <w:rFonts w:ascii="ＭＳ Ｐゴシック" w:eastAsia="ＭＳ Ｐゴシック" w:hAnsi="ＭＳ Ｐゴシック" w:hint="eastAsia"/>
          <w:szCs w:val="21"/>
        </w:rPr>
        <w:t>リンパ節腫脹、肝脾腫、発熱、倦怠感、盗汗、貧血がみられ</w:t>
      </w:r>
      <w:r w:rsidR="00C9203D">
        <w:rPr>
          <w:rFonts w:ascii="ＭＳ Ｐゴシック" w:eastAsia="ＭＳ Ｐゴシック" w:hAnsi="ＭＳ Ｐゴシック" w:hint="eastAsia"/>
          <w:szCs w:val="21"/>
        </w:rPr>
        <w:t>、</w:t>
      </w:r>
      <w:r w:rsidRPr="005E3FA0">
        <w:rPr>
          <w:rFonts w:ascii="ＭＳ Ｐゴシック" w:eastAsia="ＭＳ Ｐゴシック" w:hAnsi="ＭＳ Ｐゴシック" w:hint="eastAsia"/>
          <w:szCs w:val="21"/>
        </w:rPr>
        <w:t>ときに皮疹、浮腫、胸腹水、腎障害、間質性の肺病変、</w:t>
      </w:r>
      <w:r w:rsidR="00335DFE" w:rsidRPr="005E3FA0">
        <w:rPr>
          <w:rFonts w:ascii="ＭＳ Ｐゴシック" w:eastAsia="ＭＳ Ｐゴシック" w:hAnsi="ＭＳ Ｐゴシック" w:hint="eastAsia"/>
          <w:szCs w:val="21"/>
        </w:rPr>
        <w:t>肺高血圧症</w:t>
      </w:r>
      <w:r w:rsidR="00335DFE">
        <w:rPr>
          <w:rFonts w:ascii="ＭＳ Ｐゴシック" w:eastAsia="ＭＳ Ｐゴシック" w:hAnsi="ＭＳ Ｐゴシック" w:hint="eastAsia"/>
          <w:szCs w:val="21"/>
        </w:rPr>
        <w:t>、</w:t>
      </w:r>
      <w:r w:rsidRPr="005E3FA0">
        <w:rPr>
          <w:rFonts w:ascii="ＭＳ Ｐゴシック" w:eastAsia="ＭＳ Ｐゴシック" w:hAnsi="ＭＳ Ｐゴシック" w:hint="eastAsia"/>
          <w:szCs w:val="21"/>
        </w:rPr>
        <w:t>関節痛</w:t>
      </w:r>
      <w:r>
        <w:rPr>
          <w:rFonts w:ascii="ＭＳ Ｐゴシック" w:eastAsia="ＭＳ Ｐゴシック" w:hAnsi="ＭＳ Ｐゴシック" w:hint="eastAsia"/>
          <w:szCs w:val="21"/>
        </w:rPr>
        <w:t>、</w:t>
      </w:r>
      <w:r w:rsidRPr="005E3FA0">
        <w:rPr>
          <w:rFonts w:ascii="ＭＳ Ｐゴシック" w:eastAsia="ＭＳ Ｐゴシック" w:hAnsi="ＭＳ Ｐゴシック" w:hint="eastAsia"/>
          <w:szCs w:val="21"/>
        </w:rPr>
        <w:t>脳梗塞などの血栓症</w:t>
      </w:r>
      <w:r>
        <w:rPr>
          <w:rFonts w:ascii="ＭＳ Ｐゴシック" w:eastAsia="ＭＳ Ｐゴシック" w:hAnsi="ＭＳ Ｐゴシック" w:hint="eastAsia"/>
          <w:szCs w:val="21"/>
        </w:rPr>
        <w:t>、</w:t>
      </w:r>
      <w:r w:rsidRPr="005E3FA0">
        <w:rPr>
          <w:rFonts w:ascii="ＭＳ Ｐゴシック" w:eastAsia="ＭＳ Ｐゴシック" w:hAnsi="ＭＳ Ｐゴシック" w:hint="eastAsia"/>
          <w:szCs w:val="21"/>
        </w:rPr>
        <w:t>末梢神経障害</w:t>
      </w:r>
      <w:r>
        <w:rPr>
          <w:rFonts w:ascii="ＭＳ Ｐゴシック" w:eastAsia="ＭＳ Ｐゴシック" w:hAnsi="ＭＳ Ｐゴシック" w:hint="eastAsia"/>
          <w:szCs w:val="21"/>
        </w:rPr>
        <w:t>、</w:t>
      </w:r>
      <w:r w:rsidRPr="005E3FA0">
        <w:rPr>
          <w:rFonts w:ascii="ＭＳ Ｐゴシック" w:eastAsia="ＭＳ Ｐゴシック" w:hAnsi="ＭＳ Ｐゴシック" w:hint="eastAsia"/>
          <w:szCs w:val="21"/>
        </w:rPr>
        <w:t>AAアミロイドーシス</w:t>
      </w:r>
      <w:r>
        <w:rPr>
          <w:rFonts w:ascii="ＭＳ Ｐゴシック" w:eastAsia="ＭＳ Ｐゴシック" w:hAnsi="ＭＳ Ｐゴシック" w:hint="eastAsia"/>
          <w:szCs w:val="21"/>
        </w:rPr>
        <w:t>、</w:t>
      </w:r>
      <w:r w:rsidRPr="005E3FA0">
        <w:rPr>
          <w:rFonts w:ascii="ＭＳ Ｐゴシック" w:eastAsia="ＭＳ Ｐゴシック" w:hAnsi="ＭＳ Ｐゴシック" w:hint="eastAsia"/>
          <w:szCs w:val="21"/>
        </w:rPr>
        <w:t>拡張型心筋症</w:t>
      </w:r>
      <w:r>
        <w:rPr>
          <w:rFonts w:ascii="ＭＳ Ｐゴシック" w:eastAsia="ＭＳ Ｐゴシック" w:hAnsi="ＭＳ Ｐゴシック" w:hint="eastAsia"/>
          <w:szCs w:val="21"/>
        </w:rPr>
        <w:t>、</w:t>
      </w:r>
      <w:r w:rsidRPr="005E3FA0">
        <w:rPr>
          <w:rFonts w:ascii="ＭＳ Ｐゴシック" w:eastAsia="ＭＳ Ｐゴシック" w:hAnsi="ＭＳ Ｐゴシック" w:hint="eastAsia"/>
          <w:szCs w:val="21"/>
        </w:rPr>
        <w:t>内分泌異常（甲状腺機能低下症など）などの多彩な症状を呈する。血液検査では、正～小球性の貧血、多クローン性の高ガンマグロブリン血症、高CRP血症がみられる。多くの症例で血清アルカリホスファターゼ高値を示すが、LDHは正常～低値のことが多い。高</w:t>
      </w:r>
      <w:r w:rsidR="00BB2E32" w:rsidRPr="00BB2E32">
        <w:rPr>
          <w:rFonts w:ascii="ＭＳ Ｐゴシック" w:eastAsia="ＭＳ Ｐゴシック" w:hAnsi="ＭＳ Ｐゴシック" w:hint="eastAsia"/>
          <w:szCs w:val="21"/>
        </w:rPr>
        <w:t>インターロイキン６</w:t>
      </w:r>
      <w:r w:rsidRPr="005E3FA0">
        <w:rPr>
          <w:rFonts w:ascii="ＭＳ Ｐゴシック" w:eastAsia="ＭＳ Ｐゴシック" w:hAnsi="ＭＳ Ｐゴシック" w:hint="eastAsia"/>
          <w:szCs w:val="21"/>
        </w:rPr>
        <w:t>血症がみられ、血漿中のVEGFも高値を示す。血小板は炎症を反映して増加していることが多いが、ときに免疫学的な機序による減少を認める。</w:t>
      </w:r>
      <w:r w:rsidR="00BC65D3" w:rsidRPr="0088092F">
        <w:rPr>
          <w:rFonts w:ascii="ＭＳ Ｐゴシック" w:eastAsia="ＭＳ Ｐゴシック" w:hAnsi="ＭＳ Ｐゴシック" w:hint="eastAsia"/>
          <w:szCs w:val="21"/>
        </w:rPr>
        <w:t>臨床経過は</w:t>
      </w:r>
      <w:r w:rsidR="00BF57BD" w:rsidRPr="0088092F">
        <w:rPr>
          <w:rFonts w:ascii="ＭＳ Ｐゴシック" w:eastAsia="ＭＳ Ｐゴシック" w:hAnsi="ＭＳ Ｐゴシック" w:hint="eastAsia"/>
          <w:szCs w:val="21"/>
        </w:rPr>
        <w:t>多くの場合、</w:t>
      </w:r>
      <w:r w:rsidR="00A31B25" w:rsidRPr="0088092F">
        <w:rPr>
          <w:rFonts w:ascii="ＭＳ Ｐゴシック" w:eastAsia="ＭＳ Ｐゴシック" w:hAnsi="ＭＳ Ｐゴシック" w:hint="eastAsia"/>
          <w:szCs w:val="21"/>
        </w:rPr>
        <w:t>倦怠感、盗汗、貧血などで</w:t>
      </w:r>
      <w:r w:rsidR="00BF57BD" w:rsidRPr="0088092F">
        <w:rPr>
          <w:rFonts w:ascii="ＭＳ Ｐゴシック" w:eastAsia="ＭＳ Ｐゴシック" w:hAnsi="ＭＳ Ｐゴシック" w:hint="eastAsia"/>
          <w:szCs w:val="21"/>
        </w:rPr>
        <w:t>緩徐に発症</w:t>
      </w:r>
      <w:r w:rsidR="00A31B25" w:rsidRPr="0088092F">
        <w:rPr>
          <w:rFonts w:ascii="ＭＳ Ｐゴシック" w:eastAsia="ＭＳ Ｐゴシック" w:hAnsi="ＭＳ Ｐゴシック" w:hint="eastAsia"/>
          <w:szCs w:val="21"/>
        </w:rPr>
        <w:t>し、</w:t>
      </w:r>
      <w:r w:rsidR="00FD7459" w:rsidRPr="0088092F">
        <w:rPr>
          <w:rFonts w:ascii="ＭＳ Ｐゴシック" w:eastAsia="ＭＳ Ｐゴシック" w:hAnsi="ＭＳ Ｐゴシック" w:hint="eastAsia"/>
          <w:szCs w:val="21"/>
        </w:rPr>
        <w:t>年単位でゆっくりと</w:t>
      </w:r>
      <w:r w:rsidR="00BF57BD" w:rsidRPr="0088092F">
        <w:rPr>
          <w:rFonts w:ascii="ＭＳ Ｐゴシック" w:eastAsia="ＭＳ Ｐゴシック" w:hAnsi="ＭＳ Ｐゴシック" w:hint="eastAsia"/>
          <w:szCs w:val="21"/>
        </w:rPr>
        <w:t>進行する</w:t>
      </w:r>
      <w:r w:rsidR="00FD7459" w:rsidRPr="0088092F">
        <w:rPr>
          <w:rFonts w:ascii="ＭＳ Ｐゴシック" w:eastAsia="ＭＳ Ｐゴシック" w:hAnsi="ＭＳ Ｐゴシック" w:hint="eastAsia"/>
          <w:szCs w:val="21"/>
        </w:rPr>
        <w:t>。</w:t>
      </w:r>
      <w:r w:rsidR="00A31B25" w:rsidRPr="0088092F">
        <w:rPr>
          <w:rFonts w:ascii="ＭＳ Ｐゴシック" w:eastAsia="ＭＳ Ｐゴシック" w:hAnsi="ＭＳ Ｐゴシック" w:hint="eastAsia"/>
          <w:szCs w:val="21"/>
        </w:rPr>
        <w:t>一部</w:t>
      </w:r>
      <w:r w:rsidR="00FD7459" w:rsidRPr="0088092F">
        <w:rPr>
          <w:rFonts w:ascii="ＭＳ Ｐゴシック" w:eastAsia="ＭＳ Ｐゴシック" w:hAnsi="ＭＳ Ｐゴシック" w:hint="eastAsia"/>
          <w:szCs w:val="21"/>
        </w:rPr>
        <w:t>に、発熱や浮腫などで</w:t>
      </w:r>
      <w:r w:rsidR="00A31B25" w:rsidRPr="0088092F">
        <w:rPr>
          <w:rFonts w:ascii="ＭＳ Ｐゴシック" w:eastAsia="ＭＳ Ｐゴシック" w:hAnsi="ＭＳ Ｐゴシック" w:hint="eastAsia"/>
          <w:szCs w:val="21"/>
        </w:rPr>
        <w:t>急性ないし亜</w:t>
      </w:r>
      <w:r w:rsidR="00BF57BD" w:rsidRPr="0088092F">
        <w:rPr>
          <w:rFonts w:ascii="ＭＳ Ｐゴシック" w:eastAsia="ＭＳ Ｐゴシック" w:hAnsi="ＭＳ Ｐゴシック" w:hint="eastAsia"/>
          <w:szCs w:val="21"/>
        </w:rPr>
        <w:t>急性に発症し</w:t>
      </w:r>
      <w:r w:rsidR="00FD7459" w:rsidRPr="0088092F">
        <w:rPr>
          <w:rFonts w:ascii="ＭＳ Ｐゴシック" w:eastAsia="ＭＳ Ｐゴシック" w:hAnsi="ＭＳ Ｐゴシック" w:hint="eastAsia"/>
          <w:szCs w:val="21"/>
        </w:rPr>
        <w:t>、</w:t>
      </w:r>
      <w:r w:rsidR="00BF57BD" w:rsidRPr="0088092F">
        <w:rPr>
          <w:rFonts w:ascii="ＭＳ Ｐゴシック" w:eastAsia="ＭＳ Ｐゴシック" w:hAnsi="ＭＳ Ｐゴシック" w:hint="eastAsia"/>
          <w:szCs w:val="21"/>
        </w:rPr>
        <w:t>急速に進行</w:t>
      </w:r>
      <w:r w:rsidR="00FD7459" w:rsidRPr="0088092F">
        <w:rPr>
          <w:rFonts w:ascii="ＭＳ Ｐゴシック" w:eastAsia="ＭＳ Ｐゴシック" w:hAnsi="ＭＳ Ｐゴシック" w:hint="eastAsia"/>
          <w:szCs w:val="21"/>
        </w:rPr>
        <w:t>して重症化する</w:t>
      </w:r>
      <w:r w:rsidR="00A31B25" w:rsidRPr="0088092F">
        <w:rPr>
          <w:rFonts w:ascii="ＭＳ Ｐゴシック" w:eastAsia="ＭＳ Ｐゴシック" w:hAnsi="ＭＳ Ｐゴシック" w:hint="eastAsia"/>
          <w:szCs w:val="21"/>
        </w:rPr>
        <w:t>例</w:t>
      </w:r>
      <w:r w:rsidR="00BC65D3" w:rsidRPr="0088092F">
        <w:rPr>
          <w:rFonts w:ascii="ＭＳ Ｐゴシック" w:eastAsia="ＭＳ Ｐゴシック" w:hAnsi="ＭＳ Ｐゴシック" w:hint="eastAsia"/>
          <w:szCs w:val="21"/>
        </w:rPr>
        <w:t>が</w:t>
      </w:r>
      <w:r w:rsidR="00BF57BD" w:rsidRPr="0088092F">
        <w:rPr>
          <w:rFonts w:ascii="ＭＳ Ｐゴシック" w:eastAsia="ＭＳ Ｐゴシック" w:hAnsi="ＭＳ Ｐゴシック" w:hint="eastAsia"/>
          <w:szCs w:val="21"/>
        </w:rPr>
        <w:t>ある。</w:t>
      </w:r>
    </w:p>
    <w:p w14:paraId="56E80979" w14:textId="69FC0ABE" w:rsidR="002E68FC" w:rsidRPr="009234C6" w:rsidRDefault="002E68FC" w:rsidP="006341E1">
      <w:pPr>
        <w:ind w:leftChars="200" w:left="420" w:firstLineChars="100" w:firstLine="210"/>
        <w:rPr>
          <w:rFonts w:ascii="ＭＳ Ｐゴシック" w:eastAsia="ＭＳ Ｐゴシック" w:hAnsi="ＭＳ Ｐゴシック"/>
          <w:color w:val="FF0000"/>
          <w:szCs w:val="21"/>
        </w:rPr>
      </w:pPr>
    </w:p>
    <w:p w14:paraId="1EC03ACE"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４．治療法 </w:t>
      </w:r>
    </w:p>
    <w:p w14:paraId="4F9CAE20" w14:textId="40F3AEF0" w:rsidR="002E68FC" w:rsidRPr="00DC505F" w:rsidRDefault="005E3FA0" w:rsidP="00C9203D">
      <w:pPr>
        <w:ind w:leftChars="200" w:left="420" w:firstLineChars="100" w:firstLine="210"/>
        <w:rPr>
          <w:rFonts w:ascii="ＭＳ Ｐゴシック" w:eastAsia="ＭＳ Ｐゴシック" w:hAnsi="ＭＳ Ｐゴシック"/>
          <w:szCs w:val="21"/>
        </w:rPr>
      </w:pPr>
      <w:r w:rsidRPr="005E3FA0">
        <w:rPr>
          <w:rFonts w:ascii="ＭＳ Ｐゴシック" w:eastAsia="ＭＳ Ｐゴシック" w:hAnsi="ＭＳ Ｐゴシック" w:hint="eastAsia"/>
          <w:szCs w:val="21"/>
        </w:rPr>
        <w:t>臨床症状が軽微な場合には無治療で経過観察する場合もあるが、倦怠感などの症状を緩和するために</w:t>
      </w:r>
      <w:r w:rsidR="00D766D0">
        <w:rPr>
          <w:rFonts w:ascii="ＭＳ Ｐゴシック" w:eastAsia="ＭＳ Ｐゴシック" w:hAnsi="ＭＳ Ｐゴシック" w:hint="eastAsia"/>
          <w:szCs w:val="21"/>
        </w:rPr>
        <w:t>は</w:t>
      </w:r>
      <w:r w:rsidRPr="005E3FA0">
        <w:rPr>
          <w:rFonts w:ascii="ＭＳ Ｐゴシック" w:eastAsia="ＭＳ Ｐゴシック" w:hAnsi="ＭＳ Ｐゴシック" w:hint="eastAsia"/>
          <w:szCs w:val="21"/>
        </w:rPr>
        <w:t>治療介入が必要となる。全身性の炎症症状が軽度の場合には、</w:t>
      </w:r>
      <w:r w:rsidR="00FD7459" w:rsidRPr="0088092F">
        <w:rPr>
          <w:rFonts w:ascii="ＭＳ Ｐゴシック" w:eastAsia="ＭＳ Ｐゴシック" w:hAnsi="ＭＳ Ｐゴシック" w:hint="eastAsia"/>
          <w:szCs w:val="21"/>
        </w:rPr>
        <w:t>成人では</w:t>
      </w:r>
      <w:r w:rsidRPr="0088092F">
        <w:rPr>
          <w:rFonts w:ascii="ＭＳ Ｐゴシック" w:eastAsia="ＭＳ Ｐゴシック" w:hAnsi="ＭＳ Ｐゴシック" w:hint="eastAsia"/>
          <w:szCs w:val="21"/>
        </w:rPr>
        <w:t>まず</w:t>
      </w:r>
      <w:r w:rsidR="00D766D0" w:rsidRPr="0088092F">
        <w:rPr>
          <w:rFonts w:ascii="ＭＳ Ｐゴシック" w:eastAsia="ＭＳ Ｐゴシック" w:hAnsi="ＭＳ Ｐゴシック" w:hint="eastAsia"/>
          <w:szCs w:val="21"/>
        </w:rPr>
        <w:t>プレドニゾロン</w:t>
      </w:r>
      <w:r w:rsidRPr="0088092F">
        <w:rPr>
          <w:rFonts w:ascii="ＭＳ Ｐゴシック" w:eastAsia="ＭＳ Ｐゴシック" w:hAnsi="ＭＳ Ｐゴシック" w:hint="eastAsia"/>
          <w:szCs w:val="21"/>
        </w:rPr>
        <w:t>（臓器症状がない場合は～0.3 mg/kg、臓器症状がみられる場合は0.5～1 mg/kg程度）で症状の緩和を試み、症状が改善したら徐々に減量する。</w:t>
      </w:r>
      <w:r w:rsidR="005422E8" w:rsidRPr="0088092F">
        <w:rPr>
          <w:rFonts w:ascii="ＭＳ Ｐゴシック" w:eastAsia="ＭＳ Ｐゴシック" w:hAnsi="ＭＳ Ｐゴシック" w:hint="eastAsia"/>
          <w:szCs w:val="21"/>
        </w:rPr>
        <w:t>倦怠感や貧血症状が高度、また</w:t>
      </w:r>
      <w:r w:rsidRPr="0088092F">
        <w:rPr>
          <w:rFonts w:ascii="ＭＳ Ｐゴシック" w:eastAsia="ＭＳ Ｐゴシック" w:hAnsi="ＭＳ Ｐゴシック" w:hint="eastAsia"/>
          <w:szCs w:val="21"/>
        </w:rPr>
        <w:t>炎症症状</w:t>
      </w:r>
      <w:r w:rsidRPr="005E3FA0">
        <w:rPr>
          <w:rFonts w:ascii="ＭＳ Ｐゴシック" w:eastAsia="ＭＳ Ｐゴシック" w:hAnsi="ＭＳ Ｐゴシック" w:hint="eastAsia"/>
          <w:szCs w:val="21"/>
        </w:rPr>
        <w:t>が強い場合や、腎や肺などに重篤な臓器障害を有する場合には、</w:t>
      </w:r>
      <w:r w:rsidR="00D766D0">
        <w:rPr>
          <w:rFonts w:ascii="ＭＳ Ｐゴシック" w:eastAsia="ＭＳ Ｐゴシック" w:hAnsi="ＭＳ Ｐゴシック" w:hint="eastAsia"/>
          <w:szCs w:val="21"/>
        </w:rPr>
        <w:t>トシリズマブ</w:t>
      </w:r>
      <w:r w:rsidRPr="005E3FA0">
        <w:rPr>
          <w:rFonts w:ascii="ＭＳ Ｐゴシック" w:eastAsia="ＭＳ Ｐゴシック" w:hAnsi="ＭＳ Ｐゴシック" w:hint="eastAsia"/>
          <w:szCs w:val="21"/>
        </w:rPr>
        <w:t>の併用を検討する。現時点では軽症であっても、ステロイド投与で臨床症状あるいは臓器障害の進行が十分コントロールできないと考えられる場合にも、</w:t>
      </w:r>
      <w:r w:rsidR="00D766D0">
        <w:rPr>
          <w:rFonts w:ascii="ＭＳ Ｐゴシック" w:eastAsia="ＭＳ Ｐゴシック" w:hAnsi="ＭＳ Ｐゴシック" w:hint="eastAsia"/>
          <w:szCs w:val="21"/>
        </w:rPr>
        <w:t>トシリズマブ</w:t>
      </w:r>
      <w:r w:rsidRPr="005E3FA0">
        <w:rPr>
          <w:rFonts w:ascii="ＭＳ Ｐゴシック" w:eastAsia="ＭＳ Ｐゴシック" w:hAnsi="ＭＳ Ｐゴシック" w:hint="eastAsia"/>
          <w:szCs w:val="21"/>
        </w:rPr>
        <w:t>の投与を考慮する。</w:t>
      </w:r>
      <w:r w:rsidR="00D766D0" w:rsidRPr="00D766D0">
        <w:rPr>
          <w:rFonts w:ascii="ＭＳ Ｐゴシック" w:eastAsia="ＭＳ Ｐゴシック" w:hAnsi="ＭＳ Ｐゴシック" w:hint="eastAsia"/>
          <w:szCs w:val="21"/>
        </w:rPr>
        <w:t>併存疾患などのためにステロイド治療が不適当と判断される場合には、初期治療として</w:t>
      </w:r>
      <w:r w:rsidR="00D766D0">
        <w:rPr>
          <w:rFonts w:ascii="ＭＳ Ｐゴシック" w:eastAsia="ＭＳ Ｐゴシック" w:hAnsi="ＭＳ Ｐゴシック" w:hint="eastAsia"/>
          <w:szCs w:val="21"/>
        </w:rPr>
        <w:t>トシリズマブ</w:t>
      </w:r>
      <w:r w:rsidR="00D766D0" w:rsidRPr="00D766D0">
        <w:rPr>
          <w:rFonts w:ascii="ＭＳ Ｐゴシック" w:eastAsia="ＭＳ Ｐゴシック" w:hAnsi="ＭＳ Ｐゴシック" w:hint="eastAsia"/>
          <w:szCs w:val="21"/>
        </w:rPr>
        <w:t>を単独で用いてもよい</w:t>
      </w:r>
      <w:r w:rsidR="00D766D0">
        <w:rPr>
          <w:rFonts w:ascii="ＭＳ Ｐゴシック" w:eastAsia="ＭＳ Ｐゴシック" w:hAnsi="ＭＳ Ｐゴシック" w:hint="eastAsia"/>
          <w:szCs w:val="21"/>
        </w:rPr>
        <w:t>。</w:t>
      </w:r>
      <w:r w:rsidR="00C35E89">
        <w:rPr>
          <w:rFonts w:ascii="ＭＳ Ｐゴシック" w:eastAsia="ＭＳ Ｐゴシック" w:hAnsi="ＭＳ Ｐゴシック" w:hint="eastAsia"/>
          <w:szCs w:val="21"/>
        </w:rPr>
        <w:t>しかしあくまで対</w:t>
      </w:r>
      <w:r w:rsidR="00A6332C">
        <w:rPr>
          <w:rFonts w:ascii="ＭＳ Ｐゴシック" w:eastAsia="ＭＳ Ｐゴシック" w:hAnsi="ＭＳ Ｐゴシック" w:hint="eastAsia"/>
          <w:szCs w:val="21"/>
        </w:rPr>
        <w:t>症</w:t>
      </w:r>
      <w:r w:rsidR="00C35E89">
        <w:rPr>
          <w:rFonts w:ascii="ＭＳ Ｐゴシック" w:eastAsia="ＭＳ Ｐゴシック" w:hAnsi="ＭＳ Ｐゴシック" w:hint="eastAsia"/>
          <w:szCs w:val="21"/>
        </w:rPr>
        <w:t>療法である。</w:t>
      </w:r>
    </w:p>
    <w:p w14:paraId="48D0F1CB" w14:textId="77777777" w:rsidR="002E68FC" w:rsidRPr="00DC505F" w:rsidRDefault="002E68FC" w:rsidP="002E68FC">
      <w:pPr>
        <w:ind w:leftChars="200" w:left="420"/>
        <w:rPr>
          <w:rFonts w:ascii="ＭＳ Ｐゴシック" w:eastAsia="ＭＳ Ｐゴシック" w:hAnsi="ＭＳ Ｐゴシック"/>
          <w:szCs w:val="21"/>
        </w:rPr>
      </w:pPr>
    </w:p>
    <w:p w14:paraId="12D8CF5E"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５．予後</w:t>
      </w:r>
    </w:p>
    <w:p w14:paraId="30972FD2" w14:textId="0C0A3142" w:rsidR="00E937FA" w:rsidRPr="0088092F" w:rsidRDefault="00A31B25" w:rsidP="00BD047F">
      <w:pPr>
        <w:ind w:leftChars="200" w:left="420" w:firstLineChars="100" w:firstLine="210"/>
        <w:rPr>
          <w:rFonts w:ascii="ＭＳ Ｐゴシック" w:eastAsia="ＭＳ Ｐゴシック" w:hAnsi="ＭＳ Ｐゴシック"/>
          <w:szCs w:val="21"/>
        </w:rPr>
      </w:pPr>
      <w:r w:rsidRPr="0088092F">
        <w:rPr>
          <w:rFonts w:ascii="ＭＳ Ｐゴシック" w:eastAsia="ＭＳ Ｐゴシック" w:hAnsi="ＭＳ Ｐゴシック" w:hint="eastAsia"/>
          <w:szCs w:val="21"/>
        </w:rPr>
        <w:t>成人では、多くの場合</w:t>
      </w:r>
      <w:r w:rsidR="00BC65D3" w:rsidRPr="0088092F">
        <w:rPr>
          <w:rFonts w:ascii="ＭＳ Ｐゴシック" w:eastAsia="ＭＳ Ｐゴシック" w:hAnsi="ＭＳ Ｐゴシック" w:hint="eastAsia"/>
          <w:szCs w:val="21"/>
        </w:rPr>
        <w:t>、</w:t>
      </w:r>
      <w:r w:rsidR="00E937FA" w:rsidRPr="0088092F">
        <w:rPr>
          <w:rFonts w:ascii="ＭＳ Ｐゴシック" w:eastAsia="ＭＳ Ｐゴシック" w:hAnsi="ＭＳ Ｐゴシック" w:hint="eastAsia"/>
          <w:szCs w:val="21"/>
        </w:rPr>
        <w:t>慢性の経過をたどる。</w:t>
      </w:r>
      <w:r w:rsidR="00D84B1C" w:rsidRPr="0088092F">
        <w:rPr>
          <w:rFonts w:ascii="ＭＳ Ｐゴシック" w:eastAsia="ＭＳ Ｐゴシック" w:hAnsi="ＭＳ Ｐゴシック" w:hint="eastAsia"/>
          <w:szCs w:val="21"/>
        </w:rPr>
        <w:t>適切な治療を行えば症状が緩和され、</w:t>
      </w:r>
      <w:r w:rsidR="002168C8" w:rsidRPr="0088092F">
        <w:rPr>
          <w:rFonts w:ascii="ＭＳ Ｐゴシック" w:eastAsia="ＭＳ Ｐゴシック" w:hAnsi="ＭＳ Ｐゴシック" w:hint="eastAsia"/>
          <w:szCs w:val="21"/>
        </w:rPr>
        <w:t>生命</w:t>
      </w:r>
      <w:r w:rsidR="00D766D0" w:rsidRPr="0088092F">
        <w:rPr>
          <w:rFonts w:ascii="ＭＳ Ｐゴシック" w:eastAsia="ＭＳ Ｐゴシック" w:hAnsi="ＭＳ Ｐゴシック" w:hint="eastAsia"/>
          <w:szCs w:val="21"/>
        </w:rPr>
        <w:t>予後は</w:t>
      </w:r>
      <w:r w:rsidR="002168C8" w:rsidRPr="0088092F">
        <w:rPr>
          <w:rFonts w:ascii="ＭＳ Ｐゴシック" w:eastAsia="ＭＳ Ｐゴシック" w:hAnsi="ＭＳ Ｐゴシック" w:hint="eastAsia"/>
          <w:szCs w:val="21"/>
        </w:rPr>
        <w:t>比較的</w:t>
      </w:r>
      <w:r w:rsidR="00D766D0" w:rsidRPr="0088092F">
        <w:rPr>
          <w:rFonts w:ascii="ＭＳ Ｐゴシック" w:eastAsia="ＭＳ Ｐゴシック" w:hAnsi="ＭＳ Ｐゴシック" w:hint="eastAsia"/>
          <w:szCs w:val="21"/>
        </w:rPr>
        <w:t>良好である</w:t>
      </w:r>
      <w:r w:rsidR="00E937FA" w:rsidRPr="0088092F">
        <w:rPr>
          <w:rFonts w:ascii="ＭＳ Ｐゴシック" w:eastAsia="ＭＳ Ｐゴシック" w:hAnsi="ＭＳ Ｐゴシック" w:hint="eastAsia"/>
          <w:szCs w:val="21"/>
        </w:rPr>
        <w:t>。しかしながら</w:t>
      </w:r>
      <w:r w:rsidR="00D84B1C" w:rsidRPr="0088092F">
        <w:rPr>
          <w:rFonts w:ascii="ＭＳ Ｐゴシック" w:eastAsia="ＭＳ Ｐゴシック" w:hAnsi="ＭＳ Ｐゴシック" w:hint="eastAsia"/>
          <w:szCs w:val="21"/>
        </w:rPr>
        <w:t>、</w:t>
      </w:r>
      <w:r w:rsidR="005422E8" w:rsidRPr="0088092F">
        <w:rPr>
          <w:rFonts w:ascii="ＭＳ Ｐゴシック" w:eastAsia="ＭＳ Ｐゴシック" w:hAnsi="ＭＳ Ｐゴシック" w:hint="eastAsia"/>
          <w:szCs w:val="21"/>
        </w:rPr>
        <w:t>病態を改善する対症療法であるため</w:t>
      </w:r>
      <w:r w:rsidR="00C9203D" w:rsidRPr="0088092F">
        <w:rPr>
          <w:rFonts w:ascii="ＭＳ Ｐゴシック" w:eastAsia="ＭＳ Ｐゴシック" w:hAnsi="ＭＳ Ｐゴシック" w:hint="eastAsia"/>
          <w:szCs w:val="21"/>
        </w:rPr>
        <w:t>治癒することは見込ま</w:t>
      </w:r>
      <w:r w:rsidR="00C9203D">
        <w:rPr>
          <w:rFonts w:ascii="ＭＳ Ｐゴシック" w:eastAsia="ＭＳ Ｐゴシック" w:hAnsi="ＭＳ Ｐゴシック" w:hint="eastAsia"/>
          <w:szCs w:val="21"/>
        </w:rPr>
        <w:t>れず、</w:t>
      </w:r>
      <w:r w:rsidR="00C35E89">
        <w:rPr>
          <w:rFonts w:ascii="ＭＳ Ｐゴシック" w:eastAsia="ＭＳ Ｐゴシック" w:hAnsi="ＭＳ Ｐゴシック" w:hint="eastAsia"/>
          <w:szCs w:val="21"/>
        </w:rPr>
        <w:t>生涯</w:t>
      </w:r>
      <w:r w:rsidR="00D84B1C">
        <w:rPr>
          <w:rFonts w:ascii="ＭＳ Ｐゴシック" w:eastAsia="ＭＳ Ｐゴシック" w:hAnsi="ＭＳ Ｐゴシック" w:hint="eastAsia"/>
          <w:szCs w:val="21"/>
        </w:rPr>
        <w:t>にわたる</w:t>
      </w:r>
      <w:r w:rsidR="00D84B1C">
        <w:rPr>
          <w:rFonts w:ascii="ＭＳ Ｐゴシック" w:eastAsia="ＭＳ Ｐゴシック" w:hAnsi="ＭＳ Ｐゴシック" w:hint="eastAsia"/>
          <w:szCs w:val="21"/>
        </w:rPr>
        <w:lastRenderedPageBreak/>
        <w:t>継続的な治療</w:t>
      </w:r>
      <w:r w:rsidR="00C35E89">
        <w:rPr>
          <w:rFonts w:ascii="ＭＳ Ｐゴシック" w:eastAsia="ＭＳ Ｐゴシック" w:hAnsi="ＭＳ Ｐゴシック" w:hint="eastAsia"/>
          <w:szCs w:val="21"/>
        </w:rPr>
        <w:t>を余儀なくされる</w:t>
      </w:r>
      <w:r w:rsidR="00D766D0">
        <w:rPr>
          <w:rFonts w:ascii="ＭＳ Ｐゴシック" w:eastAsia="ＭＳ Ｐゴシック" w:hAnsi="ＭＳ Ｐゴシック" w:hint="eastAsia"/>
          <w:szCs w:val="21"/>
        </w:rPr>
        <w:t>。</w:t>
      </w:r>
      <w:r w:rsidR="00C35E89">
        <w:rPr>
          <w:rFonts w:ascii="ＭＳ Ｐゴシック" w:eastAsia="ＭＳ Ｐゴシック" w:hAnsi="ＭＳ Ｐゴシック" w:hint="eastAsia"/>
          <w:szCs w:val="21"/>
        </w:rPr>
        <w:t>臓器障害として間質性肺病変、腎機能低下、AAアミロイドーシス等を合併</w:t>
      </w:r>
      <w:r w:rsidR="00C35E89" w:rsidRPr="0088092F">
        <w:rPr>
          <w:rFonts w:ascii="ＭＳ Ｐゴシック" w:eastAsia="ＭＳ Ｐゴシック" w:hAnsi="ＭＳ Ｐゴシック" w:hint="eastAsia"/>
          <w:szCs w:val="21"/>
        </w:rPr>
        <w:t>する</w:t>
      </w:r>
      <w:r w:rsidR="00E937FA" w:rsidRPr="0088092F">
        <w:rPr>
          <w:rFonts w:ascii="ＭＳ Ｐゴシック" w:eastAsia="ＭＳ Ｐゴシック" w:hAnsi="ＭＳ Ｐゴシック" w:hint="eastAsia"/>
          <w:szCs w:val="21"/>
        </w:rPr>
        <w:t>と、生命予後が悪化する</w:t>
      </w:r>
      <w:r w:rsidR="00C35E89" w:rsidRPr="0088092F">
        <w:rPr>
          <w:rFonts w:ascii="ＭＳ Ｐゴシック" w:eastAsia="ＭＳ Ｐゴシック" w:hAnsi="ＭＳ Ｐゴシック" w:hint="eastAsia"/>
          <w:szCs w:val="21"/>
        </w:rPr>
        <w:t>。</w:t>
      </w:r>
      <w:r w:rsidR="00D766D0" w:rsidRPr="0088092F">
        <w:rPr>
          <w:rFonts w:ascii="ＭＳ Ｐゴシック" w:eastAsia="ＭＳ Ｐゴシック" w:hAnsi="ＭＳ Ｐゴシック" w:hint="eastAsia"/>
          <w:szCs w:val="21"/>
        </w:rPr>
        <w:t>死因としては、感染症と悪性腫瘍が多い</w:t>
      </w:r>
      <w:r w:rsidR="00E937FA" w:rsidRPr="0088092F">
        <w:rPr>
          <w:rFonts w:ascii="ＭＳ Ｐゴシック" w:eastAsia="ＭＳ Ｐゴシック" w:hAnsi="ＭＳ Ｐゴシック" w:hint="eastAsia"/>
          <w:szCs w:val="21"/>
        </w:rPr>
        <w:t>（ただし、</w:t>
      </w:r>
      <w:r w:rsidR="00BC65D3" w:rsidRPr="0088092F">
        <w:rPr>
          <w:rFonts w:ascii="ＭＳ Ｐゴシック" w:eastAsia="ＭＳ Ｐゴシック" w:hAnsi="ＭＳ Ｐゴシック" w:hint="eastAsia"/>
          <w:szCs w:val="21"/>
        </w:rPr>
        <w:t>現時点では</w:t>
      </w:r>
      <w:r w:rsidR="00E937FA" w:rsidRPr="0088092F">
        <w:rPr>
          <w:rFonts w:ascii="ＭＳ Ｐゴシック" w:eastAsia="ＭＳ Ｐゴシック" w:hAnsi="ＭＳ Ｐゴシック" w:hint="eastAsia"/>
          <w:szCs w:val="21"/>
        </w:rPr>
        <w:t>悪性腫瘍の発症頻度が一般人口と比較して高い</w:t>
      </w:r>
      <w:r w:rsidR="00BC65D3" w:rsidRPr="0088092F">
        <w:rPr>
          <w:rFonts w:ascii="ＭＳ Ｐゴシック" w:eastAsia="ＭＳ Ｐゴシック" w:hAnsi="ＭＳ Ｐゴシック" w:hint="eastAsia"/>
          <w:szCs w:val="21"/>
        </w:rPr>
        <w:t>という証拠はない</w:t>
      </w:r>
      <w:r w:rsidR="0055544B">
        <w:rPr>
          <w:rFonts w:ascii="ＭＳ Ｐゴシック" w:eastAsia="ＭＳ Ｐゴシック" w:hAnsi="ＭＳ Ｐゴシック" w:hint="eastAsia"/>
          <w:szCs w:val="21"/>
        </w:rPr>
        <w:t>。</w:t>
      </w:r>
      <w:r w:rsidR="00E937FA" w:rsidRPr="0088092F">
        <w:rPr>
          <w:rFonts w:ascii="ＭＳ Ｐゴシック" w:eastAsia="ＭＳ Ｐゴシック" w:hAnsi="ＭＳ Ｐゴシック" w:hint="eastAsia"/>
          <w:szCs w:val="21"/>
        </w:rPr>
        <w:t>）</w:t>
      </w:r>
      <w:r w:rsidR="00D766D0" w:rsidRPr="0088092F">
        <w:rPr>
          <w:rFonts w:ascii="ＭＳ Ｐゴシック" w:eastAsia="ＭＳ Ｐゴシック" w:hAnsi="ＭＳ Ｐゴシック" w:hint="eastAsia"/>
          <w:szCs w:val="21"/>
        </w:rPr>
        <w:t>。</w:t>
      </w:r>
      <w:r w:rsidRPr="0088092F">
        <w:rPr>
          <w:rFonts w:ascii="ＭＳ Ｐゴシック" w:eastAsia="ＭＳ Ｐゴシック" w:hAnsi="ＭＳ Ｐゴシック" w:hint="eastAsia"/>
          <w:szCs w:val="21"/>
        </w:rPr>
        <w:t>一部の</w:t>
      </w:r>
      <w:r w:rsidR="00E937FA" w:rsidRPr="0088092F">
        <w:rPr>
          <w:rFonts w:ascii="ＭＳ Ｐゴシック" w:eastAsia="ＭＳ Ｐゴシック" w:hAnsi="ＭＳ Ｐゴシック" w:hint="eastAsia"/>
          <w:szCs w:val="21"/>
        </w:rPr>
        <w:t>症</w:t>
      </w:r>
      <w:r w:rsidRPr="0088092F">
        <w:rPr>
          <w:rFonts w:ascii="ＭＳ Ｐゴシック" w:eastAsia="ＭＳ Ｐゴシック" w:hAnsi="ＭＳ Ｐゴシック" w:hint="eastAsia"/>
          <w:szCs w:val="21"/>
        </w:rPr>
        <w:t>例では、</w:t>
      </w:r>
      <w:r w:rsidR="00E937FA" w:rsidRPr="0088092F">
        <w:rPr>
          <w:rFonts w:ascii="ＭＳ Ｐゴシック" w:eastAsia="ＭＳ Ｐゴシック" w:hAnsi="ＭＳ Ｐゴシック" w:hint="eastAsia"/>
          <w:szCs w:val="21"/>
        </w:rPr>
        <w:t>発熱や全身性浮腫で急性ないし亜急性に発症し、</w:t>
      </w:r>
      <w:r w:rsidR="006341E1" w:rsidRPr="0088092F">
        <w:rPr>
          <w:rFonts w:ascii="ＭＳ Ｐゴシック" w:eastAsia="ＭＳ Ｐゴシック" w:hAnsi="ＭＳ Ｐゴシック" w:hint="eastAsia"/>
          <w:szCs w:val="21"/>
        </w:rPr>
        <w:t>次第に</w:t>
      </w:r>
      <w:r w:rsidRPr="0088092F">
        <w:rPr>
          <w:rFonts w:ascii="ＭＳ Ｐゴシック" w:eastAsia="ＭＳ Ｐゴシック" w:hAnsi="ＭＳ Ｐゴシック" w:hint="eastAsia"/>
          <w:szCs w:val="21"/>
        </w:rPr>
        <w:t>血小板減少や腎不全などをきたして重症化</w:t>
      </w:r>
      <w:r w:rsidR="00E937FA" w:rsidRPr="0088092F">
        <w:rPr>
          <w:rFonts w:ascii="ＭＳ Ｐゴシック" w:eastAsia="ＭＳ Ｐゴシック" w:hAnsi="ＭＳ Ｐゴシック" w:hint="eastAsia"/>
          <w:szCs w:val="21"/>
        </w:rPr>
        <w:t>する。こういった症例では</w:t>
      </w:r>
      <w:r w:rsidRPr="0088092F">
        <w:rPr>
          <w:rFonts w:ascii="ＭＳ Ｐゴシック" w:eastAsia="ＭＳ Ｐゴシック" w:hAnsi="ＭＳ Ｐゴシック" w:hint="eastAsia"/>
          <w:szCs w:val="21"/>
        </w:rPr>
        <w:t>、</w:t>
      </w:r>
      <w:r w:rsidR="00E937FA" w:rsidRPr="0088092F">
        <w:rPr>
          <w:rFonts w:ascii="ＭＳ Ｐゴシック" w:eastAsia="ＭＳ Ｐゴシック" w:hAnsi="ＭＳ Ｐゴシック" w:hint="eastAsia"/>
          <w:szCs w:val="21"/>
        </w:rPr>
        <w:t>感染症の合併や臓器障害のために致死率が高く、</w:t>
      </w:r>
      <w:r w:rsidRPr="0088092F">
        <w:rPr>
          <w:rFonts w:ascii="ＭＳ Ｐゴシック" w:eastAsia="ＭＳ Ｐゴシック" w:hAnsi="ＭＳ Ｐゴシック" w:hint="eastAsia"/>
          <w:szCs w:val="21"/>
        </w:rPr>
        <w:t>救命のために早期の治療介入が必要となる。</w:t>
      </w:r>
    </w:p>
    <w:p w14:paraId="3BA0D959" w14:textId="30630FA9" w:rsidR="002E68FC" w:rsidRPr="00DC505F" w:rsidRDefault="002E68FC" w:rsidP="00BD047F">
      <w:pPr>
        <w:ind w:leftChars="200" w:left="420" w:firstLineChars="100" w:firstLine="210"/>
        <w:rPr>
          <w:rFonts w:ascii="ＭＳ Ｐゴシック" w:eastAsia="ＭＳ Ｐゴシック" w:hAnsi="ＭＳ Ｐゴシック"/>
          <w:szCs w:val="21"/>
        </w:rPr>
      </w:pPr>
    </w:p>
    <w:p w14:paraId="24BF0FD0" w14:textId="77777777" w:rsidR="002E68FC" w:rsidRPr="00DC505F" w:rsidRDefault="002E68FC" w:rsidP="002E68FC">
      <w:pPr>
        <w:rPr>
          <w:rFonts w:ascii="ＭＳ Ｐゴシック" w:eastAsia="ＭＳ Ｐゴシック" w:hAnsi="ＭＳ Ｐゴシック"/>
          <w:szCs w:val="21"/>
          <w:bdr w:val="single" w:sz="4" w:space="0" w:color="auto"/>
        </w:rPr>
      </w:pPr>
      <w:r w:rsidRPr="00DC505F">
        <w:rPr>
          <w:rFonts w:ascii="ＭＳ Ｐゴシック" w:eastAsia="ＭＳ Ｐゴシック" w:hAnsi="ＭＳ Ｐゴシック" w:hint="eastAsia"/>
          <w:szCs w:val="21"/>
          <w:bdr w:val="single" w:sz="4" w:space="0" w:color="auto"/>
        </w:rPr>
        <w:t>○　要件の判定に必要な事項</w:t>
      </w:r>
    </w:p>
    <w:p w14:paraId="50CE684B"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１．患者数</w:t>
      </w:r>
    </w:p>
    <w:p w14:paraId="1983D4E6" w14:textId="1C8ED8C6"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A0135B">
        <w:rPr>
          <w:rFonts w:ascii="ＭＳ Ｐゴシック" w:eastAsia="ＭＳ Ｐゴシック" w:hAnsi="ＭＳ Ｐゴシック" w:hint="eastAsia"/>
          <w:szCs w:val="21"/>
        </w:rPr>
        <w:t>約</w:t>
      </w:r>
      <w:r w:rsidR="00CE6714">
        <w:rPr>
          <w:rFonts w:ascii="ＭＳ Ｐゴシック" w:eastAsia="ＭＳ Ｐゴシック" w:hAnsi="ＭＳ Ｐゴシック"/>
          <w:szCs w:val="21"/>
        </w:rPr>
        <w:t>1500</w:t>
      </w:r>
      <w:r w:rsidR="00225C32" w:rsidRPr="00DC505F">
        <w:rPr>
          <w:rFonts w:ascii="ＭＳ Ｐゴシック" w:eastAsia="ＭＳ Ｐゴシック" w:hAnsi="ＭＳ Ｐゴシック" w:hint="eastAsia"/>
          <w:szCs w:val="21"/>
        </w:rPr>
        <w:t>人</w:t>
      </w:r>
    </w:p>
    <w:p w14:paraId="718B3240"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２．発病の機構</w:t>
      </w:r>
    </w:p>
    <w:p w14:paraId="0413B205" w14:textId="573AB73B"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不明</w:t>
      </w:r>
      <w:r w:rsidR="00B443C1">
        <w:rPr>
          <w:rFonts w:ascii="ＭＳ Ｐゴシック" w:eastAsia="ＭＳ Ｐゴシック" w:hAnsi="ＭＳ Ｐゴシック" w:hint="eastAsia"/>
          <w:szCs w:val="21"/>
        </w:rPr>
        <w:t>（インターロイキン６の</w:t>
      </w:r>
      <w:r w:rsidR="00C35E89">
        <w:rPr>
          <w:rFonts w:ascii="ＭＳ Ｐゴシック" w:eastAsia="ＭＳ Ｐゴシック" w:hAnsi="ＭＳ Ｐゴシック" w:hint="eastAsia"/>
          <w:szCs w:val="21"/>
        </w:rPr>
        <w:t>持続</w:t>
      </w:r>
      <w:r w:rsidR="00B443C1">
        <w:rPr>
          <w:rFonts w:ascii="ＭＳ Ｐゴシック" w:eastAsia="ＭＳ Ｐゴシック" w:hAnsi="ＭＳ Ｐゴシック" w:hint="eastAsia"/>
          <w:szCs w:val="21"/>
        </w:rPr>
        <w:t>産生がみられるが、その機序は不明）</w:t>
      </w:r>
    </w:p>
    <w:p w14:paraId="02A12B88"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３．効果的な治療方法</w:t>
      </w:r>
    </w:p>
    <w:p w14:paraId="7C0FBF58" w14:textId="4C42817C" w:rsidR="002E68FC" w:rsidRPr="00DC505F" w:rsidRDefault="00B443C1" w:rsidP="009234C6">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対症療法として</w:t>
      </w:r>
      <w:r w:rsidR="00CE6714">
        <w:rPr>
          <w:rFonts w:ascii="ＭＳ Ｐゴシック" w:eastAsia="ＭＳ Ｐゴシック" w:hAnsi="ＭＳ Ｐゴシック" w:hint="eastAsia"/>
          <w:szCs w:val="21"/>
        </w:rPr>
        <w:t>副腎皮質ステロイド、トシリズマブ</w:t>
      </w:r>
      <w:r w:rsidR="002E68FC" w:rsidRPr="00DC505F">
        <w:rPr>
          <w:rFonts w:ascii="ＭＳ Ｐゴシック" w:eastAsia="ＭＳ Ｐゴシック" w:hAnsi="ＭＳ Ｐゴシック" w:hint="eastAsia"/>
          <w:szCs w:val="21"/>
        </w:rPr>
        <w:t>（</w:t>
      </w:r>
      <w:r w:rsidR="00C02D51" w:rsidRPr="00DC505F">
        <w:rPr>
          <w:rFonts w:ascii="ＭＳ Ｐゴシック" w:eastAsia="ＭＳ Ｐゴシック" w:hAnsi="ＭＳ Ｐゴシック" w:hint="eastAsia"/>
          <w:szCs w:val="21"/>
        </w:rPr>
        <w:t>根治的治療なし</w:t>
      </w:r>
      <w:r w:rsidR="00BF3E4E">
        <w:rPr>
          <w:rFonts w:ascii="ＭＳ Ｐゴシック" w:eastAsia="ＭＳ Ｐゴシック" w:hAnsi="ＭＳ Ｐゴシック" w:hint="eastAsia"/>
          <w:szCs w:val="21"/>
        </w:rPr>
        <w:t>。</w:t>
      </w:r>
      <w:r w:rsidR="002E68FC" w:rsidRPr="00DC505F">
        <w:rPr>
          <w:rFonts w:ascii="ＭＳ Ｐゴシック" w:eastAsia="ＭＳ Ｐゴシック" w:hAnsi="ＭＳ Ｐゴシック" w:hint="eastAsia"/>
          <w:szCs w:val="21"/>
        </w:rPr>
        <w:t>）</w:t>
      </w:r>
    </w:p>
    <w:p w14:paraId="032C82FE"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４．長期の療養</w:t>
      </w:r>
    </w:p>
    <w:p w14:paraId="5DAA0398" w14:textId="52233F1B"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必要（</w:t>
      </w:r>
      <w:r w:rsidR="00C02D51" w:rsidRPr="00DC505F">
        <w:rPr>
          <w:rFonts w:ascii="ＭＳ Ｐゴシック" w:eastAsia="ＭＳ Ｐゴシック" w:hAnsi="ＭＳ Ｐゴシック" w:hint="eastAsia"/>
          <w:szCs w:val="21"/>
        </w:rPr>
        <w:t>一般に慢性</w:t>
      </w:r>
      <w:r w:rsidR="002168C8">
        <w:rPr>
          <w:rFonts w:ascii="ＭＳ Ｐゴシック" w:eastAsia="ＭＳ Ｐゴシック" w:hAnsi="ＭＳ Ｐゴシック" w:hint="eastAsia"/>
          <w:szCs w:val="21"/>
        </w:rPr>
        <w:t>もしくは緩徐な</w:t>
      </w:r>
      <w:r w:rsidR="00B443C1">
        <w:rPr>
          <w:rFonts w:ascii="ＭＳ Ｐゴシック" w:eastAsia="ＭＳ Ｐゴシック" w:hAnsi="ＭＳ Ｐゴシック" w:hint="eastAsia"/>
          <w:szCs w:val="21"/>
        </w:rPr>
        <w:t>進行性</w:t>
      </w:r>
      <w:r w:rsidR="00C02D51" w:rsidRPr="00DC505F">
        <w:rPr>
          <w:rFonts w:ascii="ＭＳ Ｐゴシック" w:eastAsia="ＭＳ Ｐゴシック" w:hAnsi="ＭＳ Ｐゴシック" w:hint="eastAsia"/>
          <w:szCs w:val="21"/>
        </w:rPr>
        <w:t>の経過</w:t>
      </w:r>
      <w:r w:rsidR="00EE1817" w:rsidRPr="00DC505F">
        <w:rPr>
          <w:rFonts w:ascii="ＭＳ Ｐゴシック" w:eastAsia="ＭＳ Ｐゴシック" w:hAnsi="ＭＳ Ｐゴシック" w:hint="eastAsia"/>
          <w:szCs w:val="21"/>
        </w:rPr>
        <w:t>である</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p w14:paraId="5E58B656"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５．診断基準</w:t>
      </w:r>
    </w:p>
    <w:p w14:paraId="0C57E31A" w14:textId="516D9216" w:rsidR="002E68FC" w:rsidRPr="00DC505F" w:rsidRDefault="00EE1817" w:rsidP="009234C6">
      <w:pPr>
        <w:ind w:firstLineChars="250" w:firstLine="52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あり（</w:t>
      </w:r>
      <w:r w:rsidR="00814FB1" w:rsidRPr="00DC505F">
        <w:rPr>
          <w:rFonts w:ascii="ＭＳ Ｐゴシック" w:eastAsia="ＭＳ Ｐゴシック" w:hAnsi="ＭＳ Ｐゴシック" w:hint="eastAsia"/>
          <w:szCs w:val="21"/>
        </w:rPr>
        <w:t>研究班</w:t>
      </w:r>
      <w:r w:rsidR="00DE0478">
        <w:rPr>
          <w:rFonts w:ascii="ＭＳ Ｐゴシック" w:eastAsia="ＭＳ Ｐゴシック" w:hAnsi="ＭＳ Ｐゴシック" w:hint="eastAsia"/>
          <w:szCs w:val="21"/>
        </w:rPr>
        <w:t>で作成</w:t>
      </w:r>
      <w:r w:rsidRPr="00DC505F">
        <w:rPr>
          <w:rFonts w:ascii="ＭＳ Ｐゴシック" w:eastAsia="ＭＳ Ｐゴシック" w:hAnsi="ＭＳ Ｐゴシック" w:hint="eastAsia"/>
          <w:szCs w:val="21"/>
        </w:rPr>
        <w:t>）</w:t>
      </w:r>
    </w:p>
    <w:p w14:paraId="22B01877" w14:textId="436E6EDA" w:rsidR="002E68FC" w:rsidRPr="00DC505F" w:rsidRDefault="002E68FC" w:rsidP="002E68FC">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816356">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６．重症度分類</w:t>
      </w:r>
    </w:p>
    <w:p w14:paraId="6164A99B" w14:textId="5592247F" w:rsidR="00263014" w:rsidRPr="00BE2276" w:rsidRDefault="00263014" w:rsidP="00263014">
      <w:pPr>
        <w:ind w:left="567"/>
        <w:rPr>
          <w:rFonts w:ascii="ＭＳ Ｐゴシック" w:eastAsia="ＭＳ Ｐゴシック" w:hAnsi="ＭＳ Ｐゴシック"/>
        </w:rPr>
      </w:pPr>
      <w:r w:rsidRPr="00BE2276">
        <w:rPr>
          <w:rFonts w:ascii="ＭＳ Ｐゴシック" w:eastAsia="ＭＳ Ｐゴシック" w:hAnsi="ＭＳ Ｐゴシック" w:cs="Corbel"/>
          <w:szCs w:val="21"/>
        </w:rPr>
        <w:t>①</w:t>
      </w:r>
      <w:r w:rsidRPr="00BE2276">
        <w:rPr>
          <w:rFonts w:ascii="ＭＳ Ｐゴシック" w:eastAsia="ＭＳ Ｐゴシック" w:hAnsi="ＭＳ Ｐゴシック" w:cs="Corbel" w:hint="eastAsia"/>
          <w:szCs w:val="21"/>
        </w:rPr>
        <w:t>～③</w:t>
      </w:r>
      <w:r w:rsidRPr="00BE2276">
        <w:rPr>
          <w:rFonts w:ascii="ＭＳ Ｐゴシック" w:eastAsia="ＭＳ Ｐゴシック" w:hAnsi="ＭＳ Ｐゴシック" w:cs="俵俽俹僑僔僢僋" w:hint="eastAsia"/>
          <w:kern w:val="0"/>
          <w:szCs w:val="21"/>
        </w:rPr>
        <w:t>のいずれかに該当する者を対象とする。</w:t>
      </w:r>
    </w:p>
    <w:p w14:paraId="6DCB911F" w14:textId="7C00F7EF" w:rsidR="00263014" w:rsidRPr="00BE2276" w:rsidRDefault="00263014" w:rsidP="00263014">
      <w:pPr>
        <w:autoSpaceDE w:val="0"/>
        <w:autoSpaceDN w:val="0"/>
        <w:adjustRightInd w:val="0"/>
        <w:ind w:left="567"/>
        <w:jc w:val="left"/>
        <w:rPr>
          <w:rFonts w:ascii="ＭＳ Ｐゴシック" w:eastAsia="ＭＳ Ｐゴシック" w:hAnsi="ＭＳ Ｐゴシック" w:cs="俵俽俹僑僔僢僋"/>
          <w:kern w:val="0"/>
          <w:szCs w:val="21"/>
        </w:rPr>
      </w:pPr>
      <w:r w:rsidRPr="00BE2276">
        <w:rPr>
          <w:rFonts w:ascii="ＭＳ Ｐゴシック" w:eastAsia="ＭＳ Ｐゴシック" w:hAnsi="ＭＳ Ｐゴシック" w:cs="Corbel"/>
          <w:szCs w:val="21"/>
        </w:rPr>
        <w:t>①</w:t>
      </w:r>
      <w:r w:rsidRPr="00BE2276">
        <w:rPr>
          <w:rFonts w:ascii="ＭＳ Ｐゴシック" w:eastAsia="ＭＳ Ｐゴシック" w:hAnsi="ＭＳ Ｐゴシック" w:cs="Corbel" w:hint="eastAsia"/>
          <w:szCs w:val="21"/>
        </w:rPr>
        <w:t>Barthel　Indexを用いて、85</w:t>
      </w:r>
      <w:r w:rsidR="00C97491" w:rsidRPr="00BE2276">
        <w:rPr>
          <w:rFonts w:ascii="ＭＳ Ｐゴシック" w:eastAsia="ＭＳ Ｐゴシック" w:hAnsi="ＭＳ Ｐゴシック" w:cs="Corbel" w:hint="eastAsia"/>
          <w:szCs w:val="21"/>
        </w:rPr>
        <w:t>点以下</w:t>
      </w:r>
      <w:r w:rsidR="00BE2276" w:rsidRPr="00BE2276">
        <w:rPr>
          <w:rFonts w:ascii="ＭＳ Ｐゴシック" w:eastAsia="ＭＳ Ｐゴシック" w:hAnsi="ＭＳ Ｐゴシック" w:cs="Corbel" w:hint="eastAsia"/>
          <w:szCs w:val="21"/>
        </w:rPr>
        <w:t>。</w:t>
      </w:r>
    </w:p>
    <w:p w14:paraId="358B4F18" w14:textId="4C3496D1" w:rsidR="00263014" w:rsidRPr="00BE2276" w:rsidRDefault="00263014" w:rsidP="00263014">
      <w:pPr>
        <w:ind w:left="567"/>
        <w:rPr>
          <w:rFonts w:ascii="ＭＳ Ｐゴシック" w:eastAsia="ＭＳ Ｐゴシック" w:hAnsi="ＭＳ Ｐゴシック" w:cs="俵俽俹僑僔僢僋"/>
          <w:kern w:val="0"/>
          <w:szCs w:val="21"/>
        </w:rPr>
      </w:pPr>
      <w:r w:rsidRPr="00BE2276">
        <w:rPr>
          <w:rFonts w:ascii="ＭＳ Ｐゴシック" w:eastAsia="ＭＳ Ｐゴシック" w:hAnsi="ＭＳ Ｐゴシック" w:cs="Corbel"/>
          <w:szCs w:val="21"/>
        </w:rPr>
        <w:t>②</w:t>
      </w:r>
      <w:r w:rsidRPr="00BE2276">
        <w:rPr>
          <w:rFonts w:ascii="ＭＳ Ｐゴシック" w:eastAsia="ＭＳ Ｐゴシック" w:hAnsi="ＭＳ Ｐゴシック"/>
        </w:rPr>
        <w:t>CKD</w:t>
      </w:r>
      <w:r w:rsidR="00C97491" w:rsidRPr="00BE2276">
        <w:rPr>
          <w:rFonts w:ascii="ＭＳ Ｐゴシック" w:eastAsia="ＭＳ Ｐゴシック" w:hAnsi="ＭＳ Ｐゴシック" w:hint="eastAsia"/>
        </w:rPr>
        <w:t>重症度分類ヒートマップが赤の部分の場合</w:t>
      </w:r>
      <w:r w:rsidR="00BE2276" w:rsidRPr="00BE2276">
        <w:rPr>
          <w:rFonts w:ascii="ＭＳ Ｐゴシック" w:eastAsia="ＭＳ Ｐゴシック" w:hAnsi="ＭＳ Ｐゴシック" w:hint="eastAsia"/>
        </w:rPr>
        <w:t>。</w:t>
      </w:r>
    </w:p>
    <w:p w14:paraId="08938130" w14:textId="188AA7AB" w:rsidR="00EE1817" w:rsidRPr="00BE2276" w:rsidRDefault="00263014" w:rsidP="00263014">
      <w:pPr>
        <w:autoSpaceDE w:val="0"/>
        <w:autoSpaceDN w:val="0"/>
        <w:adjustRightInd w:val="0"/>
        <w:ind w:left="567"/>
        <w:jc w:val="left"/>
        <w:rPr>
          <w:rFonts w:ascii="ＭＳ Ｐゴシック" w:eastAsia="ＭＳ Ｐゴシック" w:hAnsi="ＭＳ Ｐゴシック"/>
        </w:rPr>
      </w:pPr>
      <w:r w:rsidRPr="00BE2276">
        <w:rPr>
          <w:rFonts w:ascii="ＭＳ Ｐゴシック" w:eastAsia="ＭＳ Ｐゴシック" w:hAnsi="ＭＳ Ｐゴシック" w:cs="俵俽俹僑僔僢僋" w:hint="eastAsia"/>
          <w:kern w:val="0"/>
          <w:szCs w:val="21"/>
        </w:rPr>
        <w:t>③</w:t>
      </w:r>
      <w:r w:rsidR="004746C4" w:rsidRPr="00BE2276">
        <w:rPr>
          <w:rFonts w:ascii="ＭＳ Ｐゴシック" w:eastAsia="ＭＳ Ｐゴシック" w:hAnsi="ＭＳ Ｐゴシック" w:hint="eastAsia"/>
          <w:szCs w:val="21"/>
        </w:rPr>
        <w:t>間質性の肺陰影がみられ、</w:t>
      </w:r>
      <w:r w:rsidRPr="00BE2276">
        <w:rPr>
          <w:rFonts w:ascii="ＭＳ Ｐゴシック" w:eastAsia="ＭＳ Ｐゴシック" w:hAnsi="ＭＳ Ｐゴシック" w:hint="eastAsia"/>
          <w:szCs w:val="21"/>
        </w:rPr>
        <w:t>肺障害</w:t>
      </w:r>
      <w:r w:rsidR="006B13A3" w:rsidRPr="00BE2276">
        <w:rPr>
          <w:rFonts w:ascii="ＭＳ Ｐゴシック" w:eastAsia="ＭＳ Ｐゴシック" w:hAnsi="ＭＳ Ｐゴシック" w:hint="eastAsia"/>
          <w:szCs w:val="21"/>
        </w:rPr>
        <w:t>の重症度分類でⅢ度以上</w:t>
      </w:r>
      <w:r w:rsidR="00BE2276" w:rsidRPr="00BE2276">
        <w:rPr>
          <w:rFonts w:ascii="ＭＳ Ｐゴシック" w:eastAsia="ＭＳ Ｐゴシック" w:hAnsi="ＭＳ Ｐゴシック" w:hint="eastAsia"/>
          <w:szCs w:val="21"/>
        </w:rPr>
        <w:t>。</w:t>
      </w:r>
    </w:p>
    <w:p w14:paraId="378DA253" w14:textId="77777777" w:rsidR="002E68FC" w:rsidRPr="00DC505F" w:rsidRDefault="002E68FC" w:rsidP="002E68FC">
      <w:pPr>
        <w:rPr>
          <w:rFonts w:ascii="ＭＳ Ｐゴシック" w:eastAsia="ＭＳ Ｐゴシック" w:hAnsi="ＭＳ Ｐゴシック"/>
          <w:szCs w:val="21"/>
        </w:rPr>
      </w:pPr>
    </w:p>
    <w:p w14:paraId="4F992A6F" w14:textId="77777777" w:rsidR="002E68FC" w:rsidRPr="00DC505F" w:rsidRDefault="002E68FC" w:rsidP="002E68FC">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bdr w:val="single" w:sz="4" w:space="0" w:color="auto"/>
        </w:rPr>
        <w:t>○　情報提供元</w:t>
      </w:r>
    </w:p>
    <w:p w14:paraId="42384E68" w14:textId="5FDDFE05" w:rsidR="00B443C1" w:rsidRDefault="00B443C1" w:rsidP="002168C8">
      <w:pPr>
        <w:ind w:leftChars="100" w:left="210"/>
        <w:rPr>
          <w:rFonts w:ascii="ＭＳ Ｐゴシック" w:eastAsia="ＭＳ Ｐゴシック" w:hAnsi="ＭＳ Ｐゴシック"/>
          <w:szCs w:val="21"/>
        </w:rPr>
      </w:pPr>
      <w:r>
        <w:rPr>
          <w:rFonts w:ascii="ＭＳ Ｐゴシック" w:eastAsia="ＭＳ Ｐゴシック" w:hAnsi="ＭＳ Ｐゴシック" w:hint="eastAsia"/>
          <w:szCs w:val="21"/>
        </w:rPr>
        <w:t>難治性疾患政策研究事業　「</w:t>
      </w:r>
      <w:r w:rsidR="002168C8" w:rsidRPr="002168C8">
        <w:rPr>
          <w:rFonts w:ascii="ＭＳ Ｐゴシック" w:eastAsia="ＭＳ Ｐゴシック" w:hAnsi="ＭＳ Ｐゴシック" w:hint="eastAsia"/>
          <w:szCs w:val="21"/>
        </w:rPr>
        <w:t>非癌、慢性炎症性リンパ節・骨髄異常を示すキャッスルマン病、TAFRO症候群その類縁疾患の診断基準、重症度分類の改正、診断・</w:t>
      </w:r>
      <w:r w:rsidR="002168C8">
        <w:rPr>
          <w:rFonts w:ascii="ＭＳ Ｐゴシック" w:eastAsia="ＭＳ Ｐゴシック" w:hAnsi="ＭＳ Ｐゴシック" w:hint="eastAsia"/>
          <w:szCs w:val="21"/>
        </w:rPr>
        <w:t>治療のガイドラインの策定に関する調査研究</w:t>
      </w:r>
      <w:r>
        <w:rPr>
          <w:rFonts w:ascii="ＭＳ Ｐゴシック" w:eastAsia="ＭＳ Ｐゴシック" w:hAnsi="ＭＳ Ｐゴシック" w:hint="eastAsia"/>
          <w:szCs w:val="21"/>
        </w:rPr>
        <w:t>」</w:t>
      </w:r>
    </w:p>
    <w:p w14:paraId="119DE6BD" w14:textId="4805B475" w:rsidR="00C9203D" w:rsidRPr="00DC505F" w:rsidRDefault="00B443C1" w:rsidP="00C9203D">
      <w:pPr>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研究代表者　</w:t>
      </w:r>
      <w:r w:rsidRPr="00B443C1">
        <w:rPr>
          <w:rFonts w:ascii="ＭＳ Ｐゴシック" w:eastAsia="ＭＳ Ｐゴシック" w:hAnsi="ＭＳ Ｐゴシック" w:hint="eastAsia"/>
          <w:szCs w:val="21"/>
        </w:rPr>
        <w:t>大阪大学産業科学研究所</w:t>
      </w:r>
      <w:r w:rsidR="00335DFE">
        <w:rPr>
          <w:rFonts w:ascii="ＭＳ Ｐゴシック" w:eastAsia="ＭＳ Ｐゴシック" w:hAnsi="ＭＳ Ｐゴシック" w:hint="eastAsia"/>
          <w:szCs w:val="21"/>
        </w:rPr>
        <w:t>（</w:t>
      </w:r>
      <w:r w:rsidR="00214F46">
        <w:rPr>
          <w:rFonts w:ascii="ＭＳ Ｐゴシック" w:eastAsia="ＭＳ Ｐゴシック" w:hAnsi="ＭＳ Ｐゴシック" w:hint="eastAsia"/>
          <w:kern w:val="0"/>
          <w:szCs w:val="21"/>
        </w:rPr>
        <w:t>生体分子制御科学研究分野</w:t>
      </w:r>
      <w:r w:rsidR="00335DFE">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 xml:space="preserve">　特任教授　吉崎</w:t>
      </w:r>
      <w:r w:rsidRPr="00B443C1">
        <w:rPr>
          <w:rFonts w:ascii="ＭＳ Ｐゴシック" w:eastAsia="ＭＳ Ｐゴシック" w:hAnsi="ＭＳ Ｐゴシック" w:hint="eastAsia"/>
          <w:szCs w:val="21"/>
        </w:rPr>
        <w:t>和幸</w:t>
      </w:r>
    </w:p>
    <w:p w14:paraId="3C1FCAA9" w14:textId="44297F4F" w:rsidR="00AD401E" w:rsidRPr="00DC505F" w:rsidRDefault="00F220E9" w:rsidP="00AD401E">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p>
    <w:p w14:paraId="07DF9AA2" w14:textId="5DC04FC3" w:rsidR="00A149EE" w:rsidRPr="00DC505F" w:rsidRDefault="00A149EE" w:rsidP="002108EA">
      <w:pPr>
        <w:ind w:left="1470" w:hangingChars="700" w:hanging="1470"/>
        <w:rPr>
          <w:rFonts w:ascii="ＭＳ Ｐゴシック" w:eastAsia="ＭＳ Ｐゴシック" w:hAnsi="ＭＳ Ｐゴシック"/>
          <w:szCs w:val="21"/>
        </w:rPr>
      </w:pPr>
      <w:r w:rsidRPr="00DC505F">
        <w:rPr>
          <w:rFonts w:ascii="ＭＳ Ｐゴシック" w:eastAsia="ＭＳ Ｐゴシック" w:hAnsi="ＭＳ Ｐゴシック"/>
          <w:szCs w:val="21"/>
        </w:rPr>
        <w:br w:type="page"/>
      </w:r>
    </w:p>
    <w:p w14:paraId="2166FC89" w14:textId="0705C65B" w:rsidR="0010406A" w:rsidRPr="0010406A" w:rsidRDefault="00A149EE" w:rsidP="00A149EE">
      <w:pPr>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lastRenderedPageBreak/>
        <w:t>＜診断基準＞</w:t>
      </w:r>
    </w:p>
    <w:p w14:paraId="2F8C5949" w14:textId="64A41AC6" w:rsidR="00AD4B2A" w:rsidRPr="0088092F" w:rsidRDefault="00AD4B2A" w:rsidP="00BE2276">
      <w:pPr>
        <w:jc w:val="left"/>
        <w:rPr>
          <w:rFonts w:ascii="ＭＳ Ｐゴシック" w:eastAsia="ＭＳ Ｐゴシック" w:hAnsi="ＭＳ Ｐゴシック"/>
          <w:szCs w:val="21"/>
        </w:rPr>
      </w:pPr>
      <w:r w:rsidRPr="0088092F">
        <w:rPr>
          <w:rFonts w:ascii="ＭＳ Ｐゴシック" w:eastAsia="ＭＳ Ｐゴシック" w:hAnsi="ＭＳ Ｐゴシック"/>
          <w:szCs w:val="21"/>
        </w:rPr>
        <w:t>Definiteを対象</w:t>
      </w:r>
      <w:r w:rsidRPr="0088092F">
        <w:rPr>
          <w:rFonts w:ascii="ＭＳ Ｐゴシック" w:eastAsia="ＭＳ Ｐゴシック" w:hAnsi="ＭＳ Ｐゴシック" w:hint="eastAsia"/>
          <w:szCs w:val="21"/>
        </w:rPr>
        <w:t>とする。</w:t>
      </w:r>
    </w:p>
    <w:p w14:paraId="575B83BC" w14:textId="77777777" w:rsidR="00D206B2" w:rsidRPr="0088092F" w:rsidRDefault="00D206B2" w:rsidP="00441B11">
      <w:pPr>
        <w:jc w:val="left"/>
        <w:rPr>
          <w:rFonts w:ascii="ＭＳ Ｐゴシック" w:eastAsia="ＭＳ Ｐゴシック" w:hAnsi="ＭＳ Ｐゴシック"/>
          <w:szCs w:val="21"/>
        </w:rPr>
      </w:pPr>
    </w:p>
    <w:p w14:paraId="6CD99A5C" w14:textId="6D73B407" w:rsidR="00D206B2" w:rsidRPr="0088092F" w:rsidRDefault="00D206B2" w:rsidP="00BD047F">
      <w:pPr>
        <w:pStyle w:val="aa"/>
        <w:numPr>
          <w:ilvl w:val="0"/>
          <w:numId w:val="6"/>
        </w:numPr>
        <w:ind w:leftChars="0"/>
        <w:jc w:val="left"/>
        <w:rPr>
          <w:rFonts w:ascii="ＭＳ Ｐゴシック" w:eastAsia="ＭＳ Ｐゴシック" w:hAnsi="ＭＳ Ｐゴシック"/>
          <w:szCs w:val="21"/>
        </w:rPr>
      </w:pPr>
      <w:r w:rsidRPr="0088092F">
        <w:rPr>
          <w:rFonts w:ascii="ＭＳ Ｐゴシック" w:eastAsia="ＭＳ Ｐゴシック" w:hAnsi="ＭＳ Ｐゴシック" w:hint="eastAsia"/>
          <w:szCs w:val="21"/>
        </w:rPr>
        <w:t>症状</w:t>
      </w:r>
    </w:p>
    <w:p w14:paraId="0ACE58B2" w14:textId="20D274D4" w:rsidR="00D206B2" w:rsidRPr="00BE2276" w:rsidRDefault="00695D26" w:rsidP="00BE2276">
      <w:pPr>
        <w:ind w:firstLineChars="100" w:firstLine="210"/>
        <w:jc w:val="left"/>
        <w:rPr>
          <w:rFonts w:ascii="ＭＳ Ｐゴシック" w:eastAsia="ＭＳ Ｐゴシック" w:hAnsi="ＭＳ Ｐゴシック"/>
          <w:szCs w:val="21"/>
        </w:rPr>
      </w:pPr>
      <w:r w:rsidRPr="00BE2276">
        <w:rPr>
          <w:rFonts w:ascii="ＭＳ Ｐゴシック" w:eastAsia="ＭＳ Ｐゴシック" w:hAnsi="ＭＳ Ｐゴシック" w:hint="eastAsia"/>
          <w:szCs w:val="21"/>
        </w:rPr>
        <w:t>複数の領域に</w:t>
      </w:r>
      <w:r w:rsidR="00D206B2" w:rsidRPr="00BE2276">
        <w:rPr>
          <w:rFonts w:ascii="ＭＳ Ｐゴシック" w:eastAsia="ＭＳ Ｐゴシック" w:hAnsi="ＭＳ Ｐゴシック" w:hint="eastAsia"/>
          <w:szCs w:val="21"/>
        </w:rPr>
        <w:t>腫大した（長径１cm以上の）リンパ節を認める。</w:t>
      </w:r>
    </w:p>
    <w:p w14:paraId="2942E937" w14:textId="77777777" w:rsidR="00D206B2" w:rsidRPr="0088092F" w:rsidRDefault="00D206B2">
      <w:pPr>
        <w:jc w:val="left"/>
        <w:rPr>
          <w:rFonts w:ascii="ＭＳ Ｐゴシック" w:eastAsia="ＭＳ Ｐゴシック" w:hAnsi="ＭＳ Ｐゴシック"/>
          <w:szCs w:val="21"/>
        </w:rPr>
      </w:pPr>
    </w:p>
    <w:p w14:paraId="0F7282B2" w14:textId="11DB7C34" w:rsidR="00D206B2" w:rsidRPr="0088092F" w:rsidRDefault="00D206B2" w:rsidP="00BD047F">
      <w:pPr>
        <w:pStyle w:val="aa"/>
        <w:numPr>
          <w:ilvl w:val="0"/>
          <w:numId w:val="6"/>
        </w:numPr>
        <w:ind w:leftChars="0"/>
        <w:jc w:val="left"/>
        <w:rPr>
          <w:rFonts w:ascii="ＭＳ Ｐゴシック" w:eastAsia="ＭＳ Ｐゴシック" w:hAnsi="ＭＳ Ｐゴシック"/>
          <w:szCs w:val="21"/>
        </w:rPr>
      </w:pPr>
      <w:r w:rsidRPr="0088092F">
        <w:rPr>
          <w:rFonts w:ascii="ＭＳ Ｐゴシック" w:eastAsia="ＭＳ Ｐゴシック" w:hAnsi="ＭＳ Ｐゴシック" w:hint="eastAsia"/>
          <w:szCs w:val="21"/>
        </w:rPr>
        <w:t>検査所見</w:t>
      </w:r>
    </w:p>
    <w:p w14:paraId="0F740787" w14:textId="35C32F57" w:rsidR="004C7761" w:rsidRPr="008F1E21" w:rsidRDefault="004C7761" w:rsidP="00BE2276">
      <w:pPr>
        <w:ind w:firstLineChars="100" w:firstLine="210"/>
        <w:jc w:val="left"/>
        <w:rPr>
          <w:rFonts w:ascii="ＭＳ Ｐゴシック" w:eastAsia="ＭＳ Ｐゴシック" w:hAnsi="ＭＳ Ｐゴシック"/>
          <w:szCs w:val="21"/>
        </w:rPr>
      </w:pPr>
      <w:r w:rsidRPr="00AB53FB">
        <w:rPr>
          <w:rFonts w:ascii="ＭＳ Ｐゴシック" w:eastAsia="ＭＳ Ｐゴシック" w:hAnsi="ＭＳ Ｐゴシック" w:hint="eastAsia"/>
          <w:szCs w:val="21"/>
        </w:rPr>
        <w:t>リンパ節または臓器の病理組織</w:t>
      </w:r>
      <w:r w:rsidR="005262D7" w:rsidRPr="00AB53FB">
        <w:rPr>
          <w:rFonts w:ascii="ＭＳ Ｐゴシック" w:eastAsia="ＭＳ Ｐゴシック" w:hAnsi="ＭＳ Ｐゴシック" w:hint="eastAsia"/>
          <w:szCs w:val="21"/>
        </w:rPr>
        <w:t>所見が下記の</w:t>
      </w:r>
      <w:r w:rsidR="00C748B5" w:rsidRPr="00AB53FB">
        <w:rPr>
          <w:rFonts w:ascii="ＭＳ Ｐゴシック" w:eastAsia="ＭＳ Ｐゴシック" w:hAnsi="ＭＳ Ｐゴシック" w:hint="eastAsia"/>
          <w:szCs w:val="21"/>
        </w:rPr>
        <w:t>いずれかの</w:t>
      </w:r>
      <w:r w:rsidR="005262D7" w:rsidRPr="00AB53FB">
        <w:rPr>
          <w:rFonts w:ascii="ＭＳ Ｐゴシック" w:eastAsia="ＭＳ Ｐゴシック" w:hAnsi="ＭＳ Ｐゴシック" w:hint="eastAsia"/>
          <w:szCs w:val="21"/>
        </w:rPr>
        <w:t>キャッスルマン病の組織像に合致する。</w:t>
      </w:r>
    </w:p>
    <w:p w14:paraId="654F3308" w14:textId="760EC1B7" w:rsidR="004C7761" w:rsidRPr="00025105" w:rsidRDefault="00BE2276" w:rsidP="008F1E21">
      <w:pPr>
        <w:ind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C7761" w:rsidRPr="00025105">
        <w:rPr>
          <w:rFonts w:ascii="ＭＳ Ｐゴシック" w:eastAsia="ＭＳ Ｐゴシック" w:hAnsi="ＭＳ Ｐゴシック" w:hint="eastAsia"/>
          <w:szCs w:val="21"/>
        </w:rPr>
        <w:t>硝子血管型</w:t>
      </w:r>
      <w:r w:rsidR="005422E8" w:rsidRPr="00025105">
        <w:rPr>
          <w:rFonts w:ascii="ＭＳ Ｐゴシック" w:eastAsia="ＭＳ Ｐゴシック" w:hAnsi="ＭＳ Ｐゴシック" w:hint="eastAsia"/>
          <w:szCs w:val="21"/>
        </w:rPr>
        <w:t>：リンパ濾胞の拡大と胚中心の委縮。硝子化を伴う血管の増生。形質細胞は少ない。</w:t>
      </w:r>
    </w:p>
    <w:p w14:paraId="2A659A91" w14:textId="1311C507" w:rsidR="004C7761" w:rsidRPr="00025105" w:rsidRDefault="00BE2276" w:rsidP="008F1E21">
      <w:pPr>
        <w:ind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C7761" w:rsidRPr="00025105">
        <w:rPr>
          <w:rFonts w:ascii="ＭＳ Ｐゴシック" w:eastAsia="ＭＳ Ｐゴシック" w:hAnsi="ＭＳ Ｐゴシック" w:hint="eastAsia"/>
          <w:szCs w:val="21"/>
        </w:rPr>
        <w:t>形質細胞型</w:t>
      </w:r>
      <w:r w:rsidR="005422E8" w:rsidRPr="00025105">
        <w:rPr>
          <w:rFonts w:ascii="ＭＳ Ｐゴシック" w:eastAsia="ＭＳ Ｐゴシック" w:hAnsi="ＭＳ Ｐゴシック" w:hint="eastAsia"/>
          <w:szCs w:val="21"/>
        </w:rPr>
        <w:t>：</w:t>
      </w:r>
      <w:r w:rsidR="00F220E9" w:rsidRPr="00025105">
        <w:rPr>
          <w:rFonts w:ascii="ＭＳ Ｐゴシック" w:eastAsia="ＭＳ Ｐゴシック" w:hAnsi="ＭＳ Ｐゴシック" w:hint="eastAsia"/>
          <w:szCs w:val="21"/>
        </w:rPr>
        <w:t>リンパ濾胞の過形成。濾胞間の形質細胞の著増。血管新生が見られることもある。</w:t>
      </w:r>
    </w:p>
    <w:p w14:paraId="5D7F3782" w14:textId="1F7A3B27" w:rsidR="004C7761" w:rsidRPr="008F1E21" w:rsidRDefault="00BE2276" w:rsidP="008F1E21">
      <w:pPr>
        <w:ind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C7761" w:rsidRPr="00CE1116">
        <w:rPr>
          <w:rFonts w:ascii="ＭＳ Ｐゴシック" w:eastAsia="ＭＳ Ｐゴシック" w:hAnsi="ＭＳ Ｐゴシック" w:hint="eastAsia"/>
          <w:szCs w:val="21"/>
        </w:rPr>
        <w:t>硝子血管型と形質細胞型の混合型</w:t>
      </w:r>
      <w:r w:rsidR="00F220E9" w:rsidRPr="00CE1116">
        <w:rPr>
          <w:rFonts w:ascii="ＭＳ Ｐゴシック" w:eastAsia="ＭＳ Ｐゴシック" w:hAnsi="ＭＳ Ｐゴシック" w:hint="eastAsia"/>
          <w:szCs w:val="21"/>
        </w:rPr>
        <w:t>：</w:t>
      </w:r>
      <w:r w:rsidR="00F2673D" w:rsidRPr="00CE1116">
        <w:rPr>
          <w:rFonts w:ascii="ＭＳ Ｐゴシック" w:eastAsia="ＭＳ Ｐゴシック" w:hAnsi="ＭＳ Ｐゴシック" w:hint="eastAsia"/>
          <w:szCs w:val="21"/>
        </w:rPr>
        <w:t>１、２の混合所見。</w:t>
      </w:r>
      <w:r w:rsidR="00F2673D" w:rsidRPr="00CE1116">
        <w:rPr>
          <w:rFonts w:ascii="ＭＳ Ｐゴシック" w:eastAsia="ＭＳ Ｐゴシック" w:hAnsi="ＭＳ Ｐゴシック"/>
          <w:szCs w:val="21"/>
        </w:rPr>
        <w:t xml:space="preserve"> </w:t>
      </w:r>
    </w:p>
    <w:p w14:paraId="6C23D8C8" w14:textId="666F74BC" w:rsidR="004C7761" w:rsidRPr="0088092F" w:rsidRDefault="00F220E9">
      <w:pPr>
        <w:jc w:val="left"/>
        <w:rPr>
          <w:rFonts w:ascii="ＭＳ Ｐゴシック" w:eastAsia="ＭＳ Ｐゴシック" w:hAnsi="ＭＳ Ｐゴシック"/>
          <w:szCs w:val="21"/>
        </w:rPr>
      </w:pPr>
      <w:r w:rsidRPr="0088092F">
        <w:rPr>
          <w:rFonts w:ascii="ＭＳ Ｐゴシック" w:eastAsia="ＭＳ Ｐゴシック" w:hAnsi="ＭＳ Ｐゴシック" w:hint="eastAsia"/>
          <w:szCs w:val="21"/>
        </w:rPr>
        <w:t xml:space="preserve">　　　</w:t>
      </w:r>
    </w:p>
    <w:p w14:paraId="69763FF1" w14:textId="5DD13D29" w:rsidR="00BE2276" w:rsidRDefault="00AB53FB" w:rsidP="008F1E21">
      <w:pPr>
        <w:pStyle w:val="aa"/>
        <w:numPr>
          <w:ilvl w:val="0"/>
          <w:numId w:val="6"/>
        </w:numPr>
        <w:ind w:leftChars="0"/>
        <w:jc w:val="left"/>
        <w:rPr>
          <w:rFonts w:ascii="ＭＳ Ｐゴシック" w:eastAsia="ＭＳ Ｐゴシック" w:hAnsi="ＭＳ Ｐゴシック"/>
          <w:szCs w:val="21"/>
        </w:rPr>
      </w:pPr>
      <w:r w:rsidRPr="00AB53FB">
        <w:rPr>
          <w:rFonts w:ascii="ＭＳ Ｐゴシック" w:eastAsia="ＭＳ Ｐゴシック" w:hAnsi="ＭＳ Ｐゴシック" w:hint="eastAsia"/>
          <w:szCs w:val="21"/>
        </w:rPr>
        <w:t>ヒト・ヘルペスウイルス</w:t>
      </w:r>
      <w:r w:rsidR="0055544B">
        <w:rPr>
          <w:rFonts w:ascii="ＭＳ Ｐゴシック" w:eastAsia="ＭＳ Ｐゴシック" w:hAnsi="ＭＳ Ｐゴシック" w:hint="eastAsia"/>
          <w:szCs w:val="21"/>
        </w:rPr>
        <w:t>８</w:t>
      </w:r>
      <w:r w:rsidRPr="00AB53FB">
        <w:rPr>
          <w:rFonts w:ascii="ＭＳ Ｐゴシック" w:eastAsia="ＭＳ Ｐゴシック" w:hAnsi="ＭＳ Ｐゴシック" w:hint="eastAsia"/>
          <w:szCs w:val="21"/>
        </w:rPr>
        <w:t>型（</w:t>
      </w:r>
      <w:r w:rsidR="0055544B">
        <w:rPr>
          <w:rFonts w:ascii="ＭＳ Ｐゴシック" w:eastAsia="ＭＳ Ｐゴシック" w:hAnsi="ＭＳ Ｐゴシック" w:hint="eastAsia"/>
          <w:szCs w:val="21"/>
        </w:rPr>
        <w:t>HHV-８</w:t>
      </w:r>
      <w:r w:rsidRPr="00AB53FB">
        <w:rPr>
          <w:rFonts w:ascii="ＭＳ Ｐゴシック" w:eastAsia="ＭＳ Ｐゴシック" w:hAnsi="ＭＳ Ｐゴシック" w:hint="eastAsia"/>
          <w:szCs w:val="21"/>
        </w:rPr>
        <w:t>）関連キャッスルマン病（免疫不全を背景とした</w:t>
      </w:r>
      <w:r w:rsidR="0055544B">
        <w:rPr>
          <w:rFonts w:ascii="ＭＳ Ｐゴシック" w:eastAsia="ＭＳ Ｐゴシック" w:hAnsi="ＭＳ Ｐゴシック" w:hint="eastAsia"/>
          <w:szCs w:val="21"/>
        </w:rPr>
        <w:t>HHV-８</w:t>
      </w:r>
      <w:r w:rsidRPr="00AB53FB">
        <w:rPr>
          <w:rFonts w:ascii="ＭＳ Ｐゴシック" w:eastAsia="ＭＳ Ｐゴシック" w:hAnsi="ＭＳ Ｐゴシック" w:hint="eastAsia"/>
          <w:szCs w:val="21"/>
        </w:rPr>
        <w:t>感染の見られる</w:t>
      </w:r>
    </w:p>
    <w:p w14:paraId="456E76E7" w14:textId="787FFB5B" w:rsidR="00F220E9" w:rsidRPr="00BE2276" w:rsidRDefault="00AB53FB" w:rsidP="00BE2276">
      <w:pPr>
        <w:ind w:firstLineChars="100" w:firstLine="210"/>
        <w:jc w:val="left"/>
        <w:rPr>
          <w:rFonts w:ascii="ＭＳ Ｐゴシック" w:eastAsia="ＭＳ Ｐゴシック" w:hAnsi="ＭＳ Ｐゴシック"/>
          <w:szCs w:val="21"/>
        </w:rPr>
      </w:pPr>
      <w:r w:rsidRPr="00BE2276">
        <w:rPr>
          <w:rFonts w:ascii="ＭＳ Ｐゴシック" w:eastAsia="ＭＳ Ｐゴシック" w:hAnsi="ＭＳ Ｐゴシック" w:hint="eastAsia"/>
          <w:szCs w:val="21"/>
        </w:rPr>
        <w:t>もの）を除外する。</w:t>
      </w:r>
    </w:p>
    <w:p w14:paraId="4F6C3249" w14:textId="77777777" w:rsidR="00AB53FB" w:rsidRPr="008F1E21" w:rsidRDefault="00AB53FB">
      <w:pPr>
        <w:jc w:val="left"/>
        <w:rPr>
          <w:rFonts w:ascii="ＭＳ Ｐゴシック" w:eastAsia="ＭＳ Ｐゴシック" w:hAnsi="ＭＳ Ｐゴシック"/>
          <w:szCs w:val="21"/>
        </w:rPr>
      </w:pPr>
    </w:p>
    <w:p w14:paraId="110AFDE8" w14:textId="77777777" w:rsidR="005558E1" w:rsidRPr="0088092F" w:rsidRDefault="005558E1" w:rsidP="005558E1">
      <w:pPr>
        <w:jc w:val="left"/>
        <w:rPr>
          <w:rFonts w:ascii="ＭＳ Ｐゴシック" w:eastAsia="ＭＳ Ｐゴシック" w:hAnsi="ＭＳ Ｐゴシック"/>
          <w:szCs w:val="21"/>
        </w:rPr>
      </w:pPr>
      <w:r w:rsidRPr="0088092F">
        <w:rPr>
          <w:rFonts w:ascii="ＭＳ Ｐゴシック" w:eastAsia="ＭＳ Ｐゴシック" w:hAnsi="ＭＳ Ｐゴシック" w:hint="eastAsia"/>
          <w:szCs w:val="21"/>
        </w:rPr>
        <w:t>＜診断のカテゴリー＞</w:t>
      </w:r>
    </w:p>
    <w:p w14:paraId="6DBB64A7" w14:textId="1A4ADB40" w:rsidR="005558E1" w:rsidRDefault="005558E1" w:rsidP="00C97491">
      <w:pPr>
        <w:ind w:firstLineChars="100" w:firstLine="210"/>
        <w:jc w:val="left"/>
        <w:rPr>
          <w:rFonts w:ascii="ＭＳ Ｐゴシック" w:eastAsia="ＭＳ Ｐゴシック" w:hAnsi="ＭＳ Ｐゴシック"/>
          <w:szCs w:val="21"/>
        </w:rPr>
      </w:pPr>
      <w:r w:rsidRPr="0088092F">
        <w:rPr>
          <w:rFonts w:ascii="ＭＳ Ｐゴシック" w:eastAsia="ＭＳ Ｐゴシック" w:hAnsi="ＭＳ Ｐゴシック" w:hint="eastAsia"/>
          <w:szCs w:val="21"/>
        </w:rPr>
        <w:t>Definite：</w:t>
      </w:r>
      <w:r w:rsidR="00816356">
        <w:rPr>
          <w:rFonts w:ascii="ＭＳ Ｐゴシック" w:eastAsia="ＭＳ Ｐゴシック" w:hAnsi="ＭＳ Ｐゴシック" w:hint="eastAsia"/>
          <w:szCs w:val="21"/>
        </w:rPr>
        <w:t>A</w:t>
      </w:r>
      <w:r>
        <w:rPr>
          <w:rFonts w:ascii="ＭＳ Ｐゴシック" w:eastAsia="ＭＳ Ｐゴシック" w:hAnsi="ＭＳ Ｐゴシック" w:hint="eastAsia"/>
          <w:szCs w:val="21"/>
        </w:rPr>
        <w:t>＋</w:t>
      </w:r>
      <w:r w:rsidR="00816356">
        <w:rPr>
          <w:rFonts w:ascii="ＭＳ Ｐゴシック" w:eastAsia="ＭＳ Ｐゴシック" w:hAnsi="ＭＳ Ｐゴシック" w:hint="eastAsia"/>
          <w:szCs w:val="21"/>
        </w:rPr>
        <w:t>B</w:t>
      </w:r>
      <w:r w:rsidRPr="0088092F">
        <w:rPr>
          <w:rFonts w:ascii="ＭＳ Ｐゴシック" w:eastAsia="ＭＳ Ｐゴシック" w:hAnsi="ＭＳ Ｐゴシック" w:hint="eastAsia"/>
          <w:szCs w:val="21"/>
        </w:rPr>
        <w:t>のいずれか</w:t>
      </w:r>
      <w:r w:rsidR="00AB53FB">
        <w:rPr>
          <w:rFonts w:ascii="ＭＳ Ｐゴシック" w:eastAsia="ＭＳ Ｐゴシック" w:hAnsi="ＭＳ Ｐゴシック" w:hint="eastAsia"/>
          <w:szCs w:val="21"/>
        </w:rPr>
        <w:t>＋C</w:t>
      </w:r>
      <w:r w:rsidR="0055544B">
        <w:rPr>
          <w:rFonts w:ascii="ＭＳ Ｐゴシック" w:eastAsia="ＭＳ Ｐゴシック" w:hAnsi="ＭＳ Ｐゴシック" w:hint="eastAsia"/>
          <w:szCs w:val="21"/>
        </w:rPr>
        <w:t xml:space="preserve">　</w:t>
      </w:r>
      <w:r w:rsidR="00AB53FB">
        <w:rPr>
          <w:rFonts w:ascii="ＭＳ Ｐゴシック" w:eastAsia="ＭＳ Ｐゴシック" w:hAnsi="ＭＳ Ｐゴシック" w:hint="eastAsia"/>
          <w:szCs w:val="21"/>
        </w:rPr>
        <w:t>を満た</w:t>
      </w:r>
      <w:r w:rsidR="00DF261F">
        <w:rPr>
          <w:rFonts w:ascii="ＭＳ Ｐゴシック" w:eastAsia="ＭＳ Ｐゴシック" w:hAnsi="ＭＳ Ｐゴシック" w:hint="eastAsia"/>
          <w:szCs w:val="21"/>
        </w:rPr>
        <w:t>す</w:t>
      </w:r>
      <w:r w:rsidRPr="0088092F">
        <w:rPr>
          <w:rFonts w:ascii="ＭＳ Ｐゴシック" w:eastAsia="ＭＳ Ｐゴシック" w:hAnsi="ＭＳ Ｐゴシック" w:hint="eastAsia"/>
          <w:szCs w:val="21"/>
        </w:rPr>
        <w:t>もの</w:t>
      </w:r>
    </w:p>
    <w:p w14:paraId="3FF292A3" w14:textId="77777777" w:rsidR="00D66240" w:rsidRPr="0088092F" w:rsidRDefault="00D66240">
      <w:pPr>
        <w:jc w:val="left"/>
        <w:rPr>
          <w:rFonts w:ascii="ＭＳ Ｐゴシック" w:eastAsia="ＭＳ Ｐゴシック" w:hAnsi="ＭＳ Ｐゴシック"/>
          <w:szCs w:val="21"/>
        </w:rPr>
      </w:pPr>
    </w:p>
    <w:p w14:paraId="57F0607D" w14:textId="5CDE3D17" w:rsidR="00D66240" w:rsidRPr="0088092F" w:rsidRDefault="00AB53FB">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＜参考所見＞</w:t>
      </w:r>
    </w:p>
    <w:p w14:paraId="20079034" w14:textId="2E0628E5" w:rsidR="004C7761" w:rsidRPr="008F1E21" w:rsidRDefault="004C7761" w:rsidP="008F1E21">
      <w:pPr>
        <w:ind w:firstLineChars="100" w:firstLine="210"/>
        <w:jc w:val="left"/>
        <w:rPr>
          <w:rFonts w:ascii="ＭＳ Ｐゴシック" w:eastAsia="ＭＳ Ｐゴシック" w:hAnsi="ＭＳ Ｐゴシック"/>
          <w:szCs w:val="21"/>
        </w:rPr>
      </w:pPr>
      <w:r w:rsidRPr="00A32296">
        <w:rPr>
          <w:rFonts w:ascii="ＭＳ Ｐゴシック" w:eastAsia="ＭＳ Ｐゴシック" w:hAnsi="ＭＳ Ｐゴシック" w:hint="eastAsia"/>
          <w:szCs w:val="21"/>
        </w:rPr>
        <w:t>鑑別診断</w:t>
      </w:r>
    </w:p>
    <w:p w14:paraId="06E94E6D" w14:textId="07EBA00F" w:rsidR="004C7761" w:rsidRPr="00CE1116" w:rsidRDefault="00BE2276" w:rsidP="00CE1116">
      <w:pPr>
        <w:ind w:firstLineChars="150" w:firstLine="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C7761" w:rsidRPr="00CE1116">
        <w:rPr>
          <w:rFonts w:ascii="ＭＳ Ｐゴシック" w:eastAsia="ＭＳ Ｐゴシック" w:hAnsi="ＭＳ Ｐゴシック" w:hint="eastAsia"/>
          <w:szCs w:val="21"/>
        </w:rPr>
        <w:t>悪性腫瘍</w:t>
      </w:r>
    </w:p>
    <w:p w14:paraId="3F72727B" w14:textId="3A3D3742" w:rsidR="004C7761" w:rsidRPr="00CE1116" w:rsidRDefault="004C7761" w:rsidP="00CE1116">
      <w:pPr>
        <w:ind w:leftChars="300" w:left="630"/>
        <w:jc w:val="left"/>
        <w:rPr>
          <w:rFonts w:ascii="ＭＳ Ｐゴシック" w:eastAsia="ＭＳ Ｐゴシック" w:hAnsi="ＭＳ Ｐゴシック"/>
          <w:szCs w:val="21"/>
        </w:rPr>
      </w:pPr>
      <w:r w:rsidRPr="00CE1116">
        <w:rPr>
          <w:rFonts w:ascii="ＭＳ Ｐゴシック" w:eastAsia="ＭＳ Ｐゴシック" w:hAnsi="ＭＳ Ｐゴシック" w:hint="eastAsia"/>
          <w:szCs w:val="21"/>
        </w:rPr>
        <w:t>血管免疫芽球性T細胞性リンパ腫、ホジキンリンパ腫、濾胞樹状細胞肉腫、腎がん、悪性中皮腫、肺がん、子宮頸がんを除外する。</w:t>
      </w:r>
    </w:p>
    <w:p w14:paraId="249EAC15" w14:textId="5D60EE73" w:rsidR="004C7761" w:rsidRPr="00CE1116" w:rsidRDefault="00BE2276" w:rsidP="00CE1116">
      <w:pPr>
        <w:ind w:firstLineChars="150" w:firstLine="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C7761" w:rsidRPr="00CE1116">
        <w:rPr>
          <w:rFonts w:ascii="ＭＳ Ｐゴシック" w:eastAsia="ＭＳ Ｐゴシック" w:hAnsi="ＭＳ Ｐゴシック" w:hint="eastAsia"/>
          <w:szCs w:val="21"/>
        </w:rPr>
        <w:t>感染症</w:t>
      </w:r>
    </w:p>
    <w:p w14:paraId="763C5B78" w14:textId="1E128EBD" w:rsidR="004C7761" w:rsidRPr="00CE1116" w:rsidRDefault="004C7761" w:rsidP="00CE1116">
      <w:pPr>
        <w:ind w:leftChars="300" w:left="630"/>
        <w:jc w:val="left"/>
        <w:rPr>
          <w:rFonts w:ascii="ＭＳ Ｐゴシック" w:eastAsia="ＭＳ Ｐゴシック" w:hAnsi="ＭＳ Ｐゴシック"/>
          <w:szCs w:val="21"/>
        </w:rPr>
      </w:pPr>
      <w:r w:rsidRPr="00CE1116">
        <w:rPr>
          <w:rFonts w:ascii="ＭＳ Ｐゴシック" w:eastAsia="ＭＳ Ｐゴシック" w:hAnsi="ＭＳ Ｐゴシック" w:hint="eastAsia"/>
          <w:szCs w:val="21"/>
        </w:rPr>
        <w:t>非結核性抗酸菌症、ねこひっかき病、リケッチア感染症、トキソプラズマ感染症、真菌性リンパ節炎、伝染性単核球症、慢性活動性EBウイルス感染症、HIV感染症を除外する。</w:t>
      </w:r>
    </w:p>
    <w:p w14:paraId="048E137E" w14:textId="77CC02EB" w:rsidR="004C7761" w:rsidRPr="00CE1116" w:rsidRDefault="00BE2276" w:rsidP="00CE1116">
      <w:pPr>
        <w:ind w:firstLineChars="150" w:firstLine="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C7761" w:rsidRPr="00CE1116">
        <w:rPr>
          <w:rFonts w:ascii="ＭＳ Ｐゴシック" w:eastAsia="ＭＳ Ｐゴシック" w:hAnsi="ＭＳ Ｐゴシック" w:hint="eastAsia"/>
          <w:szCs w:val="21"/>
        </w:rPr>
        <w:t>自己免疫疾患</w:t>
      </w:r>
    </w:p>
    <w:p w14:paraId="598E76DA" w14:textId="55260DE0" w:rsidR="004C7761" w:rsidRPr="00CE1116" w:rsidRDefault="004C7761" w:rsidP="00CE1116">
      <w:pPr>
        <w:ind w:firstLineChars="300" w:firstLine="630"/>
        <w:jc w:val="left"/>
        <w:rPr>
          <w:rFonts w:ascii="ＭＳ Ｐゴシック" w:eastAsia="ＭＳ Ｐゴシック" w:hAnsi="ＭＳ Ｐゴシック"/>
          <w:szCs w:val="21"/>
        </w:rPr>
      </w:pPr>
      <w:r w:rsidRPr="00CE1116">
        <w:rPr>
          <w:rFonts w:ascii="ＭＳ Ｐゴシック" w:eastAsia="ＭＳ Ｐゴシック" w:hAnsi="ＭＳ Ｐゴシック" w:hint="eastAsia"/>
          <w:szCs w:val="21"/>
        </w:rPr>
        <w:t>SLE</w:t>
      </w:r>
      <w:r w:rsidR="00C858AE">
        <w:rPr>
          <w:rFonts w:ascii="ＭＳ Ｐゴシック" w:eastAsia="ＭＳ Ｐゴシック" w:hAnsi="ＭＳ Ｐゴシック" w:hint="eastAsia"/>
          <w:szCs w:val="21"/>
        </w:rPr>
        <w:t>、関節リウマチ、シェーグレン症候群</w:t>
      </w:r>
      <w:r w:rsidRPr="00CE1116">
        <w:rPr>
          <w:rFonts w:ascii="ＭＳ Ｐゴシック" w:eastAsia="ＭＳ Ｐゴシック" w:hAnsi="ＭＳ Ｐゴシック" w:hint="eastAsia"/>
          <w:szCs w:val="21"/>
        </w:rPr>
        <w:t>を除外する。</w:t>
      </w:r>
    </w:p>
    <w:p w14:paraId="49727E3C" w14:textId="349DCC09" w:rsidR="004C7761" w:rsidRPr="00CE1116" w:rsidRDefault="00BE2276" w:rsidP="00CE1116">
      <w:pPr>
        <w:ind w:firstLineChars="150" w:firstLine="315"/>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4C7761" w:rsidRPr="00CE1116">
        <w:rPr>
          <w:rFonts w:ascii="ＭＳ Ｐゴシック" w:eastAsia="ＭＳ Ｐゴシック" w:hAnsi="ＭＳ Ｐゴシック" w:hint="eastAsia"/>
          <w:szCs w:val="21"/>
        </w:rPr>
        <w:t>その他の類似した症候を呈する疾患</w:t>
      </w:r>
    </w:p>
    <w:p w14:paraId="74CCB64E" w14:textId="622B34B1" w:rsidR="004C7761" w:rsidRPr="00CE1116" w:rsidRDefault="004C7761" w:rsidP="00CE1116">
      <w:pPr>
        <w:ind w:leftChars="300" w:left="630"/>
        <w:jc w:val="left"/>
        <w:rPr>
          <w:rFonts w:ascii="ＭＳ Ｐゴシック" w:eastAsia="ＭＳ Ｐゴシック" w:hAnsi="ＭＳ Ｐゴシック"/>
          <w:szCs w:val="21"/>
        </w:rPr>
      </w:pPr>
      <w:r w:rsidRPr="00CE1116">
        <w:rPr>
          <w:rFonts w:ascii="ＭＳ Ｐゴシック" w:eastAsia="ＭＳ Ｐゴシック" w:hAnsi="ＭＳ Ｐゴシック" w:hint="eastAsia"/>
          <w:szCs w:val="21"/>
        </w:rPr>
        <w:t>IgG4関連疾患、組織球性壊死性リンパ節炎</w:t>
      </w:r>
      <w:r w:rsidR="00722256" w:rsidRPr="00CE1116">
        <w:rPr>
          <w:rFonts w:ascii="ＭＳ Ｐゴシック" w:eastAsia="ＭＳ Ｐゴシック" w:hAnsi="ＭＳ Ｐゴシック" w:hint="eastAsia"/>
          <w:szCs w:val="21"/>
        </w:rPr>
        <w:t>、</w:t>
      </w:r>
      <w:r w:rsidR="00F220E9" w:rsidRPr="00CE1116">
        <w:rPr>
          <w:rFonts w:ascii="ＭＳ Ｐゴシック" w:eastAsia="ＭＳ Ｐゴシック" w:hAnsi="ＭＳ Ｐゴシック" w:hint="eastAsia"/>
          <w:szCs w:val="21"/>
        </w:rPr>
        <w:t>POEMS症候群</w:t>
      </w:r>
      <w:r w:rsidRPr="00CE1116">
        <w:rPr>
          <w:rFonts w:ascii="ＭＳ Ｐゴシック" w:eastAsia="ＭＳ Ｐゴシック" w:hAnsi="ＭＳ Ｐゴシック" w:hint="eastAsia"/>
          <w:szCs w:val="21"/>
        </w:rPr>
        <w:t>、サルコイドーシス、特発性門脈圧亢進症、単中心性（限局型）キャッスルマン病（病変リンパ節が１個のみ、あるいは外科的全切除が可能な一つの領域に限局しているもの）を除外する。</w:t>
      </w:r>
    </w:p>
    <w:p w14:paraId="7D9D8384" w14:textId="77777777" w:rsidR="004C7761" w:rsidRPr="0088092F" w:rsidRDefault="004C7761">
      <w:pPr>
        <w:jc w:val="left"/>
        <w:rPr>
          <w:rFonts w:ascii="ＭＳ Ｐゴシック" w:eastAsia="ＭＳ Ｐゴシック" w:hAnsi="ＭＳ Ｐゴシック"/>
          <w:szCs w:val="21"/>
        </w:rPr>
      </w:pPr>
    </w:p>
    <w:p w14:paraId="5AA9A47C" w14:textId="77777777" w:rsidR="000D3A6D" w:rsidRPr="0088092F" w:rsidRDefault="000D3A6D">
      <w:pPr>
        <w:jc w:val="left"/>
        <w:rPr>
          <w:rFonts w:ascii="ＭＳ Ｐゴシック" w:eastAsia="ＭＳ Ｐゴシック" w:hAnsi="ＭＳ Ｐゴシック"/>
          <w:szCs w:val="21"/>
        </w:rPr>
      </w:pPr>
    </w:p>
    <w:p w14:paraId="2E7F289D" w14:textId="77777777" w:rsidR="0059480F" w:rsidRDefault="0059480F">
      <w:pPr>
        <w:jc w:val="left"/>
        <w:rPr>
          <w:rFonts w:ascii="ＭＳ Ｐゴシック" w:eastAsia="ＭＳ Ｐゴシック" w:hAnsi="ＭＳ Ｐゴシック"/>
          <w:szCs w:val="21"/>
        </w:rPr>
      </w:pPr>
    </w:p>
    <w:p w14:paraId="0390195D" w14:textId="77777777" w:rsidR="00A32296" w:rsidRDefault="00A32296">
      <w:pPr>
        <w:jc w:val="left"/>
        <w:rPr>
          <w:rFonts w:ascii="ＭＳ Ｐゴシック" w:eastAsia="ＭＳ Ｐゴシック" w:hAnsi="ＭＳ Ｐゴシック"/>
          <w:szCs w:val="21"/>
        </w:rPr>
      </w:pPr>
    </w:p>
    <w:p w14:paraId="3BB27D1E" w14:textId="77777777" w:rsidR="00D66240" w:rsidRDefault="00D66240">
      <w:pPr>
        <w:jc w:val="left"/>
        <w:rPr>
          <w:rFonts w:ascii="ＭＳ Ｐゴシック" w:eastAsia="ＭＳ Ｐゴシック" w:hAnsi="ＭＳ Ｐゴシック"/>
          <w:szCs w:val="21"/>
        </w:rPr>
      </w:pPr>
    </w:p>
    <w:p w14:paraId="4976BC58" w14:textId="77777777" w:rsidR="00D66240" w:rsidRPr="0088092F" w:rsidRDefault="00D66240">
      <w:pPr>
        <w:jc w:val="left"/>
        <w:rPr>
          <w:rFonts w:ascii="ＭＳ Ｐゴシック" w:eastAsia="ＭＳ Ｐゴシック" w:hAnsi="ＭＳ Ｐゴシック"/>
          <w:szCs w:val="21"/>
        </w:rPr>
      </w:pPr>
    </w:p>
    <w:p w14:paraId="189D2CCA" w14:textId="0FBD033E" w:rsidR="003755BD" w:rsidRPr="0088092F" w:rsidRDefault="00A149EE" w:rsidP="00673188">
      <w:pPr>
        <w:jc w:val="left"/>
        <w:rPr>
          <w:rFonts w:ascii="ＭＳ Ｐゴシック" w:eastAsia="ＭＳ Ｐゴシック" w:hAnsi="ＭＳ Ｐゴシック"/>
          <w:szCs w:val="21"/>
        </w:rPr>
      </w:pPr>
      <w:r w:rsidRPr="0088092F">
        <w:rPr>
          <w:rFonts w:ascii="ＭＳ Ｐゴシック" w:eastAsia="ＭＳ Ｐゴシック" w:hAnsi="ＭＳ Ｐゴシック" w:hint="eastAsia"/>
          <w:szCs w:val="21"/>
        </w:rPr>
        <w:lastRenderedPageBreak/>
        <w:t>＜重症度分類＞</w:t>
      </w:r>
    </w:p>
    <w:p w14:paraId="4E1BAFD4" w14:textId="77777777" w:rsidR="008C1D3D" w:rsidRPr="008C1D3D" w:rsidRDefault="008C1D3D" w:rsidP="00450691">
      <w:pPr>
        <w:widowControl/>
        <w:jc w:val="left"/>
        <w:rPr>
          <w:rFonts w:ascii="ＭＳ Ｐゴシック" w:eastAsia="ＭＳ Ｐゴシック" w:hAnsi="ＭＳ Ｐゴシック"/>
          <w:szCs w:val="21"/>
        </w:rPr>
      </w:pPr>
      <w:r w:rsidRPr="008C1D3D">
        <w:rPr>
          <w:rFonts w:ascii="ＭＳ Ｐゴシック" w:eastAsia="ＭＳ Ｐゴシック" w:hAnsi="ＭＳ Ｐゴシック" w:hint="eastAsia"/>
          <w:szCs w:val="21"/>
        </w:rPr>
        <w:t>①～③のいずれかに該当する者を対象とする。</w:t>
      </w:r>
    </w:p>
    <w:p w14:paraId="17353DC5" w14:textId="107FF1F6" w:rsidR="008C1D3D" w:rsidRPr="008C1D3D" w:rsidRDefault="008C1D3D" w:rsidP="00450691">
      <w:pPr>
        <w:widowControl/>
        <w:jc w:val="left"/>
        <w:rPr>
          <w:rFonts w:ascii="ＭＳ Ｐゴシック" w:eastAsia="ＭＳ Ｐゴシック" w:hAnsi="ＭＳ Ｐゴシック"/>
          <w:szCs w:val="21"/>
        </w:rPr>
      </w:pPr>
      <w:r w:rsidRPr="008C1D3D">
        <w:rPr>
          <w:rFonts w:ascii="ＭＳ Ｐゴシック" w:eastAsia="ＭＳ Ｐゴシック" w:hAnsi="ＭＳ Ｐゴシック" w:hint="eastAsia"/>
          <w:szCs w:val="21"/>
        </w:rPr>
        <w:t>①機能的評価：Barthel　Indexを用いて、85</w:t>
      </w:r>
      <w:r w:rsidR="00C97491">
        <w:rPr>
          <w:rFonts w:ascii="ＭＳ Ｐゴシック" w:eastAsia="ＭＳ Ｐゴシック" w:hAnsi="ＭＳ Ｐゴシック" w:hint="eastAsia"/>
          <w:szCs w:val="21"/>
        </w:rPr>
        <w:t>点以下</w:t>
      </w:r>
      <w:r w:rsidR="00450691">
        <w:rPr>
          <w:rFonts w:ascii="ＭＳ Ｐゴシック" w:eastAsia="ＭＳ Ｐゴシック" w:hAnsi="ＭＳ Ｐゴシック" w:hint="eastAsia"/>
          <w:szCs w:val="21"/>
        </w:rPr>
        <w:t>。</w:t>
      </w:r>
    </w:p>
    <w:p w14:paraId="708F7BAA" w14:textId="177213F5" w:rsidR="008C1D3D" w:rsidRPr="008C1D3D" w:rsidRDefault="008C1D3D" w:rsidP="00450691">
      <w:pPr>
        <w:widowControl/>
        <w:jc w:val="left"/>
        <w:rPr>
          <w:rFonts w:ascii="ＭＳ Ｐゴシック" w:eastAsia="ＭＳ Ｐゴシック" w:hAnsi="ＭＳ Ｐゴシック"/>
          <w:szCs w:val="21"/>
        </w:rPr>
      </w:pPr>
      <w:r w:rsidRPr="008C1D3D">
        <w:rPr>
          <w:rFonts w:ascii="ＭＳ Ｐゴシック" w:eastAsia="ＭＳ Ｐゴシック" w:hAnsi="ＭＳ Ｐゴシック" w:hint="eastAsia"/>
          <w:szCs w:val="21"/>
        </w:rPr>
        <w:t>②CKD</w:t>
      </w:r>
      <w:r w:rsidR="00C97491">
        <w:rPr>
          <w:rFonts w:ascii="ＭＳ Ｐゴシック" w:eastAsia="ＭＳ Ｐゴシック" w:hAnsi="ＭＳ Ｐゴシック" w:hint="eastAsia"/>
          <w:szCs w:val="21"/>
        </w:rPr>
        <w:t>重症度分類ヒートマップが赤の部分の場合</w:t>
      </w:r>
      <w:r w:rsidR="00450691">
        <w:rPr>
          <w:rFonts w:ascii="ＭＳ Ｐゴシック" w:eastAsia="ＭＳ Ｐゴシック" w:hAnsi="ＭＳ Ｐゴシック" w:hint="eastAsia"/>
          <w:szCs w:val="21"/>
        </w:rPr>
        <w:t>。</w:t>
      </w:r>
    </w:p>
    <w:p w14:paraId="4F21E836" w14:textId="0E744A37" w:rsidR="007658EC" w:rsidRDefault="00C97491" w:rsidP="00450691">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③間質性の肺陰影がみられ、肺障害の重症度分類でⅢ度以上</w:t>
      </w:r>
      <w:r w:rsidR="00450691">
        <w:rPr>
          <w:rFonts w:ascii="ＭＳ Ｐゴシック" w:eastAsia="ＭＳ Ｐゴシック" w:hAnsi="ＭＳ Ｐゴシック" w:hint="eastAsia"/>
          <w:szCs w:val="21"/>
        </w:rPr>
        <w:t>。</w:t>
      </w:r>
    </w:p>
    <w:p w14:paraId="4CC8FF6F" w14:textId="77777777" w:rsidR="00C97491" w:rsidRDefault="00C97491" w:rsidP="00441B11">
      <w:pPr>
        <w:widowControl/>
        <w:jc w:val="left"/>
        <w:rPr>
          <w:rFonts w:ascii="ＭＳ Ｐゴシック" w:eastAsia="ＭＳ Ｐゴシック" w:hAnsi="ＭＳ Ｐゴシック"/>
          <w:szCs w:val="21"/>
        </w:rPr>
      </w:pPr>
    </w:p>
    <w:p w14:paraId="62D63D5A" w14:textId="01F5C667" w:rsidR="007658EC" w:rsidRPr="008C1D3D" w:rsidRDefault="00C97491" w:rsidP="00441B11">
      <w:pPr>
        <w:widowControl/>
        <w:jc w:val="left"/>
        <w:rPr>
          <w:rFonts w:ascii="ＭＳ Ｐゴシック" w:eastAsia="ＭＳ Ｐゴシック" w:hAnsi="ＭＳ Ｐゴシック"/>
          <w:szCs w:val="21"/>
        </w:rPr>
      </w:pPr>
      <w:r w:rsidRPr="00C97491">
        <w:rPr>
          <w:rFonts w:ascii="ＭＳ Ｐゴシック" w:eastAsia="ＭＳ Ｐゴシック" w:hAnsi="ＭＳ Ｐゴシック" w:hint="eastAsia"/>
          <w:szCs w:val="21"/>
        </w:rPr>
        <w:t>機能的評価：Barthel　Index</w:t>
      </w:r>
    </w:p>
    <w:tbl>
      <w:tblPr>
        <w:tblW w:w="9422" w:type="dxa"/>
        <w:tblInd w:w="94" w:type="dxa"/>
        <w:tblCellMar>
          <w:left w:w="99" w:type="dxa"/>
          <w:right w:w="99" w:type="dxa"/>
        </w:tblCellMar>
        <w:tblLook w:val="04A0" w:firstRow="1" w:lastRow="0" w:firstColumn="1" w:lastColumn="0" w:noHBand="0" w:noVBand="1"/>
      </w:tblPr>
      <w:tblGrid>
        <w:gridCol w:w="411"/>
        <w:gridCol w:w="938"/>
        <w:gridCol w:w="7359"/>
        <w:gridCol w:w="714"/>
      </w:tblGrid>
      <w:tr w:rsidR="00BC6F93" w:rsidRPr="00BC6F93" w14:paraId="10D808E2" w14:textId="77777777" w:rsidTr="007658EC">
        <w:trPr>
          <w:trHeight w:val="264"/>
        </w:trPr>
        <w:tc>
          <w:tcPr>
            <w:tcW w:w="1349"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tcPr>
          <w:p w14:paraId="3903E54F"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 xml:space="preserve">　</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6580E116"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質問内容</w:t>
            </w:r>
          </w:p>
        </w:tc>
        <w:tc>
          <w:tcPr>
            <w:tcW w:w="714" w:type="dxa"/>
            <w:tcBorders>
              <w:top w:val="single" w:sz="4" w:space="0" w:color="auto"/>
              <w:left w:val="nil"/>
              <w:bottom w:val="nil"/>
              <w:right w:val="single" w:sz="4" w:space="0" w:color="000000"/>
            </w:tcBorders>
            <w:shd w:val="clear" w:color="000000" w:fill="FFFFFF"/>
            <w:noWrap/>
            <w:vAlign w:val="center"/>
          </w:tcPr>
          <w:p w14:paraId="1C47FD95"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点数</w:t>
            </w:r>
          </w:p>
        </w:tc>
      </w:tr>
      <w:tr w:rsidR="00BC6F93" w:rsidRPr="00BC6F93" w14:paraId="0FBE3631"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4AD99214"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17C5EA27"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食事</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1EB48853"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自立、自助具などの装着可、標準的時間内に食べ終える</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0EDEADCC"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049FA15A" w14:textId="77777777" w:rsidTr="007658EC">
        <w:trPr>
          <w:trHeight w:val="264"/>
        </w:trPr>
        <w:tc>
          <w:tcPr>
            <w:tcW w:w="411" w:type="dxa"/>
            <w:vMerge/>
            <w:tcBorders>
              <w:top w:val="nil"/>
              <w:left w:val="single" w:sz="4" w:space="0" w:color="auto"/>
              <w:bottom w:val="single" w:sz="4" w:space="0" w:color="000000"/>
              <w:right w:val="nil"/>
            </w:tcBorders>
            <w:vAlign w:val="center"/>
          </w:tcPr>
          <w:p w14:paraId="0F31A96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7F3D9A34"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7951B466"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部分介助（たとえば、おかずを切って細かくしてもらう）</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4E82A277"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19A90A1F" w14:textId="77777777" w:rsidTr="007658EC">
        <w:trPr>
          <w:trHeight w:val="264"/>
        </w:trPr>
        <w:tc>
          <w:tcPr>
            <w:tcW w:w="411" w:type="dxa"/>
            <w:vMerge/>
            <w:tcBorders>
              <w:top w:val="nil"/>
              <w:left w:val="single" w:sz="4" w:space="0" w:color="auto"/>
              <w:bottom w:val="single" w:sz="4" w:space="0" w:color="000000"/>
              <w:right w:val="nil"/>
            </w:tcBorders>
            <w:vAlign w:val="center"/>
          </w:tcPr>
          <w:p w14:paraId="7AFD9F4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6ED57A94"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0ECC7AB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全介助</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558CE7E4"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55028C3B"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04F5F725"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2</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6B16FC8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車椅子からベッドへの移動</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6BE31984"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自立、ブレーキ、フットレストの操作も含む（歩行自立も含む）</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0256BFA3"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15</w:t>
            </w:r>
          </w:p>
        </w:tc>
      </w:tr>
      <w:tr w:rsidR="00BC6F93" w:rsidRPr="00BC6F93" w14:paraId="0EC1D574" w14:textId="77777777" w:rsidTr="007658EC">
        <w:trPr>
          <w:trHeight w:val="264"/>
        </w:trPr>
        <w:tc>
          <w:tcPr>
            <w:tcW w:w="411" w:type="dxa"/>
            <w:vMerge/>
            <w:tcBorders>
              <w:top w:val="nil"/>
              <w:left w:val="single" w:sz="4" w:space="0" w:color="auto"/>
              <w:bottom w:val="single" w:sz="4" w:space="0" w:color="000000"/>
              <w:right w:val="nil"/>
            </w:tcBorders>
            <w:vAlign w:val="center"/>
          </w:tcPr>
          <w:p w14:paraId="5DCAA03B"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4171DE63"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486D4578"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軽度の部分介助または監視を要する</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230EEDB4"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02098812" w14:textId="77777777" w:rsidTr="007658EC">
        <w:trPr>
          <w:trHeight w:val="264"/>
        </w:trPr>
        <w:tc>
          <w:tcPr>
            <w:tcW w:w="411" w:type="dxa"/>
            <w:vMerge/>
            <w:tcBorders>
              <w:top w:val="nil"/>
              <w:left w:val="single" w:sz="4" w:space="0" w:color="auto"/>
              <w:bottom w:val="single" w:sz="4" w:space="0" w:color="000000"/>
              <w:right w:val="nil"/>
            </w:tcBorders>
            <w:vAlign w:val="center"/>
          </w:tcPr>
          <w:p w14:paraId="3D268C6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0AE5D771"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2E86B31D"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座ることは可能であるがほぼ全介助</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009227B2"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136BCDCF" w14:textId="77777777" w:rsidTr="007658EC">
        <w:trPr>
          <w:trHeight w:val="264"/>
        </w:trPr>
        <w:tc>
          <w:tcPr>
            <w:tcW w:w="411" w:type="dxa"/>
            <w:vMerge/>
            <w:tcBorders>
              <w:top w:val="nil"/>
              <w:left w:val="single" w:sz="4" w:space="0" w:color="auto"/>
              <w:bottom w:val="single" w:sz="4" w:space="0" w:color="000000"/>
              <w:right w:val="nil"/>
            </w:tcBorders>
            <w:vAlign w:val="center"/>
          </w:tcPr>
          <w:p w14:paraId="42B5DB0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55A1761F"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2E3D602D"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全介助または不可能</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039F5AD2"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51368863"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29C3356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3</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40E5450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整容</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3696F53D"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自立（洗面、整髪、歯磨き、ひげ剃り）</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584B061E"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62093DEB" w14:textId="77777777" w:rsidTr="007658EC">
        <w:trPr>
          <w:trHeight w:val="264"/>
        </w:trPr>
        <w:tc>
          <w:tcPr>
            <w:tcW w:w="411" w:type="dxa"/>
            <w:vMerge/>
            <w:tcBorders>
              <w:top w:val="nil"/>
              <w:left w:val="single" w:sz="4" w:space="0" w:color="auto"/>
              <w:bottom w:val="single" w:sz="4" w:space="0" w:color="000000"/>
              <w:right w:val="nil"/>
            </w:tcBorders>
            <w:vAlign w:val="center"/>
          </w:tcPr>
          <w:p w14:paraId="341B0F7D"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0D2DF9D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37D769C1"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部分介助または不可能</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5E00DC1D"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678A7B5C"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1799441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4</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6DD66A37"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トイレ動作</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55B5B8D7"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3780E97F"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55BBFFF3" w14:textId="77777777" w:rsidTr="007658EC">
        <w:trPr>
          <w:trHeight w:val="264"/>
        </w:trPr>
        <w:tc>
          <w:tcPr>
            <w:tcW w:w="411" w:type="dxa"/>
            <w:vMerge/>
            <w:tcBorders>
              <w:top w:val="nil"/>
              <w:left w:val="single" w:sz="4" w:space="0" w:color="auto"/>
              <w:bottom w:val="single" w:sz="4" w:space="0" w:color="000000"/>
              <w:right w:val="nil"/>
            </w:tcBorders>
            <w:vAlign w:val="center"/>
          </w:tcPr>
          <w:p w14:paraId="46AB6A8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3922FC1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0E2E9F0F"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部分介助、体を支える、衣服、後始末に介助を要する</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2D98B09B"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70ED116C" w14:textId="77777777" w:rsidTr="007658EC">
        <w:trPr>
          <w:trHeight w:val="264"/>
        </w:trPr>
        <w:tc>
          <w:tcPr>
            <w:tcW w:w="411" w:type="dxa"/>
            <w:vMerge/>
            <w:tcBorders>
              <w:top w:val="nil"/>
              <w:left w:val="single" w:sz="4" w:space="0" w:color="auto"/>
              <w:bottom w:val="single" w:sz="4" w:space="0" w:color="000000"/>
              <w:right w:val="nil"/>
            </w:tcBorders>
            <w:vAlign w:val="center"/>
          </w:tcPr>
          <w:p w14:paraId="2856FEB8"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2C76B2D6"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60B774F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全介助または不可能</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790FDF0E"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0F51E849"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51C2474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25366AE8"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入浴</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33B00B84"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自立</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03B69A81"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55F59F18" w14:textId="77777777" w:rsidTr="007658EC">
        <w:trPr>
          <w:trHeight w:val="264"/>
        </w:trPr>
        <w:tc>
          <w:tcPr>
            <w:tcW w:w="411" w:type="dxa"/>
            <w:vMerge/>
            <w:tcBorders>
              <w:top w:val="nil"/>
              <w:left w:val="single" w:sz="4" w:space="0" w:color="auto"/>
              <w:bottom w:val="single" w:sz="4" w:space="0" w:color="000000"/>
              <w:right w:val="nil"/>
            </w:tcBorders>
            <w:vAlign w:val="center"/>
          </w:tcPr>
          <w:p w14:paraId="5448EC72"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0CA3A689"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7D38966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部分介助または不可能</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7EEFF0CB"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69D59A68"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4AE54598"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6</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58ABA4F2"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歩行</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4BE3B1C1"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45ｍ以上の歩行、補装具（車椅子、歩行器は除く）の使用の有無は問わず</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79270AC8"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15</w:t>
            </w:r>
          </w:p>
        </w:tc>
      </w:tr>
      <w:tr w:rsidR="00BC6F93" w:rsidRPr="00BC6F93" w14:paraId="2799289C" w14:textId="77777777" w:rsidTr="007658EC">
        <w:trPr>
          <w:trHeight w:val="264"/>
        </w:trPr>
        <w:tc>
          <w:tcPr>
            <w:tcW w:w="411" w:type="dxa"/>
            <w:vMerge/>
            <w:tcBorders>
              <w:top w:val="nil"/>
              <w:left w:val="single" w:sz="4" w:space="0" w:color="auto"/>
              <w:bottom w:val="single" w:sz="4" w:space="0" w:color="000000"/>
              <w:right w:val="nil"/>
            </w:tcBorders>
            <w:vAlign w:val="center"/>
          </w:tcPr>
          <w:p w14:paraId="42917C72"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625FF422"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1625AA93"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45ｍ以上の介助歩行、歩行器の使用を含む</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3E0D844C"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76865995" w14:textId="77777777" w:rsidTr="007658EC">
        <w:trPr>
          <w:trHeight w:val="264"/>
        </w:trPr>
        <w:tc>
          <w:tcPr>
            <w:tcW w:w="411" w:type="dxa"/>
            <w:vMerge/>
            <w:tcBorders>
              <w:top w:val="nil"/>
              <w:left w:val="single" w:sz="4" w:space="0" w:color="auto"/>
              <w:bottom w:val="single" w:sz="4" w:space="0" w:color="000000"/>
              <w:right w:val="nil"/>
            </w:tcBorders>
            <w:vAlign w:val="center"/>
          </w:tcPr>
          <w:p w14:paraId="39B7A9B6"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55F67811"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6B6912EB"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歩行不能の場合、車椅子にて</w:t>
            </w:r>
            <w:r w:rsidRPr="00BC6F93">
              <w:rPr>
                <w:rFonts w:ascii="ＭＳ Ｐゴシック" w:eastAsia="ＭＳ Ｐゴシック" w:hAnsi="ＭＳ Ｐゴシック" w:cs="ＭＳ Ｐゴシック"/>
                <w:kern w:val="0"/>
                <w:szCs w:val="21"/>
              </w:rPr>
              <w:t>45ｍ以上の操作可能</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3907AD0B"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4C6BF843" w14:textId="77777777" w:rsidTr="007658EC">
        <w:trPr>
          <w:trHeight w:val="264"/>
        </w:trPr>
        <w:tc>
          <w:tcPr>
            <w:tcW w:w="411" w:type="dxa"/>
            <w:vMerge/>
            <w:tcBorders>
              <w:top w:val="nil"/>
              <w:left w:val="single" w:sz="4" w:space="0" w:color="auto"/>
              <w:bottom w:val="single" w:sz="4" w:space="0" w:color="000000"/>
              <w:right w:val="nil"/>
            </w:tcBorders>
            <w:vAlign w:val="center"/>
          </w:tcPr>
          <w:p w14:paraId="1B279A20"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59506DCD"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7D9149C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上記以外</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49C95919"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09889995"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651FF68F"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7</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1642AC16"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階段昇降</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16D07D32"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自立、手すりなどの使用の有無は問わない</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575F994A"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418CDF7B" w14:textId="77777777" w:rsidTr="007658EC">
        <w:trPr>
          <w:trHeight w:val="264"/>
        </w:trPr>
        <w:tc>
          <w:tcPr>
            <w:tcW w:w="411" w:type="dxa"/>
            <w:vMerge/>
            <w:tcBorders>
              <w:top w:val="nil"/>
              <w:left w:val="single" w:sz="4" w:space="0" w:color="auto"/>
              <w:bottom w:val="single" w:sz="4" w:space="0" w:color="000000"/>
              <w:right w:val="nil"/>
            </w:tcBorders>
            <w:vAlign w:val="center"/>
          </w:tcPr>
          <w:p w14:paraId="5878999B"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25A9BD28"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7BCA65F1"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介助または監視を要する</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1EB5DA85"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158FE159" w14:textId="77777777" w:rsidTr="007658EC">
        <w:trPr>
          <w:trHeight w:val="264"/>
        </w:trPr>
        <w:tc>
          <w:tcPr>
            <w:tcW w:w="411" w:type="dxa"/>
            <w:vMerge/>
            <w:tcBorders>
              <w:top w:val="nil"/>
              <w:left w:val="single" w:sz="4" w:space="0" w:color="auto"/>
              <w:bottom w:val="single" w:sz="4" w:space="0" w:color="000000"/>
              <w:right w:val="nil"/>
            </w:tcBorders>
            <w:vAlign w:val="center"/>
          </w:tcPr>
          <w:p w14:paraId="5466503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74213D33"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3A35D632"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不能</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3E6721FE"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2D42170F"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4BC4BF2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8</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55E69210"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着替え</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097E478F"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自立、靴、ファスナー、装具の着脱を含む</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4C8BE0F6"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76CFD754" w14:textId="77777777" w:rsidTr="007658EC">
        <w:trPr>
          <w:trHeight w:val="264"/>
        </w:trPr>
        <w:tc>
          <w:tcPr>
            <w:tcW w:w="411" w:type="dxa"/>
            <w:vMerge/>
            <w:tcBorders>
              <w:top w:val="nil"/>
              <w:left w:val="single" w:sz="4" w:space="0" w:color="auto"/>
              <w:bottom w:val="single" w:sz="4" w:space="0" w:color="000000"/>
              <w:right w:val="nil"/>
            </w:tcBorders>
            <w:vAlign w:val="center"/>
          </w:tcPr>
          <w:p w14:paraId="5B7B5E2F"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26D912B5"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70AF773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部分介助、標準的な時間内、半分以上は自分で行える</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167DE53B"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4D3DAF8B" w14:textId="77777777" w:rsidTr="007658EC">
        <w:trPr>
          <w:trHeight w:val="264"/>
        </w:trPr>
        <w:tc>
          <w:tcPr>
            <w:tcW w:w="411" w:type="dxa"/>
            <w:vMerge/>
            <w:tcBorders>
              <w:top w:val="nil"/>
              <w:left w:val="single" w:sz="4" w:space="0" w:color="auto"/>
              <w:bottom w:val="single" w:sz="4" w:space="0" w:color="000000"/>
              <w:right w:val="nil"/>
            </w:tcBorders>
            <w:vAlign w:val="center"/>
          </w:tcPr>
          <w:p w14:paraId="1E84BBF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652C7FC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772F995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上記以外</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781B5FF8"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42FDE2ED"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52844A7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9</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382A0223"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排便コントロール</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3EA0CE0F"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失禁なし、浣腸、坐薬の取り扱いも可能</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3A0DEB05"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0B6EBDAC" w14:textId="77777777" w:rsidTr="007658EC">
        <w:trPr>
          <w:trHeight w:val="264"/>
        </w:trPr>
        <w:tc>
          <w:tcPr>
            <w:tcW w:w="411" w:type="dxa"/>
            <w:vMerge/>
            <w:tcBorders>
              <w:top w:val="nil"/>
              <w:left w:val="single" w:sz="4" w:space="0" w:color="auto"/>
              <w:bottom w:val="single" w:sz="4" w:space="0" w:color="000000"/>
              <w:right w:val="nil"/>
            </w:tcBorders>
            <w:vAlign w:val="center"/>
          </w:tcPr>
          <w:p w14:paraId="20F77C36"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5164DC7D"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256B7C15"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ときに失禁あり、浣腸、坐薬の取り扱いに介助を要する者も含む</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2783EED9"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3D6DCBD5" w14:textId="77777777" w:rsidTr="007658EC">
        <w:trPr>
          <w:trHeight w:val="264"/>
        </w:trPr>
        <w:tc>
          <w:tcPr>
            <w:tcW w:w="411" w:type="dxa"/>
            <w:vMerge/>
            <w:tcBorders>
              <w:top w:val="nil"/>
              <w:left w:val="single" w:sz="4" w:space="0" w:color="auto"/>
              <w:bottom w:val="single" w:sz="4" w:space="0" w:color="000000"/>
              <w:right w:val="nil"/>
            </w:tcBorders>
            <w:vAlign w:val="center"/>
          </w:tcPr>
          <w:p w14:paraId="326F23D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6CBF877C"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0ABD94B7"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上記以外</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25FEDCEA"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r w:rsidR="00BC6F93" w:rsidRPr="00BC6F93" w14:paraId="7398CCA6" w14:textId="77777777" w:rsidTr="007658EC">
        <w:trPr>
          <w:trHeight w:val="264"/>
        </w:trPr>
        <w:tc>
          <w:tcPr>
            <w:tcW w:w="411" w:type="dxa"/>
            <w:vMerge w:val="restart"/>
            <w:tcBorders>
              <w:top w:val="nil"/>
              <w:left w:val="single" w:sz="4" w:space="0" w:color="auto"/>
              <w:bottom w:val="single" w:sz="4" w:space="0" w:color="000000"/>
              <w:right w:val="nil"/>
            </w:tcBorders>
            <w:shd w:val="clear" w:color="000000" w:fill="FFFFFF"/>
            <w:noWrap/>
            <w:vAlign w:val="center"/>
          </w:tcPr>
          <w:p w14:paraId="38318784"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c>
          <w:tcPr>
            <w:tcW w:w="938" w:type="dxa"/>
            <w:vMerge w:val="restart"/>
            <w:tcBorders>
              <w:top w:val="single" w:sz="4" w:space="0" w:color="auto"/>
              <w:left w:val="nil"/>
              <w:bottom w:val="single" w:sz="4" w:space="0" w:color="000000"/>
              <w:right w:val="single" w:sz="4" w:space="0" w:color="000000"/>
            </w:tcBorders>
            <w:shd w:val="clear" w:color="000000" w:fill="FFFFFF"/>
            <w:vAlign w:val="center"/>
          </w:tcPr>
          <w:p w14:paraId="5F28A453"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排尿コ</w:t>
            </w:r>
            <w:r w:rsidRPr="00BC6F93">
              <w:rPr>
                <w:rFonts w:ascii="ＭＳ Ｐゴシック" w:eastAsia="ＭＳ Ｐゴシック" w:hAnsi="ＭＳ Ｐゴシック" w:cs="ＭＳ Ｐゴシック" w:hint="eastAsia"/>
                <w:kern w:val="0"/>
                <w:szCs w:val="21"/>
              </w:rPr>
              <w:lastRenderedPageBreak/>
              <w:t>ントロール</w:t>
            </w: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3534E808"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lastRenderedPageBreak/>
              <w:t>失禁なし、収尿器の取り扱いも可能</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49B6599E"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10</w:t>
            </w:r>
          </w:p>
        </w:tc>
      </w:tr>
      <w:tr w:rsidR="00BC6F93" w:rsidRPr="00BC6F93" w14:paraId="7EFC48EF" w14:textId="77777777" w:rsidTr="007658EC">
        <w:trPr>
          <w:trHeight w:val="264"/>
        </w:trPr>
        <w:tc>
          <w:tcPr>
            <w:tcW w:w="411" w:type="dxa"/>
            <w:vMerge/>
            <w:tcBorders>
              <w:top w:val="nil"/>
              <w:left w:val="single" w:sz="4" w:space="0" w:color="auto"/>
              <w:bottom w:val="single" w:sz="4" w:space="0" w:color="000000"/>
              <w:right w:val="nil"/>
            </w:tcBorders>
            <w:vAlign w:val="center"/>
          </w:tcPr>
          <w:p w14:paraId="47EFFCBB"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5CBF7882"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387F069E"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ときに失禁あり、収尿器の取り扱いに介助を要する者も含む</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7C2DAABF"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5</w:t>
            </w:r>
          </w:p>
        </w:tc>
      </w:tr>
      <w:tr w:rsidR="00BC6F93" w:rsidRPr="00BC6F93" w14:paraId="682F85C7" w14:textId="77777777" w:rsidTr="007658EC">
        <w:trPr>
          <w:trHeight w:val="264"/>
        </w:trPr>
        <w:tc>
          <w:tcPr>
            <w:tcW w:w="411" w:type="dxa"/>
            <w:vMerge/>
            <w:tcBorders>
              <w:top w:val="nil"/>
              <w:left w:val="single" w:sz="4" w:space="0" w:color="auto"/>
              <w:bottom w:val="single" w:sz="4" w:space="0" w:color="000000"/>
              <w:right w:val="nil"/>
            </w:tcBorders>
            <w:vAlign w:val="center"/>
          </w:tcPr>
          <w:p w14:paraId="2F86FA14"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938" w:type="dxa"/>
            <w:vMerge/>
            <w:tcBorders>
              <w:top w:val="single" w:sz="4" w:space="0" w:color="auto"/>
              <w:left w:val="nil"/>
              <w:bottom w:val="single" w:sz="4" w:space="0" w:color="000000"/>
              <w:right w:val="single" w:sz="4" w:space="0" w:color="000000"/>
            </w:tcBorders>
            <w:vAlign w:val="center"/>
          </w:tcPr>
          <w:p w14:paraId="6834917A"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p>
        </w:tc>
        <w:tc>
          <w:tcPr>
            <w:tcW w:w="7359" w:type="dxa"/>
            <w:tcBorders>
              <w:top w:val="single" w:sz="4" w:space="0" w:color="auto"/>
              <w:left w:val="nil"/>
              <w:bottom w:val="single" w:sz="4" w:space="0" w:color="auto"/>
              <w:right w:val="single" w:sz="4" w:space="0" w:color="000000"/>
            </w:tcBorders>
            <w:shd w:val="clear" w:color="000000" w:fill="FFFFFF"/>
            <w:noWrap/>
            <w:vAlign w:val="center"/>
          </w:tcPr>
          <w:p w14:paraId="43BDE8B6" w14:textId="77777777" w:rsidR="00BC6F93" w:rsidRPr="00BC6F93" w:rsidRDefault="00BC6F93" w:rsidP="00BC6F93">
            <w:pPr>
              <w:widowControl/>
              <w:jc w:val="left"/>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hint="eastAsia"/>
                <w:kern w:val="0"/>
                <w:szCs w:val="21"/>
              </w:rPr>
              <w:t>上記以外</w:t>
            </w:r>
            <w:r w:rsidRPr="00BC6F93">
              <w:rPr>
                <w:rFonts w:ascii="ＭＳ Ｐゴシック" w:eastAsia="ＭＳ Ｐゴシック" w:hAnsi="ＭＳ Ｐゴシック" w:cs="ＭＳ Ｐゴシック"/>
                <w:kern w:val="0"/>
                <w:szCs w:val="21"/>
              </w:rPr>
              <w:t xml:space="preserve"> </w:t>
            </w:r>
          </w:p>
        </w:tc>
        <w:tc>
          <w:tcPr>
            <w:tcW w:w="714" w:type="dxa"/>
            <w:tcBorders>
              <w:top w:val="single" w:sz="4" w:space="0" w:color="auto"/>
              <w:left w:val="nil"/>
              <w:bottom w:val="single" w:sz="4" w:space="0" w:color="auto"/>
              <w:right w:val="single" w:sz="4" w:space="0" w:color="000000"/>
            </w:tcBorders>
            <w:shd w:val="clear" w:color="000000" w:fill="FFFFFF"/>
            <w:noWrap/>
            <w:vAlign w:val="center"/>
          </w:tcPr>
          <w:p w14:paraId="67955D77" w14:textId="77777777" w:rsidR="00BC6F93" w:rsidRPr="00BC6F93" w:rsidRDefault="00BC6F93" w:rsidP="00BC6F93">
            <w:pPr>
              <w:widowControl/>
              <w:jc w:val="center"/>
              <w:rPr>
                <w:rFonts w:ascii="ＭＳ Ｐゴシック" w:eastAsia="ＭＳ Ｐゴシック" w:hAnsi="ＭＳ Ｐゴシック" w:cs="ＭＳ Ｐゴシック"/>
                <w:kern w:val="0"/>
                <w:szCs w:val="21"/>
              </w:rPr>
            </w:pPr>
            <w:r w:rsidRPr="00BC6F93">
              <w:rPr>
                <w:rFonts w:ascii="ＭＳ Ｐゴシック" w:eastAsia="ＭＳ Ｐゴシック" w:hAnsi="ＭＳ Ｐゴシック" w:cs="ＭＳ Ｐゴシック"/>
                <w:kern w:val="0"/>
                <w:szCs w:val="21"/>
              </w:rPr>
              <w:t>0</w:t>
            </w:r>
          </w:p>
        </w:tc>
      </w:tr>
    </w:tbl>
    <w:p w14:paraId="2C26BA04" w14:textId="77777777" w:rsidR="00BC6F93" w:rsidRDefault="00BC6F93" w:rsidP="00441B11">
      <w:pPr>
        <w:widowControl/>
        <w:jc w:val="left"/>
        <w:rPr>
          <w:rFonts w:ascii="ＭＳ Ｐゴシック" w:eastAsia="ＭＳ Ｐゴシック" w:hAnsi="ＭＳ Ｐゴシック"/>
          <w:szCs w:val="21"/>
        </w:rPr>
      </w:pPr>
    </w:p>
    <w:p w14:paraId="2F4C768F" w14:textId="77777777" w:rsidR="00372618" w:rsidRDefault="00372618" w:rsidP="00441B11">
      <w:pPr>
        <w:widowControl/>
        <w:jc w:val="left"/>
        <w:rPr>
          <w:rFonts w:ascii="ＭＳ Ｐゴシック" w:eastAsia="ＭＳ Ｐゴシック" w:hAnsi="ＭＳ Ｐゴシック"/>
          <w:szCs w:val="21"/>
        </w:rPr>
      </w:pPr>
    </w:p>
    <w:p w14:paraId="6659C4AF" w14:textId="7FB8571B" w:rsidR="00A74AC1" w:rsidRDefault="00A74AC1">
      <w:pPr>
        <w:rPr>
          <w:rFonts w:ascii="ＭＳ Ｐゴシック" w:eastAsia="ＭＳ Ｐゴシック" w:hAnsi="ＭＳ Ｐゴシック"/>
          <w:szCs w:val="21"/>
        </w:rPr>
      </w:pPr>
      <w:r>
        <w:rPr>
          <w:noProof/>
        </w:rPr>
        <w:drawing>
          <wp:inline distT="0" distB="0" distL="0" distR="0" wp14:anchorId="5DF2922E" wp14:editId="27D2F18D">
            <wp:extent cx="6083929" cy="417962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443" t="23185" r="13490" b="23914"/>
                    <a:stretch/>
                  </pic:blipFill>
                  <pic:spPr bwMode="auto">
                    <a:xfrm>
                      <a:off x="0" y="0"/>
                      <a:ext cx="6102561" cy="4192422"/>
                    </a:xfrm>
                    <a:prstGeom prst="rect">
                      <a:avLst/>
                    </a:prstGeom>
                    <a:ln>
                      <a:noFill/>
                    </a:ln>
                    <a:extLst>
                      <a:ext uri="{53640926-AAD7-44D8-BBD7-CCE9431645EC}">
                        <a14:shadowObscured xmlns:a14="http://schemas.microsoft.com/office/drawing/2010/main"/>
                      </a:ext>
                    </a:extLst>
                  </pic:spPr>
                </pic:pic>
              </a:graphicData>
            </a:graphic>
          </wp:inline>
        </w:drawing>
      </w:r>
    </w:p>
    <w:p w14:paraId="64873778" w14:textId="77777777" w:rsidR="004E0592" w:rsidRDefault="004E0592">
      <w:pPr>
        <w:rPr>
          <w:rFonts w:ascii="ＭＳ Ｐゴシック" w:eastAsia="ＭＳ Ｐゴシック" w:hAnsi="ＭＳ Ｐゴシック"/>
          <w:szCs w:val="21"/>
        </w:rPr>
      </w:pPr>
    </w:p>
    <w:p w14:paraId="236D190D" w14:textId="77777777" w:rsidR="00372618" w:rsidRDefault="00372618">
      <w:pPr>
        <w:rPr>
          <w:rFonts w:ascii="ＭＳ Ｐゴシック" w:eastAsia="ＭＳ Ｐゴシック" w:hAnsi="ＭＳ Ｐゴシック"/>
          <w:szCs w:val="21"/>
        </w:rPr>
      </w:pPr>
    </w:p>
    <w:p w14:paraId="5DC424A7" w14:textId="78C0EC1A" w:rsidR="004E0592" w:rsidRPr="00D23C81" w:rsidRDefault="00C125CD">
      <w:pPr>
        <w:rPr>
          <w:rFonts w:ascii="ＭＳ Ｐゴシック" w:eastAsia="ＭＳ Ｐゴシック" w:hAnsi="ＭＳ Ｐゴシック"/>
          <w:szCs w:val="21"/>
        </w:rPr>
      </w:pPr>
      <w:r w:rsidRPr="00D23C81">
        <w:rPr>
          <w:rFonts w:ascii="ＭＳ Ｐゴシック" w:eastAsia="ＭＳ Ｐゴシック" w:hAnsi="ＭＳ Ｐゴシック" w:hint="eastAsia"/>
          <w:szCs w:val="21"/>
        </w:rPr>
        <w:t>肺</w:t>
      </w:r>
      <w:r w:rsidR="007658EC" w:rsidRPr="00D23C81">
        <w:rPr>
          <w:rFonts w:ascii="ＭＳ Ｐゴシック" w:eastAsia="ＭＳ Ｐゴシック" w:hAnsi="ＭＳ Ｐゴシック" w:hint="eastAsia"/>
          <w:szCs w:val="21"/>
        </w:rPr>
        <w:t>障害</w:t>
      </w:r>
      <w:r w:rsidR="004E0592" w:rsidRPr="00D23C81">
        <w:rPr>
          <w:rFonts w:ascii="ＭＳ Ｐゴシック" w:eastAsia="ＭＳ Ｐゴシック" w:hAnsi="ＭＳ Ｐゴシック" w:hint="eastAsia"/>
          <w:szCs w:val="21"/>
        </w:rPr>
        <w:t>の重症度分類</w:t>
      </w:r>
      <w:r w:rsidR="007658EC" w:rsidRPr="00D23C81">
        <w:rPr>
          <w:rFonts w:ascii="ＭＳ Ｐゴシック" w:eastAsia="ＭＳ Ｐゴシック" w:hAnsi="ＭＳ Ｐゴシック" w:hint="eastAsia"/>
          <w:szCs w:val="21"/>
        </w:rPr>
        <w:t>判定</w:t>
      </w:r>
      <w:r w:rsidR="004E0592" w:rsidRPr="00D23C81">
        <w:rPr>
          <w:rFonts w:ascii="ＭＳ Ｐゴシック" w:eastAsia="ＭＳ Ｐゴシック" w:hAnsi="ＭＳ Ｐゴシック" w:hint="eastAsia"/>
          <w:szCs w:val="21"/>
        </w:rPr>
        <w:t>表</w:t>
      </w:r>
    </w:p>
    <w:p w14:paraId="0F1D8558" w14:textId="6E291E7C" w:rsidR="0088092F" w:rsidRDefault="00C125CD" w:rsidP="00D23C81">
      <w:pPr>
        <w:ind w:firstLineChars="100" w:firstLine="210"/>
        <w:rPr>
          <w:rFonts w:ascii="ＭＳ Ｐゴシック" w:eastAsia="ＭＳ Ｐゴシック" w:hAnsi="ＭＳ Ｐゴシック"/>
          <w:szCs w:val="21"/>
        </w:rPr>
      </w:pPr>
      <w:r w:rsidRPr="00C125CD">
        <w:rPr>
          <w:rFonts w:ascii="ＭＳ Ｐゴシック" w:eastAsia="ＭＳ Ｐゴシック" w:hAnsi="ＭＳ Ｐゴシック" w:hint="eastAsia"/>
          <w:szCs w:val="21"/>
        </w:rPr>
        <w:t>安静時動脈血酸素分圧が80Torr以上をI度、70Torr以上80Torr未満をII度、60Torr以上70Torr未満をIII度、60Torr未満をIV度とする。 重症度II度以上で６分間歩行時SpO2が90％未満となる場合は、重症度を１段階高くする。ただし、安静時動脈血酸素分圧が70Torr未満の時には、６分間歩行時SpO2は必ずしも測定する必要はない。</w:t>
      </w:r>
    </w:p>
    <w:tbl>
      <w:tblPr>
        <w:tblpPr w:leftFromText="1190" w:rightFromText="1253" w:topFromText="62" w:vertAnchor="text" w:horzAnchor="page" w:tblpX="1393" w:tblpY="63"/>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9"/>
        <w:gridCol w:w="3686"/>
        <w:gridCol w:w="3624"/>
      </w:tblGrid>
      <w:tr w:rsidR="00C125CD" w:rsidRPr="00AA0051" w14:paraId="5CC1761B" w14:textId="77777777" w:rsidTr="00A519FE">
        <w:trPr>
          <w:trHeight w:hRule="exact" w:val="434"/>
        </w:trPr>
        <w:tc>
          <w:tcPr>
            <w:tcW w:w="1709" w:type="dxa"/>
            <w:tcBorders>
              <w:bottom w:val="single" w:sz="4" w:space="0" w:color="auto"/>
            </w:tcBorders>
          </w:tcPr>
          <w:p w14:paraId="070FC048" w14:textId="4FBF4B84" w:rsidR="00C125CD" w:rsidRPr="00AA0051" w:rsidRDefault="00C125CD" w:rsidP="00A519FE">
            <w:pPr>
              <w:pStyle w:val="af3"/>
              <w:ind w:firstLine="158"/>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重症度分類</w:t>
            </w:r>
          </w:p>
        </w:tc>
        <w:tc>
          <w:tcPr>
            <w:tcW w:w="3686" w:type="dxa"/>
            <w:tcBorders>
              <w:bottom w:val="single" w:sz="4" w:space="0" w:color="auto"/>
            </w:tcBorders>
          </w:tcPr>
          <w:p w14:paraId="025043C8" w14:textId="77777777" w:rsidR="00C125CD" w:rsidRPr="00AA0051" w:rsidRDefault="00C125CD" w:rsidP="00A519FE">
            <w:pPr>
              <w:pStyle w:val="af3"/>
              <w:ind w:firstLine="672"/>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安静時動脈血酸素分圧</w:t>
            </w:r>
          </w:p>
        </w:tc>
        <w:tc>
          <w:tcPr>
            <w:tcW w:w="3624" w:type="dxa"/>
            <w:tcBorders>
              <w:bottom w:val="single" w:sz="4" w:space="0" w:color="auto"/>
            </w:tcBorders>
          </w:tcPr>
          <w:p w14:paraId="5C44F6EB" w14:textId="77777777" w:rsidR="00C125CD" w:rsidRPr="00AA0051" w:rsidRDefault="00C125CD" w:rsidP="00A519FE">
            <w:pPr>
              <w:pStyle w:val="af3"/>
              <w:spacing w:before="2"/>
              <w:ind w:firstLine="918"/>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６分間歩行時</w:t>
            </w:r>
            <w:r w:rsidRPr="00AA0051">
              <w:rPr>
                <w:rFonts w:ascii="ＭＳ Ｐゴシック" w:eastAsia="ＭＳ Ｐゴシック" w:hAnsi="ＭＳ Ｐゴシック"/>
                <w:color w:val="000000"/>
                <w:sz w:val="21"/>
                <w:szCs w:val="21"/>
              </w:rPr>
              <w:t xml:space="preserve"> SpO</w:t>
            </w:r>
            <w:r w:rsidRPr="007F1CBA">
              <w:rPr>
                <w:rFonts w:ascii="ＭＳ Ｐゴシック" w:eastAsia="ＭＳ Ｐゴシック" w:hAnsi="ＭＳ Ｐゴシック"/>
                <w:color w:val="000000"/>
                <w:sz w:val="21"/>
                <w:szCs w:val="21"/>
                <w:vertAlign w:val="subscript"/>
              </w:rPr>
              <w:t>2</w:t>
            </w:r>
          </w:p>
        </w:tc>
      </w:tr>
      <w:tr w:rsidR="00C125CD" w:rsidRPr="00AA0051" w14:paraId="0E71E3AD" w14:textId="77777777" w:rsidTr="00A519FE">
        <w:trPr>
          <w:trHeight w:hRule="exact" w:val="717"/>
        </w:trPr>
        <w:tc>
          <w:tcPr>
            <w:tcW w:w="1709" w:type="dxa"/>
            <w:tcBorders>
              <w:bottom w:val="nil"/>
            </w:tcBorders>
          </w:tcPr>
          <w:p w14:paraId="04DCC766" w14:textId="77777777" w:rsidR="00C125CD" w:rsidRPr="00AA0051" w:rsidRDefault="00C125CD" w:rsidP="00A519FE">
            <w:pPr>
              <w:pStyle w:val="af3"/>
              <w:ind w:leftChars="50" w:left="105"/>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I</w:t>
            </w:r>
            <w:r w:rsidRPr="00AA0051">
              <w:rPr>
                <w:rFonts w:ascii="ＭＳ Ｐゴシック" w:eastAsia="ＭＳ Ｐゴシック" w:hAnsi="ＭＳ Ｐゴシック"/>
                <w:color w:val="000000"/>
                <w:sz w:val="21"/>
                <w:szCs w:val="21"/>
              </w:rPr>
              <w:br/>
            </w:r>
            <w:r>
              <w:rPr>
                <w:rFonts w:ascii="ＭＳ Ｐゴシック" w:eastAsia="ＭＳ Ｐゴシック" w:hAnsi="ＭＳ Ｐゴシック" w:hint="eastAsia"/>
                <w:color w:val="000000"/>
                <w:sz w:val="21"/>
                <w:szCs w:val="21"/>
              </w:rPr>
              <w:t>II</w:t>
            </w:r>
          </w:p>
        </w:tc>
        <w:tc>
          <w:tcPr>
            <w:tcW w:w="3686" w:type="dxa"/>
            <w:tcBorders>
              <w:bottom w:val="nil"/>
            </w:tcBorders>
          </w:tcPr>
          <w:p w14:paraId="24DA4283" w14:textId="77777777" w:rsidR="00C125CD" w:rsidRPr="00AA0051" w:rsidRDefault="00C125CD" w:rsidP="00A519FE">
            <w:pPr>
              <w:pStyle w:val="af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 xml:space="preserve">80Torr </w:t>
            </w:r>
            <w:r w:rsidRPr="00AA0051">
              <w:rPr>
                <w:rFonts w:ascii="ＭＳ Ｐゴシック" w:eastAsia="ＭＳ Ｐゴシック" w:hAnsi="ＭＳ Ｐゴシック" w:hint="eastAsia"/>
                <w:color w:val="000000"/>
                <w:sz w:val="21"/>
                <w:szCs w:val="21"/>
              </w:rPr>
              <w:t>以上</w:t>
            </w:r>
            <w:r w:rsidRPr="00AA0051">
              <w:rPr>
                <w:rFonts w:ascii="ＭＳ Ｐゴシック" w:eastAsia="ＭＳ Ｐゴシック" w:hAnsi="ＭＳ Ｐゴシック"/>
                <w:color w:val="000000"/>
                <w:sz w:val="21"/>
                <w:szCs w:val="21"/>
              </w:rPr>
              <w:br/>
              <w:t xml:space="preserve">70Torr </w:t>
            </w:r>
            <w:r w:rsidRPr="00AA0051">
              <w:rPr>
                <w:rFonts w:ascii="ＭＳ Ｐゴシック" w:eastAsia="ＭＳ Ｐゴシック" w:hAnsi="ＭＳ Ｐゴシック" w:hint="eastAsia"/>
                <w:color w:val="000000"/>
                <w:sz w:val="21"/>
                <w:szCs w:val="21"/>
              </w:rPr>
              <w:t>以上</w:t>
            </w:r>
            <w:r w:rsidRPr="00AA0051">
              <w:rPr>
                <w:rFonts w:ascii="ＭＳ Ｐゴシック" w:eastAsia="ＭＳ Ｐゴシック" w:hAnsi="ＭＳ Ｐゴシック"/>
                <w:color w:val="000000"/>
                <w:sz w:val="21"/>
                <w:szCs w:val="21"/>
              </w:rPr>
              <w:t xml:space="preserve"> 80Torr </w:t>
            </w:r>
            <w:r w:rsidRPr="00AA0051">
              <w:rPr>
                <w:rFonts w:ascii="ＭＳ Ｐゴシック" w:eastAsia="ＭＳ Ｐゴシック" w:hAnsi="ＭＳ Ｐゴシック" w:hint="eastAsia"/>
                <w:color w:val="000000"/>
                <w:sz w:val="21"/>
                <w:szCs w:val="21"/>
              </w:rPr>
              <w:t>未満</w:t>
            </w:r>
          </w:p>
        </w:tc>
        <w:tc>
          <w:tcPr>
            <w:tcW w:w="3624" w:type="dxa"/>
            <w:tcBorders>
              <w:bottom w:val="nil"/>
            </w:tcBorders>
          </w:tcPr>
          <w:p w14:paraId="643666BE" w14:textId="77777777" w:rsidR="00C125CD" w:rsidRPr="00AA0051" w:rsidRDefault="00C125CD" w:rsidP="00A519FE">
            <w:pPr>
              <w:pStyle w:val="af3"/>
              <w:ind w:leftChars="50" w:left="105"/>
              <w:rPr>
                <w:rFonts w:ascii="ＭＳ Ｐゴシック" w:eastAsia="ＭＳ Ｐゴシック" w:hAnsi="ＭＳ Ｐゴシック"/>
                <w:color w:val="000000"/>
                <w:sz w:val="21"/>
                <w:szCs w:val="21"/>
              </w:rPr>
            </w:pPr>
          </w:p>
          <w:p w14:paraId="161067FC" w14:textId="77777777" w:rsidR="00C125CD" w:rsidRPr="00AA0051" w:rsidRDefault="00C125CD" w:rsidP="00A519FE">
            <w:pPr>
              <w:pStyle w:val="af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 xml:space="preserve">90 </w:t>
            </w:r>
            <w:r w:rsidRPr="00AA0051">
              <w:rPr>
                <w:rFonts w:ascii="ＭＳ Ｐゴシック" w:eastAsia="ＭＳ Ｐゴシック" w:hAnsi="ＭＳ Ｐゴシック" w:hint="eastAsia"/>
                <w:color w:val="000000"/>
                <w:sz w:val="21"/>
                <w:szCs w:val="21"/>
              </w:rPr>
              <w:t>％未満の場合は</w:t>
            </w:r>
            <w:r>
              <w:rPr>
                <w:rFonts w:ascii="ＭＳ Ｐゴシック" w:eastAsia="ＭＳ Ｐゴシック" w:hAnsi="ＭＳ Ｐゴシック" w:hint="eastAsia"/>
                <w:color w:val="000000"/>
                <w:sz w:val="21"/>
                <w:szCs w:val="21"/>
              </w:rPr>
              <w:t>III</w:t>
            </w:r>
            <w:r w:rsidRPr="00AA0051">
              <w:rPr>
                <w:rFonts w:ascii="ＭＳ Ｐゴシック" w:eastAsia="ＭＳ Ｐゴシック" w:hAnsi="ＭＳ Ｐゴシック" w:hint="eastAsia"/>
                <w:color w:val="000000"/>
                <w:sz w:val="21"/>
                <w:szCs w:val="21"/>
              </w:rPr>
              <w:t>にする</w:t>
            </w:r>
          </w:p>
        </w:tc>
      </w:tr>
      <w:tr w:rsidR="00C125CD" w:rsidRPr="00AA0051" w14:paraId="65805E19" w14:textId="77777777" w:rsidTr="00A519FE">
        <w:trPr>
          <w:trHeight w:hRule="exact" w:val="1124"/>
        </w:trPr>
        <w:tc>
          <w:tcPr>
            <w:tcW w:w="1709" w:type="dxa"/>
            <w:tcBorders>
              <w:top w:val="nil"/>
            </w:tcBorders>
          </w:tcPr>
          <w:p w14:paraId="42380F02" w14:textId="77777777" w:rsidR="00C125CD" w:rsidRPr="00AA0051" w:rsidRDefault="00C125CD" w:rsidP="00A519FE">
            <w:pPr>
              <w:pStyle w:val="af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noProof/>
                <w:sz w:val="21"/>
                <w:szCs w:val="21"/>
              </w:rPr>
              <mc:AlternateContent>
                <mc:Choice Requires="wps">
                  <w:drawing>
                    <wp:anchor distT="0" distB="0" distL="114300" distR="114300" simplePos="0" relativeHeight="251663360" behindDoc="0" locked="0" layoutInCell="1" allowOverlap="1" wp14:anchorId="08A6D81A" wp14:editId="03BD09F5">
                      <wp:simplePos x="0" y="0"/>
                      <wp:positionH relativeFrom="column">
                        <wp:posOffset>-54610</wp:posOffset>
                      </wp:positionH>
                      <wp:positionV relativeFrom="paragraph">
                        <wp:posOffset>1270</wp:posOffset>
                      </wp:positionV>
                      <wp:extent cx="5961380" cy="0"/>
                      <wp:effectExtent l="38100" t="38100" r="58420" b="95250"/>
                      <wp:wrapNone/>
                      <wp:docPr id="4" name="直線コネクタ 4"/>
                      <wp:cNvGraphicFramePr/>
                      <a:graphic xmlns:a="http://schemas.openxmlformats.org/drawingml/2006/main">
                        <a:graphicData uri="http://schemas.microsoft.com/office/word/2010/wordprocessingShape">
                          <wps:wsp>
                            <wps:cNvCnPr/>
                            <wps:spPr>
                              <a:xfrm>
                                <a:off x="0" y="0"/>
                                <a:ext cx="5961380"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anchor>
                  </w:drawing>
                </mc:Choice>
                <mc:Fallback>
                  <w:pict>
                    <v:line id="直線コネクタ 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4.3pt,.1pt" to="465.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" strokecolor="red" strokeweight="2pt">
                      <v:stroke dashstyle="dash"/>
                      <v:shadow on="t" color="black" opacity="24903f" origin=",.5" offset="0,.55556mm"/>
                    </v:line>
                  </w:pict>
                </mc:Fallback>
              </mc:AlternateContent>
            </w:r>
            <w:r>
              <w:rPr>
                <w:rFonts w:ascii="ＭＳ Ｐゴシック" w:eastAsia="ＭＳ Ｐゴシック" w:hAnsi="ＭＳ Ｐゴシック" w:hint="eastAsia"/>
                <w:color w:val="000000"/>
                <w:sz w:val="21"/>
                <w:szCs w:val="21"/>
              </w:rPr>
              <w:t>III</w:t>
            </w:r>
            <w:r w:rsidRPr="00AA0051">
              <w:rPr>
                <w:rFonts w:ascii="ＭＳ Ｐゴシック" w:eastAsia="ＭＳ Ｐゴシック" w:hAnsi="ＭＳ Ｐゴシック"/>
                <w:color w:val="000000"/>
                <w:sz w:val="21"/>
                <w:szCs w:val="21"/>
              </w:rPr>
              <w:br/>
            </w:r>
          </w:p>
          <w:p w14:paraId="7BA48B2D" w14:textId="77777777" w:rsidR="00C125CD" w:rsidRPr="00AA0051" w:rsidRDefault="00C125CD" w:rsidP="00A519FE">
            <w:pPr>
              <w:pStyle w:val="af3"/>
              <w:ind w:leftChars="50" w:left="105"/>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IV</w:t>
            </w:r>
          </w:p>
        </w:tc>
        <w:tc>
          <w:tcPr>
            <w:tcW w:w="3686" w:type="dxa"/>
            <w:tcBorders>
              <w:top w:val="nil"/>
            </w:tcBorders>
          </w:tcPr>
          <w:p w14:paraId="727C3A2D" w14:textId="77777777" w:rsidR="00C125CD" w:rsidRPr="00AA0051" w:rsidRDefault="00C125CD" w:rsidP="00A519FE">
            <w:pPr>
              <w:pStyle w:val="af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 xml:space="preserve">60Torr </w:t>
            </w:r>
            <w:r w:rsidRPr="00AA0051">
              <w:rPr>
                <w:rFonts w:ascii="ＭＳ Ｐゴシック" w:eastAsia="ＭＳ Ｐゴシック" w:hAnsi="ＭＳ Ｐゴシック" w:hint="eastAsia"/>
                <w:color w:val="000000"/>
                <w:sz w:val="21"/>
                <w:szCs w:val="21"/>
              </w:rPr>
              <w:t>以上</w:t>
            </w:r>
            <w:r w:rsidRPr="00AA0051">
              <w:rPr>
                <w:rFonts w:ascii="ＭＳ Ｐゴシック" w:eastAsia="ＭＳ Ｐゴシック" w:hAnsi="ＭＳ Ｐゴシック"/>
                <w:color w:val="000000"/>
                <w:sz w:val="21"/>
                <w:szCs w:val="21"/>
              </w:rPr>
              <w:t xml:space="preserve"> 70Torr </w:t>
            </w:r>
            <w:r w:rsidRPr="00AA0051">
              <w:rPr>
                <w:rFonts w:ascii="ＭＳ Ｐゴシック" w:eastAsia="ＭＳ Ｐゴシック" w:hAnsi="ＭＳ Ｐゴシック" w:hint="eastAsia"/>
                <w:color w:val="000000"/>
                <w:sz w:val="21"/>
                <w:szCs w:val="21"/>
              </w:rPr>
              <w:t>未満</w:t>
            </w:r>
            <w:r w:rsidRPr="00AA0051">
              <w:rPr>
                <w:rFonts w:ascii="ＭＳ Ｐゴシック" w:eastAsia="ＭＳ Ｐゴシック" w:hAnsi="ＭＳ Ｐゴシック"/>
                <w:color w:val="000000"/>
                <w:sz w:val="21"/>
                <w:szCs w:val="21"/>
              </w:rPr>
              <w:br/>
            </w:r>
          </w:p>
          <w:p w14:paraId="22D0C1B7" w14:textId="77777777" w:rsidR="00C125CD" w:rsidRPr="00AA0051" w:rsidRDefault="00C125CD" w:rsidP="00A519FE">
            <w:pPr>
              <w:pStyle w:val="af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 xml:space="preserve">60Torr </w:t>
            </w:r>
            <w:r w:rsidRPr="00AA0051">
              <w:rPr>
                <w:rFonts w:ascii="ＭＳ Ｐゴシック" w:eastAsia="ＭＳ Ｐゴシック" w:hAnsi="ＭＳ Ｐゴシック" w:hint="eastAsia"/>
                <w:color w:val="000000"/>
                <w:sz w:val="21"/>
                <w:szCs w:val="21"/>
              </w:rPr>
              <w:t>未満</w:t>
            </w:r>
          </w:p>
        </w:tc>
        <w:tc>
          <w:tcPr>
            <w:tcW w:w="3624" w:type="dxa"/>
            <w:tcBorders>
              <w:top w:val="nil"/>
            </w:tcBorders>
          </w:tcPr>
          <w:p w14:paraId="3DA45C94" w14:textId="77777777" w:rsidR="00C125CD" w:rsidRPr="00AA0051" w:rsidRDefault="00C125CD" w:rsidP="00A519FE">
            <w:pPr>
              <w:pStyle w:val="af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 xml:space="preserve">90 </w:t>
            </w:r>
            <w:r w:rsidRPr="00AA0051">
              <w:rPr>
                <w:rFonts w:ascii="ＭＳ Ｐゴシック" w:eastAsia="ＭＳ Ｐゴシック" w:hAnsi="ＭＳ Ｐゴシック" w:hint="eastAsia"/>
                <w:color w:val="000000"/>
                <w:sz w:val="21"/>
                <w:szCs w:val="21"/>
              </w:rPr>
              <w:t>％未満の場合は</w:t>
            </w:r>
            <w:r>
              <w:rPr>
                <w:rFonts w:ascii="ＭＳ Ｐゴシック" w:eastAsia="ＭＳ Ｐゴシック" w:hAnsi="ＭＳ Ｐゴシック" w:hint="eastAsia"/>
                <w:color w:val="000000"/>
                <w:sz w:val="21"/>
                <w:szCs w:val="21"/>
              </w:rPr>
              <w:t>IV</w:t>
            </w:r>
            <w:r w:rsidRPr="00AA0051">
              <w:rPr>
                <w:rFonts w:ascii="ＭＳ Ｐゴシック" w:eastAsia="ＭＳ Ｐゴシック" w:hAnsi="ＭＳ Ｐゴシック" w:hint="eastAsia"/>
                <w:color w:val="000000"/>
                <w:sz w:val="21"/>
                <w:szCs w:val="21"/>
              </w:rPr>
              <w:t>にする</w:t>
            </w:r>
            <w:r w:rsidRPr="00AA0051">
              <w:rPr>
                <w:rFonts w:ascii="ＭＳ Ｐゴシック" w:eastAsia="ＭＳ Ｐゴシック" w:hAnsi="ＭＳ Ｐゴシック"/>
                <w:color w:val="000000"/>
                <w:sz w:val="21"/>
                <w:szCs w:val="21"/>
              </w:rPr>
              <w:br/>
            </w:r>
            <w:r w:rsidRPr="00AA0051">
              <w:rPr>
                <w:rFonts w:ascii="ＭＳ Ｐゴシック" w:eastAsia="ＭＳ Ｐゴシック" w:hAnsi="ＭＳ Ｐゴシック" w:hint="eastAsia"/>
                <w:color w:val="000000"/>
                <w:sz w:val="21"/>
                <w:szCs w:val="21"/>
              </w:rPr>
              <w:t>（危険な場合は測定不要）</w:t>
            </w:r>
            <w:r w:rsidRPr="00AA0051">
              <w:rPr>
                <w:rFonts w:ascii="ＭＳ Ｐゴシック" w:eastAsia="ＭＳ Ｐゴシック" w:hAnsi="ＭＳ Ｐゴシック"/>
                <w:color w:val="000000"/>
                <w:sz w:val="21"/>
                <w:szCs w:val="21"/>
              </w:rPr>
              <w:br/>
            </w:r>
            <w:r w:rsidRPr="00AA0051">
              <w:rPr>
                <w:rFonts w:ascii="ＭＳ Ｐゴシック" w:eastAsia="ＭＳ Ｐゴシック" w:hAnsi="ＭＳ Ｐゴシック" w:hint="eastAsia"/>
                <w:color w:val="000000"/>
                <w:sz w:val="21"/>
                <w:szCs w:val="21"/>
              </w:rPr>
              <w:t>測定不要</w:t>
            </w:r>
          </w:p>
        </w:tc>
      </w:tr>
    </w:tbl>
    <w:p w14:paraId="221C6749" w14:textId="1C7ABD12" w:rsidR="004E0592" w:rsidRPr="00C125CD" w:rsidRDefault="004E0592">
      <w:pPr>
        <w:rPr>
          <w:rFonts w:ascii="ＭＳ Ｐゴシック" w:eastAsia="ＭＳ Ｐゴシック" w:hAnsi="ＭＳ Ｐゴシック"/>
          <w:szCs w:val="21"/>
        </w:rPr>
      </w:pPr>
    </w:p>
    <w:p w14:paraId="2BB42FD6" w14:textId="77777777" w:rsidR="004E0592" w:rsidRDefault="004E0592">
      <w:pPr>
        <w:rPr>
          <w:rFonts w:ascii="ＭＳ Ｐゴシック" w:eastAsia="ＭＳ Ｐゴシック" w:hAnsi="ＭＳ Ｐゴシック"/>
          <w:szCs w:val="21"/>
        </w:rPr>
      </w:pPr>
    </w:p>
    <w:p w14:paraId="36352639" w14:textId="77777777" w:rsidR="0088092F" w:rsidRPr="00D766D0" w:rsidRDefault="0088092F" w:rsidP="0088092F">
      <w:pPr>
        <w:widowControl/>
        <w:jc w:val="left"/>
        <w:rPr>
          <w:kern w:val="0"/>
          <w:sz w:val="20"/>
        </w:rPr>
      </w:pPr>
      <w:r>
        <w:rPr>
          <w:rFonts w:asciiTheme="minorEastAsia" w:hAnsiTheme="minorEastAsia" w:hint="eastAsia"/>
          <w:kern w:val="0"/>
          <w:szCs w:val="21"/>
        </w:rPr>
        <w:lastRenderedPageBreak/>
        <w:t>※診断基準及び重症度分類の適応における留意事項</w:t>
      </w:r>
    </w:p>
    <w:p w14:paraId="300824FC" w14:textId="77777777" w:rsidR="0088092F" w:rsidRDefault="0088092F" w:rsidP="0088092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437FADF0" w14:textId="77777777" w:rsidR="0088092F" w:rsidRDefault="0088092F" w:rsidP="0088092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２．治療開始後における重症度分類については、適切な医学的管理の下で治療が行われている状態であって、直近６か月間で最も悪い状態を医師が判断することとする。</w:t>
      </w:r>
    </w:p>
    <w:p w14:paraId="1440BA97" w14:textId="77777777" w:rsidR="0088092F" w:rsidRPr="00AF4623" w:rsidRDefault="0088092F" w:rsidP="0088092F">
      <w:pPr>
        <w:ind w:left="420" w:hangingChars="200" w:hanging="420"/>
        <w:rPr>
          <w:rFonts w:asciiTheme="minorEastAsia" w:hAnsiTheme="minorEastAsia"/>
        </w:rPr>
      </w:pPr>
      <w:r w:rsidRPr="00AF4623">
        <w:rPr>
          <w:rFonts w:asciiTheme="minorEastAsia" w:hAnsiTheme="minorEastAsia" w:hint="eastAsia"/>
          <w:kern w:val="0"/>
          <w:szCs w:val="21"/>
        </w:rPr>
        <w:t>３．なお、症状の程度が上記の重症度分類等で一定以上に該当しない者であるが、高額な医療を継続することが必要なものについては、医療費助成の対象とする。</w:t>
      </w:r>
    </w:p>
    <w:p w14:paraId="4BD7F093" w14:textId="77777777" w:rsidR="0088092F" w:rsidRPr="0088092F" w:rsidRDefault="0088092F">
      <w:pPr>
        <w:rPr>
          <w:rFonts w:ascii="ＭＳ Ｐゴシック" w:eastAsia="ＭＳ Ｐゴシック" w:hAnsi="ＭＳ Ｐゴシック"/>
          <w:szCs w:val="21"/>
        </w:rPr>
      </w:pPr>
    </w:p>
    <w:sectPr w:rsidR="0088092F" w:rsidRPr="0088092F" w:rsidSect="00DF19C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61909" w14:textId="77777777" w:rsidR="00B05E66" w:rsidRDefault="00B05E66" w:rsidP="00A149EE">
      <w:r>
        <w:separator/>
      </w:r>
    </w:p>
  </w:endnote>
  <w:endnote w:type="continuationSeparator" w:id="0">
    <w:p w14:paraId="6C8D014F" w14:textId="77777777" w:rsidR="00B05E66" w:rsidRDefault="00B05E66"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俵俽俹僑僔僢僋">
    <w:altName w:val="Arial Unicode MS"/>
    <w:panose1 w:val="00000000000000000000"/>
    <w:charset w:val="86"/>
    <w:family w:val="auto"/>
    <w:notTrueType/>
    <w:pitch w:val="default"/>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88FF9" w14:textId="77777777" w:rsidR="00B05E66" w:rsidRDefault="00B05E66" w:rsidP="00A149EE">
      <w:r>
        <w:separator/>
      </w:r>
    </w:p>
  </w:footnote>
  <w:footnote w:type="continuationSeparator" w:id="0">
    <w:p w14:paraId="26E3F74D" w14:textId="77777777" w:rsidR="00B05E66" w:rsidRDefault="00B05E66" w:rsidP="00A14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E95"/>
    <w:multiLevelType w:val="hybridMultilevel"/>
    <w:tmpl w:val="843ED292"/>
    <w:lvl w:ilvl="0" w:tplc="69FA2A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CB574C2"/>
    <w:multiLevelType w:val="hybridMultilevel"/>
    <w:tmpl w:val="3E523466"/>
    <w:lvl w:ilvl="0" w:tplc="F340A8D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CF5221"/>
    <w:multiLevelType w:val="hybridMultilevel"/>
    <w:tmpl w:val="1480D5E4"/>
    <w:lvl w:ilvl="0" w:tplc="1B4818D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B2D069C"/>
    <w:multiLevelType w:val="hybridMultilevel"/>
    <w:tmpl w:val="C7A80DCA"/>
    <w:lvl w:ilvl="0" w:tplc="AF20FCE6">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nsid w:val="3D9B11FE"/>
    <w:multiLevelType w:val="hybridMultilevel"/>
    <w:tmpl w:val="76AC0BA4"/>
    <w:lvl w:ilvl="0" w:tplc="DCC61204">
      <w:start w:val="1"/>
      <w:numFmt w:val="decimal"/>
      <w:lvlText w:val="%1"/>
      <w:lvlJc w:val="left"/>
      <w:pPr>
        <w:ind w:left="360" w:hanging="360"/>
      </w:pPr>
      <w:rPr>
        <w:rFonts w:ascii="ＭＳ 明朝" w:eastAsia="ＭＳ Ｐゴシック" w:hAnsi="ＭＳ Ｐゴシック"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6BD75C5"/>
    <w:multiLevelType w:val="hybridMultilevel"/>
    <w:tmpl w:val="2212970A"/>
    <w:lvl w:ilvl="0" w:tplc="EE1A018E">
      <w:start w:val="1"/>
      <w:numFmt w:val="bullet"/>
      <w:lvlText w:val=""/>
      <w:lvlJc w:val="left"/>
      <w:pPr>
        <w:ind w:left="846" w:hanging="420"/>
      </w:pPr>
      <w:rPr>
        <w:rFonts w:ascii="Wingdings" w:hAnsi="Wingdings"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6">
    <w:nsid w:val="7B122379"/>
    <w:multiLevelType w:val="hybridMultilevel"/>
    <w:tmpl w:val="2D268DAA"/>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oshi Kawabata">
    <w15:presenceInfo w15:providerId="Windows Live" w15:userId="3e67e440b215b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0012BC"/>
    <w:rsid w:val="00003481"/>
    <w:rsid w:val="00025105"/>
    <w:rsid w:val="00032806"/>
    <w:rsid w:val="00032F92"/>
    <w:rsid w:val="00044804"/>
    <w:rsid w:val="000460EE"/>
    <w:rsid w:val="00082496"/>
    <w:rsid w:val="00086A54"/>
    <w:rsid w:val="000A21CB"/>
    <w:rsid w:val="000A6F96"/>
    <w:rsid w:val="000C7B0A"/>
    <w:rsid w:val="000D3A6D"/>
    <w:rsid w:val="000E4EEB"/>
    <w:rsid w:val="0010406A"/>
    <w:rsid w:val="00123CDA"/>
    <w:rsid w:val="00131470"/>
    <w:rsid w:val="001424E2"/>
    <w:rsid w:val="0014529F"/>
    <w:rsid w:val="00180FC4"/>
    <w:rsid w:val="001833C4"/>
    <w:rsid w:val="001A44C6"/>
    <w:rsid w:val="001A5A95"/>
    <w:rsid w:val="001B71C6"/>
    <w:rsid w:val="001C5544"/>
    <w:rsid w:val="001C6B11"/>
    <w:rsid w:val="001F2812"/>
    <w:rsid w:val="002038DD"/>
    <w:rsid w:val="00205C73"/>
    <w:rsid w:val="002108EA"/>
    <w:rsid w:val="00214F46"/>
    <w:rsid w:val="00214F95"/>
    <w:rsid w:val="002168C8"/>
    <w:rsid w:val="002179C3"/>
    <w:rsid w:val="00225C32"/>
    <w:rsid w:val="00244829"/>
    <w:rsid w:val="00263014"/>
    <w:rsid w:val="002777C2"/>
    <w:rsid w:val="002875DE"/>
    <w:rsid w:val="002C601F"/>
    <w:rsid w:val="002E68FC"/>
    <w:rsid w:val="003055F3"/>
    <w:rsid w:val="00306270"/>
    <w:rsid w:val="00323F50"/>
    <w:rsid w:val="00335DFE"/>
    <w:rsid w:val="00343F0D"/>
    <w:rsid w:val="00346CBE"/>
    <w:rsid w:val="00366B6C"/>
    <w:rsid w:val="00372618"/>
    <w:rsid w:val="003755BD"/>
    <w:rsid w:val="00397AED"/>
    <w:rsid w:val="003A6CA1"/>
    <w:rsid w:val="003B2433"/>
    <w:rsid w:val="003E3C15"/>
    <w:rsid w:val="00406282"/>
    <w:rsid w:val="004100DC"/>
    <w:rsid w:val="00424692"/>
    <w:rsid w:val="004255BB"/>
    <w:rsid w:val="00441B11"/>
    <w:rsid w:val="00450691"/>
    <w:rsid w:val="004550A5"/>
    <w:rsid w:val="00456B83"/>
    <w:rsid w:val="004746C4"/>
    <w:rsid w:val="004A454C"/>
    <w:rsid w:val="004C7761"/>
    <w:rsid w:val="004D6AAF"/>
    <w:rsid w:val="004E0592"/>
    <w:rsid w:val="004F3694"/>
    <w:rsid w:val="00520B95"/>
    <w:rsid w:val="005262D7"/>
    <w:rsid w:val="005422E8"/>
    <w:rsid w:val="005461DD"/>
    <w:rsid w:val="0055544B"/>
    <w:rsid w:val="005558E1"/>
    <w:rsid w:val="00593E12"/>
    <w:rsid w:val="0059480F"/>
    <w:rsid w:val="005C02AC"/>
    <w:rsid w:val="005E3FA0"/>
    <w:rsid w:val="005F1560"/>
    <w:rsid w:val="00600B32"/>
    <w:rsid w:val="00610A4B"/>
    <w:rsid w:val="00617026"/>
    <w:rsid w:val="0063033F"/>
    <w:rsid w:val="006341E1"/>
    <w:rsid w:val="00642BF6"/>
    <w:rsid w:val="0064397B"/>
    <w:rsid w:val="00645ADC"/>
    <w:rsid w:val="00646907"/>
    <w:rsid w:val="00656D45"/>
    <w:rsid w:val="00661237"/>
    <w:rsid w:val="00663116"/>
    <w:rsid w:val="00673188"/>
    <w:rsid w:val="00694688"/>
    <w:rsid w:val="00695D26"/>
    <w:rsid w:val="006A5D70"/>
    <w:rsid w:val="006B13A3"/>
    <w:rsid w:val="006D3F0D"/>
    <w:rsid w:val="0070120F"/>
    <w:rsid w:val="007017AC"/>
    <w:rsid w:val="007019B5"/>
    <w:rsid w:val="00715A30"/>
    <w:rsid w:val="00722256"/>
    <w:rsid w:val="00732B14"/>
    <w:rsid w:val="007658EC"/>
    <w:rsid w:val="00765BCA"/>
    <w:rsid w:val="00786896"/>
    <w:rsid w:val="007970E7"/>
    <w:rsid w:val="007B333F"/>
    <w:rsid w:val="007B4784"/>
    <w:rsid w:val="007D587C"/>
    <w:rsid w:val="007E5CDA"/>
    <w:rsid w:val="00802A7C"/>
    <w:rsid w:val="00812CE6"/>
    <w:rsid w:val="00814FB1"/>
    <w:rsid w:val="00816356"/>
    <w:rsid w:val="00817F49"/>
    <w:rsid w:val="00823C68"/>
    <w:rsid w:val="008241A7"/>
    <w:rsid w:val="008266B1"/>
    <w:rsid w:val="0085375E"/>
    <w:rsid w:val="0085595C"/>
    <w:rsid w:val="008732C4"/>
    <w:rsid w:val="0088092F"/>
    <w:rsid w:val="008B2E59"/>
    <w:rsid w:val="008C1D3D"/>
    <w:rsid w:val="008C6960"/>
    <w:rsid w:val="008E1B76"/>
    <w:rsid w:val="008F1E21"/>
    <w:rsid w:val="009234C6"/>
    <w:rsid w:val="00924FEF"/>
    <w:rsid w:val="009259F2"/>
    <w:rsid w:val="009364B4"/>
    <w:rsid w:val="00952B33"/>
    <w:rsid w:val="00975EE5"/>
    <w:rsid w:val="009D2889"/>
    <w:rsid w:val="009D36FD"/>
    <w:rsid w:val="009E2C09"/>
    <w:rsid w:val="009F278F"/>
    <w:rsid w:val="009F7829"/>
    <w:rsid w:val="00A0135B"/>
    <w:rsid w:val="00A123A2"/>
    <w:rsid w:val="00A149EE"/>
    <w:rsid w:val="00A31B25"/>
    <w:rsid w:val="00A32296"/>
    <w:rsid w:val="00A6332C"/>
    <w:rsid w:val="00A636F4"/>
    <w:rsid w:val="00A7448A"/>
    <w:rsid w:val="00A74AC1"/>
    <w:rsid w:val="00A809E2"/>
    <w:rsid w:val="00A84721"/>
    <w:rsid w:val="00A853F1"/>
    <w:rsid w:val="00AB53FB"/>
    <w:rsid w:val="00AD401E"/>
    <w:rsid w:val="00AD4B2A"/>
    <w:rsid w:val="00AF1F4D"/>
    <w:rsid w:val="00AF2079"/>
    <w:rsid w:val="00AF4623"/>
    <w:rsid w:val="00B05E66"/>
    <w:rsid w:val="00B22B8C"/>
    <w:rsid w:val="00B443C1"/>
    <w:rsid w:val="00B4711D"/>
    <w:rsid w:val="00B663C3"/>
    <w:rsid w:val="00B8646F"/>
    <w:rsid w:val="00B8708A"/>
    <w:rsid w:val="00BA162E"/>
    <w:rsid w:val="00BA32CA"/>
    <w:rsid w:val="00BA333B"/>
    <w:rsid w:val="00BA5B72"/>
    <w:rsid w:val="00BB2E32"/>
    <w:rsid w:val="00BC65D3"/>
    <w:rsid w:val="00BC6F93"/>
    <w:rsid w:val="00BD047F"/>
    <w:rsid w:val="00BE2276"/>
    <w:rsid w:val="00BF0F08"/>
    <w:rsid w:val="00BF3E4E"/>
    <w:rsid w:val="00BF57BD"/>
    <w:rsid w:val="00C02D51"/>
    <w:rsid w:val="00C04B1D"/>
    <w:rsid w:val="00C125CD"/>
    <w:rsid w:val="00C2460E"/>
    <w:rsid w:val="00C35E89"/>
    <w:rsid w:val="00C4011A"/>
    <w:rsid w:val="00C60947"/>
    <w:rsid w:val="00C7076E"/>
    <w:rsid w:val="00C748B5"/>
    <w:rsid w:val="00C74ABD"/>
    <w:rsid w:val="00C858AE"/>
    <w:rsid w:val="00C9203D"/>
    <w:rsid w:val="00C9298F"/>
    <w:rsid w:val="00C97491"/>
    <w:rsid w:val="00C97783"/>
    <w:rsid w:val="00C9790E"/>
    <w:rsid w:val="00CA08F6"/>
    <w:rsid w:val="00CE1116"/>
    <w:rsid w:val="00CE6714"/>
    <w:rsid w:val="00CF270C"/>
    <w:rsid w:val="00D206B2"/>
    <w:rsid w:val="00D23C81"/>
    <w:rsid w:val="00D24395"/>
    <w:rsid w:val="00D51945"/>
    <w:rsid w:val="00D60CC9"/>
    <w:rsid w:val="00D66240"/>
    <w:rsid w:val="00D766D0"/>
    <w:rsid w:val="00D84B1C"/>
    <w:rsid w:val="00D84C06"/>
    <w:rsid w:val="00D922B1"/>
    <w:rsid w:val="00DA5B05"/>
    <w:rsid w:val="00DC1F29"/>
    <w:rsid w:val="00DC505F"/>
    <w:rsid w:val="00DD181A"/>
    <w:rsid w:val="00DE0478"/>
    <w:rsid w:val="00DE49A3"/>
    <w:rsid w:val="00DF19CB"/>
    <w:rsid w:val="00DF261F"/>
    <w:rsid w:val="00DF3DBB"/>
    <w:rsid w:val="00E050E2"/>
    <w:rsid w:val="00E202FD"/>
    <w:rsid w:val="00E21BBC"/>
    <w:rsid w:val="00E30E9A"/>
    <w:rsid w:val="00E339F8"/>
    <w:rsid w:val="00E56730"/>
    <w:rsid w:val="00E74CC7"/>
    <w:rsid w:val="00E937FA"/>
    <w:rsid w:val="00EB520B"/>
    <w:rsid w:val="00EC04FA"/>
    <w:rsid w:val="00EC3427"/>
    <w:rsid w:val="00EE1817"/>
    <w:rsid w:val="00EE2B3B"/>
    <w:rsid w:val="00EE5016"/>
    <w:rsid w:val="00EF1E85"/>
    <w:rsid w:val="00F2031B"/>
    <w:rsid w:val="00F220E9"/>
    <w:rsid w:val="00F2673D"/>
    <w:rsid w:val="00F80536"/>
    <w:rsid w:val="00F903BE"/>
    <w:rsid w:val="00FB1472"/>
    <w:rsid w:val="00FB6310"/>
    <w:rsid w:val="00FD7459"/>
    <w:rsid w:val="00FE6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6975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F19CB"/>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F19CB"/>
    <w:rPr>
      <w:rFonts w:asciiTheme="majorHAnsi" w:eastAsiaTheme="majorEastAsia" w:hAnsiTheme="majorHAnsi" w:cstheme="majorBidi"/>
      <w:sz w:val="18"/>
      <w:szCs w:val="18"/>
    </w:rPr>
  </w:style>
  <w:style w:type="paragraph" w:styleId="aa">
    <w:name w:val="List Paragraph"/>
    <w:basedOn w:val="a"/>
    <w:uiPriority w:val="34"/>
    <w:qFormat/>
    <w:rsid w:val="00C9298F"/>
    <w:pPr>
      <w:ind w:leftChars="400" w:left="840"/>
    </w:pPr>
  </w:style>
  <w:style w:type="character" w:styleId="ab">
    <w:name w:val="annotation reference"/>
    <w:basedOn w:val="a0"/>
    <w:uiPriority w:val="99"/>
    <w:semiHidden/>
    <w:unhideWhenUsed/>
    <w:rsid w:val="00BC65D3"/>
    <w:rPr>
      <w:sz w:val="18"/>
      <w:szCs w:val="18"/>
    </w:rPr>
  </w:style>
  <w:style w:type="paragraph" w:styleId="ac">
    <w:name w:val="annotation text"/>
    <w:basedOn w:val="a"/>
    <w:link w:val="ad"/>
    <w:uiPriority w:val="99"/>
    <w:semiHidden/>
    <w:unhideWhenUsed/>
    <w:rsid w:val="00BC65D3"/>
    <w:pPr>
      <w:jc w:val="left"/>
    </w:pPr>
  </w:style>
  <w:style w:type="character" w:customStyle="1" w:styleId="ad">
    <w:name w:val="コメント文字列 (文字)"/>
    <w:basedOn w:val="a0"/>
    <w:link w:val="ac"/>
    <w:uiPriority w:val="99"/>
    <w:semiHidden/>
    <w:rsid w:val="00BC65D3"/>
  </w:style>
  <w:style w:type="paragraph" w:styleId="ae">
    <w:name w:val="annotation subject"/>
    <w:basedOn w:val="ac"/>
    <w:next w:val="ac"/>
    <w:link w:val="af"/>
    <w:uiPriority w:val="99"/>
    <w:semiHidden/>
    <w:unhideWhenUsed/>
    <w:rsid w:val="00BC65D3"/>
    <w:rPr>
      <w:b/>
      <w:bCs/>
    </w:rPr>
  </w:style>
  <w:style w:type="character" w:customStyle="1" w:styleId="af">
    <w:name w:val="コメント内容 (文字)"/>
    <w:basedOn w:val="ad"/>
    <w:link w:val="ae"/>
    <w:uiPriority w:val="99"/>
    <w:semiHidden/>
    <w:rsid w:val="00BC65D3"/>
    <w:rPr>
      <w:b/>
      <w:bCs/>
    </w:rPr>
  </w:style>
  <w:style w:type="paragraph" w:styleId="af0">
    <w:name w:val="Revision"/>
    <w:hidden/>
    <w:uiPriority w:val="99"/>
    <w:semiHidden/>
    <w:rsid w:val="00BC65D3"/>
  </w:style>
  <w:style w:type="paragraph" w:styleId="af1">
    <w:name w:val="Closing"/>
    <w:basedOn w:val="a"/>
    <w:link w:val="af2"/>
    <w:uiPriority w:val="99"/>
    <w:unhideWhenUsed/>
    <w:rsid w:val="00F220E9"/>
    <w:pPr>
      <w:jc w:val="right"/>
    </w:pPr>
    <w:rPr>
      <w:rFonts w:ascii="ＭＳ Ｐゴシック" w:eastAsia="ＭＳ Ｐゴシック" w:hAnsi="ＭＳ Ｐゴシック"/>
      <w:color w:val="FF0000"/>
      <w:szCs w:val="21"/>
    </w:rPr>
  </w:style>
  <w:style w:type="character" w:customStyle="1" w:styleId="af2">
    <w:name w:val="結語 (文字)"/>
    <w:basedOn w:val="a0"/>
    <w:link w:val="af1"/>
    <w:uiPriority w:val="99"/>
    <w:rsid w:val="00F220E9"/>
    <w:rPr>
      <w:rFonts w:ascii="ＭＳ Ｐゴシック" w:eastAsia="ＭＳ Ｐゴシック" w:hAnsi="ＭＳ Ｐゴシック"/>
      <w:color w:val="FF0000"/>
      <w:szCs w:val="21"/>
    </w:rPr>
  </w:style>
  <w:style w:type="paragraph" w:styleId="Web">
    <w:name w:val="Normal (Web)"/>
    <w:basedOn w:val="a"/>
    <w:uiPriority w:val="99"/>
    <w:semiHidden/>
    <w:unhideWhenUsed/>
    <w:rsid w:val="00C2460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f3">
    <w:name w:val="スタイル"/>
    <w:rsid w:val="00C125CD"/>
    <w:pPr>
      <w:widowControl w:val="0"/>
      <w:autoSpaceDE w:val="0"/>
      <w:autoSpaceDN w:val="0"/>
      <w:adjustRightInd w:val="0"/>
    </w:pPr>
    <w:rPr>
      <w:rFonts w:ascii="ＭＳ Ｐ明朝" w:eastAsia="ＭＳ Ｐ明朝" w:cs="ＭＳ Ｐ明朝"/>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F19CB"/>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F19CB"/>
    <w:rPr>
      <w:rFonts w:asciiTheme="majorHAnsi" w:eastAsiaTheme="majorEastAsia" w:hAnsiTheme="majorHAnsi" w:cstheme="majorBidi"/>
      <w:sz w:val="18"/>
      <w:szCs w:val="18"/>
    </w:rPr>
  </w:style>
  <w:style w:type="paragraph" w:styleId="aa">
    <w:name w:val="List Paragraph"/>
    <w:basedOn w:val="a"/>
    <w:uiPriority w:val="34"/>
    <w:qFormat/>
    <w:rsid w:val="00C9298F"/>
    <w:pPr>
      <w:ind w:leftChars="400" w:left="840"/>
    </w:pPr>
  </w:style>
  <w:style w:type="character" w:styleId="ab">
    <w:name w:val="annotation reference"/>
    <w:basedOn w:val="a0"/>
    <w:uiPriority w:val="99"/>
    <w:semiHidden/>
    <w:unhideWhenUsed/>
    <w:rsid w:val="00BC65D3"/>
    <w:rPr>
      <w:sz w:val="18"/>
      <w:szCs w:val="18"/>
    </w:rPr>
  </w:style>
  <w:style w:type="paragraph" w:styleId="ac">
    <w:name w:val="annotation text"/>
    <w:basedOn w:val="a"/>
    <w:link w:val="ad"/>
    <w:uiPriority w:val="99"/>
    <w:semiHidden/>
    <w:unhideWhenUsed/>
    <w:rsid w:val="00BC65D3"/>
    <w:pPr>
      <w:jc w:val="left"/>
    </w:pPr>
  </w:style>
  <w:style w:type="character" w:customStyle="1" w:styleId="ad">
    <w:name w:val="コメント文字列 (文字)"/>
    <w:basedOn w:val="a0"/>
    <w:link w:val="ac"/>
    <w:uiPriority w:val="99"/>
    <w:semiHidden/>
    <w:rsid w:val="00BC65D3"/>
  </w:style>
  <w:style w:type="paragraph" w:styleId="ae">
    <w:name w:val="annotation subject"/>
    <w:basedOn w:val="ac"/>
    <w:next w:val="ac"/>
    <w:link w:val="af"/>
    <w:uiPriority w:val="99"/>
    <w:semiHidden/>
    <w:unhideWhenUsed/>
    <w:rsid w:val="00BC65D3"/>
    <w:rPr>
      <w:b/>
      <w:bCs/>
    </w:rPr>
  </w:style>
  <w:style w:type="character" w:customStyle="1" w:styleId="af">
    <w:name w:val="コメント内容 (文字)"/>
    <w:basedOn w:val="ad"/>
    <w:link w:val="ae"/>
    <w:uiPriority w:val="99"/>
    <w:semiHidden/>
    <w:rsid w:val="00BC65D3"/>
    <w:rPr>
      <w:b/>
      <w:bCs/>
    </w:rPr>
  </w:style>
  <w:style w:type="paragraph" w:styleId="af0">
    <w:name w:val="Revision"/>
    <w:hidden/>
    <w:uiPriority w:val="99"/>
    <w:semiHidden/>
    <w:rsid w:val="00BC65D3"/>
  </w:style>
  <w:style w:type="paragraph" w:styleId="af1">
    <w:name w:val="Closing"/>
    <w:basedOn w:val="a"/>
    <w:link w:val="af2"/>
    <w:uiPriority w:val="99"/>
    <w:unhideWhenUsed/>
    <w:rsid w:val="00F220E9"/>
    <w:pPr>
      <w:jc w:val="right"/>
    </w:pPr>
    <w:rPr>
      <w:rFonts w:ascii="ＭＳ Ｐゴシック" w:eastAsia="ＭＳ Ｐゴシック" w:hAnsi="ＭＳ Ｐゴシック"/>
      <w:color w:val="FF0000"/>
      <w:szCs w:val="21"/>
    </w:rPr>
  </w:style>
  <w:style w:type="character" w:customStyle="1" w:styleId="af2">
    <w:name w:val="結語 (文字)"/>
    <w:basedOn w:val="a0"/>
    <w:link w:val="af1"/>
    <w:uiPriority w:val="99"/>
    <w:rsid w:val="00F220E9"/>
    <w:rPr>
      <w:rFonts w:ascii="ＭＳ Ｐゴシック" w:eastAsia="ＭＳ Ｐゴシック" w:hAnsi="ＭＳ Ｐゴシック"/>
      <w:color w:val="FF0000"/>
      <w:szCs w:val="21"/>
    </w:rPr>
  </w:style>
  <w:style w:type="paragraph" w:styleId="Web">
    <w:name w:val="Normal (Web)"/>
    <w:basedOn w:val="a"/>
    <w:uiPriority w:val="99"/>
    <w:semiHidden/>
    <w:unhideWhenUsed/>
    <w:rsid w:val="00C2460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f3">
    <w:name w:val="スタイル"/>
    <w:rsid w:val="00C125CD"/>
    <w:pPr>
      <w:widowControl w:val="0"/>
      <w:autoSpaceDE w:val="0"/>
      <w:autoSpaceDN w:val="0"/>
      <w:adjustRightInd w:val="0"/>
    </w:pPr>
    <w:rPr>
      <w:rFonts w:ascii="ＭＳ Ｐ明朝" w:eastAsia="ＭＳ Ｐ明朝" w:cs="ＭＳ Ｐ明朝"/>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24012">
      <w:bodyDiv w:val="1"/>
      <w:marLeft w:val="0"/>
      <w:marRight w:val="0"/>
      <w:marTop w:val="0"/>
      <w:marBottom w:val="0"/>
      <w:divBdr>
        <w:top w:val="none" w:sz="0" w:space="0" w:color="auto"/>
        <w:left w:val="none" w:sz="0" w:space="0" w:color="auto"/>
        <w:bottom w:val="none" w:sz="0" w:space="0" w:color="auto"/>
        <w:right w:val="none" w:sz="0" w:space="0" w:color="auto"/>
      </w:divBdr>
    </w:div>
    <w:div w:id="463888359">
      <w:bodyDiv w:val="1"/>
      <w:marLeft w:val="0"/>
      <w:marRight w:val="0"/>
      <w:marTop w:val="0"/>
      <w:marBottom w:val="0"/>
      <w:divBdr>
        <w:top w:val="none" w:sz="0" w:space="0" w:color="auto"/>
        <w:left w:val="none" w:sz="0" w:space="0" w:color="auto"/>
        <w:bottom w:val="none" w:sz="0" w:space="0" w:color="auto"/>
        <w:right w:val="none" w:sz="0" w:space="0" w:color="auto"/>
      </w:divBdr>
    </w:div>
    <w:div w:id="740643791">
      <w:bodyDiv w:val="1"/>
      <w:marLeft w:val="0"/>
      <w:marRight w:val="0"/>
      <w:marTop w:val="0"/>
      <w:marBottom w:val="0"/>
      <w:divBdr>
        <w:top w:val="none" w:sz="0" w:space="0" w:color="auto"/>
        <w:left w:val="none" w:sz="0" w:space="0" w:color="auto"/>
        <w:bottom w:val="none" w:sz="0" w:space="0" w:color="auto"/>
        <w:right w:val="none" w:sz="0" w:space="0" w:color="auto"/>
      </w:divBdr>
    </w:div>
    <w:div w:id="789669079">
      <w:bodyDiv w:val="1"/>
      <w:marLeft w:val="0"/>
      <w:marRight w:val="0"/>
      <w:marTop w:val="0"/>
      <w:marBottom w:val="0"/>
      <w:divBdr>
        <w:top w:val="none" w:sz="0" w:space="0" w:color="auto"/>
        <w:left w:val="none" w:sz="0" w:space="0" w:color="auto"/>
        <w:bottom w:val="none" w:sz="0" w:space="0" w:color="auto"/>
        <w:right w:val="none" w:sz="0" w:space="0" w:color="auto"/>
      </w:divBdr>
    </w:div>
    <w:div w:id="835077561">
      <w:bodyDiv w:val="1"/>
      <w:marLeft w:val="0"/>
      <w:marRight w:val="0"/>
      <w:marTop w:val="0"/>
      <w:marBottom w:val="0"/>
      <w:divBdr>
        <w:top w:val="none" w:sz="0" w:space="0" w:color="auto"/>
        <w:left w:val="none" w:sz="0" w:space="0" w:color="auto"/>
        <w:bottom w:val="none" w:sz="0" w:space="0" w:color="auto"/>
        <w:right w:val="none" w:sz="0" w:space="0" w:color="auto"/>
      </w:divBdr>
    </w:div>
    <w:div w:id="945886706">
      <w:bodyDiv w:val="1"/>
      <w:marLeft w:val="0"/>
      <w:marRight w:val="0"/>
      <w:marTop w:val="0"/>
      <w:marBottom w:val="0"/>
      <w:divBdr>
        <w:top w:val="none" w:sz="0" w:space="0" w:color="auto"/>
        <w:left w:val="none" w:sz="0" w:space="0" w:color="auto"/>
        <w:bottom w:val="none" w:sz="0" w:space="0" w:color="auto"/>
        <w:right w:val="none" w:sz="0" w:space="0" w:color="auto"/>
      </w:divBdr>
    </w:div>
    <w:div w:id="1236358455">
      <w:bodyDiv w:val="1"/>
      <w:marLeft w:val="0"/>
      <w:marRight w:val="0"/>
      <w:marTop w:val="0"/>
      <w:marBottom w:val="0"/>
      <w:divBdr>
        <w:top w:val="none" w:sz="0" w:space="0" w:color="auto"/>
        <w:left w:val="none" w:sz="0" w:space="0" w:color="auto"/>
        <w:bottom w:val="none" w:sz="0" w:space="0" w:color="auto"/>
        <w:right w:val="none" w:sz="0" w:space="0" w:color="auto"/>
      </w:divBdr>
    </w:div>
    <w:div w:id="1253005681">
      <w:bodyDiv w:val="1"/>
      <w:marLeft w:val="0"/>
      <w:marRight w:val="0"/>
      <w:marTop w:val="0"/>
      <w:marBottom w:val="0"/>
      <w:divBdr>
        <w:top w:val="none" w:sz="0" w:space="0" w:color="auto"/>
        <w:left w:val="none" w:sz="0" w:space="0" w:color="auto"/>
        <w:bottom w:val="none" w:sz="0" w:space="0" w:color="auto"/>
        <w:right w:val="none" w:sz="0" w:space="0" w:color="auto"/>
      </w:divBdr>
    </w:div>
    <w:div w:id="1418673181">
      <w:bodyDiv w:val="1"/>
      <w:marLeft w:val="0"/>
      <w:marRight w:val="0"/>
      <w:marTop w:val="0"/>
      <w:marBottom w:val="0"/>
      <w:divBdr>
        <w:top w:val="none" w:sz="0" w:space="0" w:color="auto"/>
        <w:left w:val="none" w:sz="0" w:space="0" w:color="auto"/>
        <w:bottom w:val="none" w:sz="0" w:space="0" w:color="auto"/>
        <w:right w:val="none" w:sz="0" w:space="0" w:color="auto"/>
      </w:divBdr>
    </w:div>
    <w:div w:id="1532642106">
      <w:bodyDiv w:val="1"/>
      <w:marLeft w:val="0"/>
      <w:marRight w:val="0"/>
      <w:marTop w:val="0"/>
      <w:marBottom w:val="0"/>
      <w:divBdr>
        <w:top w:val="none" w:sz="0" w:space="0" w:color="auto"/>
        <w:left w:val="none" w:sz="0" w:space="0" w:color="auto"/>
        <w:bottom w:val="none" w:sz="0" w:space="0" w:color="auto"/>
        <w:right w:val="none" w:sz="0" w:space="0" w:color="auto"/>
      </w:divBdr>
    </w:div>
    <w:div w:id="1639990921">
      <w:bodyDiv w:val="1"/>
      <w:marLeft w:val="0"/>
      <w:marRight w:val="0"/>
      <w:marTop w:val="0"/>
      <w:marBottom w:val="0"/>
      <w:divBdr>
        <w:top w:val="none" w:sz="0" w:space="0" w:color="auto"/>
        <w:left w:val="none" w:sz="0" w:space="0" w:color="auto"/>
        <w:bottom w:val="none" w:sz="0" w:space="0" w:color="auto"/>
        <w:right w:val="none" w:sz="0" w:space="0" w:color="auto"/>
      </w:divBdr>
    </w:div>
    <w:div w:id="17809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AC555-E91C-4324-B85C-FE1534E7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611</Words>
  <Characters>3488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35</cp:revision>
  <cp:lastPrinted>2018-03-15T03:15:00Z</cp:lastPrinted>
  <dcterms:created xsi:type="dcterms:W3CDTF">2017-11-02T04:15:00Z</dcterms:created>
  <dcterms:modified xsi:type="dcterms:W3CDTF">2018-03-16T05:00:00Z</dcterms:modified>
</cp:coreProperties>
</file>