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405B5" w14:textId="6781A40C" w:rsidR="009261C9" w:rsidRPr="00D14DC4" w:rsidRDefault="00EB3D49"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266</w:t>
      </w:r>
      <w:r w:rsidR="006964BD">
        <w:rPr>
          <w:rFonts w:ascii="ＭＳ Ｐゴシック" w:eastAsia="ＭＳ Ｐゴシック" w:hAnsi="ＭＳ Ｐゴシック" w:hint="eastAsia"/>
          <w:sz w:val="28"/>
        </w:rPr>
        <w:t xml:space="preserve">　</w:t>
      </w:r>
      <w:r w:rsidR="00093362" w:rsidRPr="00D14DC4">
        <w:rPr>
          <w:rFonts w:ascii="ＭＳ Ｐゴシック" w:eastAsia="ＭＳ Ｐゴシック" w:hAnsi="ＭＳ Ｐゴシック" w:hint="eastAsia"/>
          <w:sz w:val="28"/>
        </w:rPr>
        <w:t>家族性地中海熱</w:t>
      </w:r>
    </w:p>
    <w:p w14:paraId="029BC248" w14:textId="77777777" w:rsidR="009261C9" w:rsidRPr="00D14DC4" w:rsidRDefault="009261C9" w:rsidP="009261C9">
      <w:pPr>
        <w:rPr>
          <w:rFonts w:ascii="ＭＳ Ｐゴシック" w:eastAsia="ＭＳ Ｐゴシック" w:hAnsi="ＭＳ Ｐゴシック"/>
          <w:bdr w:val="single" w:sz="4" w:space="0" w:color="auto"/>
        </w:rPr>
      </w:pPr>
      <w:r w:rsidRPr="00D14DC4">
        <w:rPr>
          <w:rFonts w:ascii="ＭＳ Ｐゴシック" w:eastAsia="ＭＳ Ｐゴシック" w:hAnsi="ＭＳ Ｐゴシック" w:hint="eastAsia"/>
          <w:bdr w:val="single" w:sz="4" w:space="0" w:color="auto"/>
        </w:rPr>
        <w:t>○　概要</w:t>
      </w:r>
    </w:p>
    <w:p w14:paraId="2C78E93F" w14:textId="77777777" w:rsidR="009261C9" w:rsidRPr="00D14DC4" w:rsidRDefault="009261C9" w:rsidP="009261C9">
      <w:pPr>
        <w:ind w:leftChars="100" w:left="210"/>
        <w:rPr>
          <w:rFonts w:ascii="ＭＳ Ｐゴシック" w:eastAsia="ＭＳ Ｐゴシック" w:hAnsi="ＭＳ Ｐゴシック"/>
        </w:rPr>
      </w:pPr>
    </w:p>
    <w:p w14:paraId="3598EC5B" w14:textId="403155C6" w:rsidR="009261C9" w:rsidRPr="00A47E43" w:rsidRDefault="009261C9" w:rsidP="009261C9">
      <w:pPr>
        <w:ind w:leftChars="100" w:left="210"/>
        <w:rPr>
          <w:rFonts w:ascii="ＭＳ Ｐゴシック" w:eastAsia="ＭＳ Ｐゴシック" w:hAnsi="ＭＳ Ｐゴシック"/>
          <w:szCs w:val="21"/>
        </w:rPr>
      </w:pPr>
      <w:r w:rsidRPr="00D14DC4">
        <w:rPr>
          <w:rFonts w:ascii="ＭＳ Ｐゴシック" w:eastAsia="ＭＳ Ｐゴシック" w:hAnsi="ＭＳ Ｐゴシック" w:hint="eastAsia"/>
        </w:rPr>
        <w:t>１．</w:t>
      </w:r>
      <w:r w:rsidRPr="00A47E43">
        <w:rPr>
          <w:rFonts w:ascii="ＭＳ Ｐゴシック" w:eastAsia="ＭＳ Ｐゴシック" w:hAnsi="ＭＳ Ｐゴシック"/>
          <w:szCs w:val="21"/>
        </w:rPr>
        <w:t xml:space="preserve">概要 </w:t>
      </w:r>
    </w:p>
    <w:p w14:paraId="46B04111" w14:textId="6A7D97E1" w:rsidR="009261C9" w:rsidRPr="00A47E43" w:rsidRDefault="009261C9" w:rsidP="009261C9">
      <w:pPr>
        <w:ind w:leftChars="200" w:left="420"/>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 xml:space="preserve">　</w:t>
      </w:r>
      <w:r w:rsidR="006964BD" w:rsidRPr="006964BD">
        <w:rPr>
          <w:rFonts w:ascii="ＭＳ Ｐゴシック" w:eastAsia="ＭＳ Ｐゴシック" w:hAnsi="ＭＳ Ｐゴシック" w:hint="eastAsia"/>
          <w:szCs w:val="21"/>
        </w:rPr>
        <w:t>家族性地中海熱（</w:t>
      </w:r>
      <w:r w:rsidR="006964BD" w:rsidRPr="006964BD">
        <w:rPr>
          <w:rFonts w:ascii="ＭＳ Ｐゴシック" w:eastAsia="ＭＳ Ｐゴシック" w:hAnsi="ＭＳ Ｐゴシック"/>
          <w:szCs w:val="21"/>
        </w:rPr>
        <w:t xml:space="preserve">Familial </w:t>
      </w:r>
      <w:r w:rsidR="006964BD" w:rsidRPr="006964BD">
        <w:rPr>
          <w:rFonts w:ascii="ＭＳ Ｐゴシック" w:eastAsia="ＭＳ Ｐゴシック" w:hAnsi="ＭＳ Ｐゴシック" w:hint="eastAsia"/>
          <w:szCs w:val="21"/>
        </w:rPr>
        <w:t>M</w:t>
      </w:r>
      <w:r w:rsidR="006964BD" w:rsidRPr="006964BD">
        <w:rPr>
          <w:rFonts w:ascii="ＭＳ Ｐゴシック" w:eastAsia="ＭＳ Ｐゴシック" w:hAnsi="ＭＳ Ｐゴシック"/>
          <w:szCs w:val="21"/>
        </w:rPr>
        <w:t xml:space="preserve">editerranean </w:t>
      </w:r>
      <w:r w:rsidR="006964BD" w:rsidRPr="007D743F">
        <w:rPr>
          <w:rFonts w:ascii="ＭＳ Ｐゴシック" w:eastAsia="ＭＳ Ｐゴシック" w:hAnsi="ＭＳ Ｐゴシック"/>
          <w:szCs w:val="21"/>
        </w:rPr>
        <w:t>fever</w:t>
      </w:r>
      <w:r w:rsidR="00101ECF" w:rsidRPr="007D743F">
        <w:rPr>
          <w:rFonts w:ascii="ＭＳ Ｐゴシック" w:eastAsia="ＭＳ Ｐゴシック" w:hAnsi="ＭＳ Ｐゴシック" w:hint="eastAsia"/>
          <w:szCs w:val="21"/>
        </w:rPr>
        <w:t>：</w:t>
      </w:r>
      <w:r w:rsidR="00101ECF" w:rsidRPr="007D743F">
        <w:rPr>
          <w:rFonts w:ascii="ＭＳ Ｐゴシック" w:eastAsia="ＭＳ Ｐゴシック" w:hAnsi="ＭＳ Ｐゴシック"/>
          <w:szCs w:val="21"/>
        </w:rPr>
        <w:t>FMF</w:t>
      </w:r>
      <w:r w:rsidR="006964BD" w:rsidRPr="007D743F">
        <w:rPr>
          <w:rFonts w:ascii="ＭＳ Ｐゴシック" w:eastAsia="ＭＳ Ｐゴシック" w:hAnsi="ＭＳ Ｐゴシック" w:hint="eastAsia"/>
          <w:szCs w:val="21"/>
        </w:rPr>
        <w:t>）</w:t>
      </w:r>
      <w:r w:rsidR="006964BD">
        <w:rPr>
          <w:rFonts w:ascii="ＭＳ Ｐゴシック" w:eastAsia="ＭＳ Ｐゴシック" w:hAnsi="ＭＳ Ｐゴシック" w:hint="eastAsia"/>
          <w:szCs w:val="21"/>
        </w:rPr>
        <w:t>は、</w:t>
      </w:r>
      <w:r w:rsidR="00093362" w:rsidRPr="00A47E43">
        <w:rPr>
          <w:rFonts w:ascii="ＭＳ Ｐゴシック" w:eastAsia="ＭＳ Ｐゴシック" w:hAnsi="ＭＳ Ｐゴシック" w:hint="eastAsia"/>
          <w:szCs w:val="21"/>
        </w:rPr>
        <w:t>炎症経路のひとつであるインフラマソームの働きを</w:t>
      </w:r>
      <w:r w:rsidR="00B446CA">
        <w:rPr>
          <w:rFonts w:ascii="ＭＳ Ｐゴシック" w:eastAsia="ＭＳ Ｐゴシック" w:hAnsi="ＭＳ Ｐゴシック" w:hint="eastAsia"/>
          <w:szCs w:val="21"/>
        </w:rPr>
        <w:t>抑える</w:t>
      </w:r>
      <w:r w:rsidR="00C27BAA" w:rsidRPr="00A47E43">
        <w:rPr>
          <w:rFonts w:ascii="ＭＳ Ｐゴシック" w:eastAsia="ＭＳ Ｐゴシック" w:hAnsi="ＭＳ Ｐゴシック" w:hint="eastAsia"/>
          <w:szCs w:val="21"/>
        </w:rPr>
        <w:t>パイリンの異常で発症する自己炎症性疾患である。発作性の発熱や随伴症状として</w:t>
      </w:r>
      <w:r w:rsidR="00C27BAA" w:rsidRPr="00A47E43">
        <w:rPr>
          <w:rFonts w:ascii="ＭＳ Ｐゴシック" w:eastAsia="ＭＳ Ｐゴシック" w:hAnsi="ＭＳ Ｐゴシック" w:cs="ＭＳ Ｐゴシック" w:hint="eastAsia"/>
          <w:szCs w:val="21"/>
        </w:rPr>
        <w:t>漿膜</w:t>
      </w:r>
      <w:r w:rsidR="00C27BAA" w:rsidRPr="00A47E43">
        <w:rPr>
          <w:rFonts w:ascii="ＭＳ Ｐゴシック" w:eastAsia="ＭＳ Ｐゴシック" w:hAnsi="ＭＳ Ｐゴシック" w:hint="eastAsia"/>
          <w:szCs w:val="21"/>
        </w:rPr>
        <w:t>炎による激しい疼痛を特徴とする。</w:t>
      </w:r>
    </w:p>
    <w:p w14:paraId="72BCF321" w14:textId="77777777" w:rsidR="00C27BAA" w:rsidRPr="00A47E43" w:rsidRDefault="00C27BAA" w:rsidP="009261C9">
      <w:pPr>
        <w:ind w:leftChars="200" w:left="420"/>
        <w:rPr>
          <w:rFonts w:ascii="ＭＳ Ｐゴシック" w:eastAsia="ＭＳ Ｐゴシック" w:hAnsi="ＭＳ Ｐゴシック"/>
          <w:szCs w:val="21"/>
        </w:rPr>
      </w:pPr>
    </w:p>
    <w:p w14:paraId="55C81D8B" w14:textId="77777777" w:rsidR="009261C9" w:rsidRPr="00A47E43" w:rsidRDefault="009261C9" w:rsidP="009261C9">
      <w:pPr>
        <w:ind w:leftChars="100" w:left="210"/>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２．原因</w:t>
      </w:r>
      <w:r w:rsidRPr="00A47E43">
        <w:rPr>
          <w:rFonts w:ascii="ＭＳ Ｐゴシック" w:eastAsia="ＭＳ Ｐゴシック" w:hAnsi="ＭＳ Ｐゴシック"/>
          <w:szCs w:val="21"/>
        </w:rPr>
        <w:t xml:space="preserve"> </w:t>
      </w:r>
    </w:p>
    <w:p w14:paraId="79222E57" w14:textId="77777777" w:rsidR="009261C9" w:rsidRDefault="009261C9" w:rsidP="00C27BAA">
      <w:pPr>
        <w:ind w:leftChars="200" w:left="420"/>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 xml:space="preserve">　</w:t>
      </w:r>
      <w:r w:rsidR="00B804BE" w:rsidRPr="00A47E43">
        <w:rPr>
          <w:rFonts w:ascii="ＭＳ Ｐゴシック" w:eastAsia="ＭＳ Ｐゴシック" w:hAnsi="ＭＳ Ｐゴシック"/>
          <w:i/>
          <w:szCs w:val="21"/>
        </w:rPr>
        <w:t>MEFV</w:t>
      </w:r>
      <w:r w:rsidR="00B804BE" w:rsidRPr="00A47E43">
        <w:rPr>
          <w:rFonts w:ascii="ＭＳ Ｐゴシック" w:eastAsia="ＭＳ Ｐゴシック" w:hAnsi="ＭＳ Ｐゴシック" w:hint="eastAsia"/>
          <w:szCs w:val="21"/>
        </w:rPr>
        <w:t>遺伝子が疾患関連遺伝子として知られているが、その発症メカニズムは明らかになっていない。また</w:t>
      </w:r>
      <w:r w:rsidR="00392C1F" w:rsidRPr="00A47E43">
        <w:rPr>
          <w:rFonts w:ascii="ＭＳ Ｐゴシック" w:eastAsia="ＭＳ Ｐゴシック" w:hAnsi="ＭＳ Ｐゴシック" w:hint="eastAsia"/>
          <w:szCs w:val="21"/>
        </w:rPr>
        <w:t>、</w:t>
      </w:r>
      <w:r w:rsidR="00B804BE" w:rsidRPr="00A47E43">
        <w:rPr>
          <w:rFonts w:ascii="ＭＳ Ｐゴシック" w:eastAsia="ＭＳ Ｐゴシック" w:hAnsi="ＭＳ Ｐゴシック" w:hint="eastAsia"/>
          <w:szCs w:val="21"/>
        </w:rPr>
        <w:t>浸透率が高くないことや典型的な家族性地中海熱の症状を呈しながらも</w:t>
      </w:r>
      <w:r w:rsidR="00B804BE" w:rsidRPr="00A47E43">
        <w:rPr>
          <w:rFonts w:ascii="ＭＳ Ｐゴシック" w:eastAsia="ＭＳ Ｐゴシック" w:hAnsi="ＭＳ Ｐゴシック"/>
          <w:i/>
          <w:szCs w:val="21"/>
        </w:rPr>
        <w:t>MEFV</w:t>
      </w:r>
      <w:r w:rsidR="00B804BE" w:rsidRPr="00A47E43">
        <w:rPr>
          <w:rFonts w:ascii="ＭＳ Ｐゴシック" w:eastAsia="ＭＳ Ｐゴシック" w:hAnsi="ＭＳ Ｐゴシック" w:hint="eastAsia"/>
          <w:szCs w:val="21"/>
        </w:rPr>
        <w:t>遺伝子に疾</w:t>
      </w:r>
      <w:r w:rsidR="00392C1F" w:rsidRPr="00A47E43">
        <w:rPr>
          <w:rFonts w:ascii="ＭＳ Ｐゴシック" w:eastAsia="ＭＳ Ｐゴシック" w:hAnsi="ＭＳ Ｐゴシック" w:hint="eastAsia"/>
          <w:szCs w:val="21"/>
        </w:rPr>
        <w:t>患関連変異を認めない症例が少なくないことから、発症には他の因子も</w:t>
      </w:r>
      <w:r w:rsidR="00B804BE" w:rsidRPr="00A47E43">
        <w:rPr>
          <w:rFonts w:ascii="ＭＳ Ｐゴシック" w:eastAsia="ＭＳ Ｐゴシック" w:hAnsi="ＭＳ Ｐゴシック" w:hint="eastAsia"/>
          <w:szCs w:val="21"/>
        </w:rPr>
        <w:t>関与していると考えられている。</w:t>
      </w:r>
    </w:p>
    <w:p w14:paraId="5C61E02F" w14:textId="77777777" w:rsidR="00D55533" w:rsidRPr="00A47E43" w:rsidRDefault="00D55533" w:rsidP="00C27BAA">
      <w:pPr>
        <w:ind w:leftChars="200" w:left="420"/>
        <w:rPr>
          <w:rFonts w:ascii="ＭＳ Ｐゴシック" w:eastAsia="ＭＳ Ｐゴシック" w:hAnsi="ＭＳ Ｐゴシック"/>
          <w:szCs w:val="21"/>
        </w:rPr>
      </w:pPr>
    </w:p>
    <w:p w14:paraId="2F58BF6F" w14:textId="3FB468F1" w:rsidR="009261C9" w:rsidRPr="00A47E43" w:rsidRDefault="009261C9" w:rsidP="009261C9">
      <w:pPr>
        <w:ind w:leftChars="100" w:left="210"/>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３．症状</w:t>
      </w:r>
    </w:p>
    <w:p w14:paraId="7AB4DAAA" w14:textId="0E4DAD62" w:rsidR="009261C9" w:rsidRDefault="009261C9" w:rsidP="009261C9">
      <w:pPr>
        <w:ind w:leftChars="200" w:left="420"/>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 xml:space="preserve">　</w:t>
      </w:r>
      <w:r w:rsidR="00C27BAA" w:rsidRPr="00A47E43">
        <w:rPr>
          <w:rFonts w:ascii="ＭＳ Ｐゴシック" w:eastAsia="ＭＳ Ｐゴシック" w:hAnsi="ＭＳ Ｐゴシック" w:hint="eastAsia"/>
          <w:szCs w:val="21"/>
        </w:rPr>
        <w:t>典型例では突然高熱を認め、半日から３日間持続する。発熱間隔は、４週間毎が多い。随伴症状として</w:t>
      </w:r>
      <w:r w:rsidR="00C27BAA" w:rsidRPr="00A47E43">
        <w:rPr>
          <w:rFonts w:ascii="ＭＳ Ｐゴシック" w:eastAsia="ＭＳ Ｐゴシック" w:hAnsi="ＭＳ Ｐゴシック" w:cs="ＭＳ Ｐゴシック" w:hint="eastAsia"/>
          <w:szCs w:val="21"/>
        </w:rPr>
        <w:t>漿膜</w:t>
      </w:r>
      <w:r w:rsidR="00C27BAA" w:rsidRPr="00A47E43">
        <w:rPr>
          <w:rFonts w:ascii="ＭＳ Ｐゴシック" w:eastAsia="ＭＳ Ｐゴシック" w:hAnsi="ＭＳ Ｐゴシック" w:hint="eastAsia"/>
          <w:szCs w:val="21"/>
        </w:rPr>
        <w:t>炎による激しい腹痛や胸背部痛を訴える。胸痛によって呼吸が浅くなる。また、関節炎や丹毒様皮疹を伴うことがある。非典型例は、発熱期間が</w:t>
      </w:r>
      <w:r w:rsidR="00C91477" w:rsidRPr="006D2417">
        <w:rPr>
          <w:rFonts w:ascii="ＭＳ Ｐゴシック" w:eastAsia="ＭＳ Ｐゴシック" w:hAnsi="ＭＳ Ｐゴシック" w:hint="eastAsia"/>
          <w:szCs w:val="21"/>
        </w:rPr>
        <w:t>１</w:t>
      </w:r>
      <w:r w:rsidR="00A71ED8" w:rsidRPr="006D2417">
        <w:rPr>
          <w:rFonts w:ascii="ＭＳ Ｐゴシック" w:eastAsia="ＭＳ Ｐゴシック" w:hAnsi="ＭＳ Ｐゴシック" w:hint="eastAsia"/>
          <w:szCs w:val="21"/>
        </w:rPr>
        <w:t>～</w:t>
      </w:r>
      <w:r w:rsidR="00C91477" w:rsidRPr="006D2417">
        <w:rPr>
          <w:rFonts w:ascii="ＭＳ Ｐゴシック" w:eastAsia="ＭＳ Ｐゴシック" w:hAnsi="ＭＳ Ｐゴシック" w:hint="eastAsia"/>
          <w:szCs w:val="21"/>
        </w:rPr>
        <w:t>２</w:t>
      </w:r>
      <w:r w:rsidR="00C27BAA" w:rsidRPr="006D2417">
        <w:rPr>
          <w:rFonts w:ascii="ＭＳ Ｐゴシック" w:eastAsia="ＭＳ Ｐゴシック" w:hAnsi="ＭＳ Ｐゴシック" w:hint="eastAsia"/>
          <w:szCs w:val="21"/>
        </w:rPr>
        <w:t>週間のこ</w:t>
      </w:r>
      <w:r w:rsidR="00C27BAA" w:rsidRPr="00A47E43">
        <w:rPr>
          <w:rFonts w:ascii="ＭＳ Ｐゴシック" w:eastAsia="ＭＳ Ｐゴシック" w:hAnsi="ＭＳ Ｐゴシック" w:hint="eastAsia"/>
          <w:szCs w:val="21"/>
        </w:rPr>
        <w:t>とが多く、上肢の関節症状などを伴いやすい。検査所見は、発作時にCRP</w:t>
      </w:r>
      <w:r w:rsidR="000B0B3A">
        <w:rPr>
          <w:rFonts w:ascii="ＭＳ Ｐゴシック" w:eastAsia="ＭＳ Ｐゴシック" w:hAnsi="ＭＳ Ｐゴシック" w:hint="eastAsia"/>
          <w:szCs w:val="21"/>
        </w:rPr>
        <w:t>、</w:t>
      </w:r>
      <w:r w:rsidR="00C27BAA" w:rsidRPr="00A47E43">
        <w:rPr>
          <w:rFonts w:ascii="ＭＳ Ｐゴシック" w:eastAsia="ＭＳ Ｐゴシック" w:hAnsi="ＭＳ Ｐゴシック" w:hint="eastAsia"/>
          <w:szCs w:val="21"/>
        </w:rPr>
        <w:t>血清アミロイドAの著明高値を認め、間歇期にこれらは劇的に陰性化する。</w:t>
      </w:r>
    </w:p>
    <w:p w14:paraId="31E24DD5" w14:textId="77777777" w:rsidR="00D55533" w:rsidRPr="00A47E43" w:rsidRDefault="00D55533" w:rsidP="009261C9">
      <w:pPr>
        <w:ind w:leftChars="200" w:left="420"/>
        <w:rPr>
          <w:rFonts w:ascii="ＭＳ Ｐゴシック" w:eastAsia="ＭＳ Ｐゴシック" w:hAnsi="ＭＳ Ｐゴシック"/>
          <w:szCs w:val="21"/>
        </w:rPr>
      </w:pPr>
    </w:p>
    <w:p w14:paraId="0735A7B1" w14:textId="77777777" w:rsidR="009261C9" w:rsidRPr="00A47E43" w:rsidRDefault="009261C9" w:rsidP="009261C9">
      <w:pPr>
        <w:ind w:leftChars="100" w:left="210"/>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４．治療法</w:t>
      </w:r>
      <w:r w:rsidRPr="00A47E43">
        <w:rPr>
          <w:rFonts w:ascii="ＭＳ Ｐゴシック" w:eastAsia="ＭＳ Ｐゴシック" w:hAnsi="ＭＳ Ｐゴシック"/>
          <w:szCs w:val="21"/>
        </w:rPr>
        <w:t xml:space="preserve"> </w:t>
      </w:r>
    </w:p>
    <w:p w14:paraId="306EF590" w14:textId="55013B54" w:rsidR="00C27BAA" w:rsidRDefault="009261C9" w:rsidP="00C27BAA">
      <w:pPr>
        <w:ind w:leftChars="200" w:left="420"/>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 xml:space="preserve">　</w:t>
      </w:r>
      <w:r w:rsidR="00D55533">
        <w:rPr>
          <w:rFonts w:ascii="ＭＳ Ｐゴシック" w:eastAsia="ＭＳ Ｐゴシック" w:hAnsi="ＭＳ Ｐゴシック" w:hint="eastAsia"/>
          <w:szCs w:val="21"/>
        </w:rPr>
        <w:t>根治療法はなく、</w:t>
      </w:r>
      <w:r w:rsidR="00C27BAA" w:rsidRPr="00A47E43">
        <w:rPr>
          <w:rFonts w:ascii="ＭＳ Ｐゴシック" w:eastAsia="ＭＳ Ｐゴシック" w:hAnsi="ＭＳ Ｐゴシック" w:hint="eastAsia"/>
          <w:szCs w:val="21"/>
        </w:rPr>
        <w:t>副腎皮質ステロイド薬は無効であり、</w:t>
      </w:r>
      <w:r w:rsidR="00D55533">
        <w:rPr>
          <w:rFonts w:ascii="ＭＳ Ｐゴシック" w:eastAsia="ＭＳ Ｐゴシック" w:hAnsi="ＭＳ Ｐゴシック" w:hint="eastAsia"/>
          <w:szCs w:val="21"/>
        </w:rPr>
        <w:t>発作の抑制には</w:t>
      </w:r>
      <w:r w:rsidR="00C27BAA" w:rsidRPr="00A47E43">
        <w:rPr>
          <w:rFonts w:ascii="ＭＳ Ｐゴシック" w:eastAsia="ＭＳ Ｐゴシック" w:hAnsi="ＭＳ Ｐゴシック" w:hint="eastAsia"/>
          <w:szCs w:val="21"/>
        </w:rPr>
        <w:t>コルヒチンが約</w:t>
      </w:r>
      <w:r w:rsidR="00C27BAA" w:rsidRPr="005D7079">
        <w:rPr>
          <w:rFonts w:ascii="ＭＳ Ｐゴシック" w:eastAsia="ＭＳ Ｐゴシック" w:hAnsi="ＭＳ Ｐゴシック"/>
          <w:szCs w:val="21"/>
        </w:rPr>
        <w:t>90</w:t>
      </w:r>
      <w:r w:rsidR="00A71ED8" w:rsidRPr="005D7079">
        <w:rPr>
          <w:rFonts w:ascii="ＭＳ Ｐゴシック" w:eastAsia="ＭＳ Ｐゴシック" w:hAnsi="ＭＳ Ｐゴシック" w:hint="eastAsia"/>
          <w:szCs w:val="21"/>
        </w:rPr>
        <w:t>％</w:t>
      </w:r>
      <w:r w:rsidR="00C27BAA" w:rsidRPr="005D7079">
        <w:rPr>
          <w:rFonts w:ascii="ＭＳ Ｐゴシック" w:eastAsia="ＭＳ Ｐゴシック" w:hAnsi="ＭＳ Ｐゴシック" w:hint="eastAsia"/>
          <w:szCs w:val="21"/>
        </w:rPr>
        <w:t>以上の</w:t>
      </w:r>
      <w:r w:rsidR="00C27BAA" w:rsidRPr="00A47E43">
        <w:rPr>
          <w:rFonts w:ascii="ＭＳ Ｐゴシック" w:eastAsia="ＭＳ Ｐゴシック" w:hAnsi="ＭＳ Ｐゴシック" w:hint="eastAsia"/>
          <w:szCs w:val="21"/>
        </w:rPr>
        <w:t>症例で</w:t>
      </w:r>
      <w:r w:rsidR="00D55533">
        <w:rPr>
          <w:rFonts w:ascii="ＭＳ Ｐゴシック" w:eastAsia="ＭＳ Ｐゴシック" w:hAnsi="ＭＳ Ｐゴシック" w:hint="eastAsia"/>
          <w:szCs w:val="21"/>
        </w:rPr>
        <w:t>奏効</w:t>
      </w:r>
      <w:r w:rsidR="00C27BAA" w:rsidRPr="00A47E43">
        <w:rPr>
          <w:rFonts w:ascii="ＭＳ Ｐゴシック" w:eastAsia="ＭＳ Ｐゴシック" w:hAnsi="ＭＳ Ｐゴシック" w:hint="eastAsia"/>
          <w:szCs w:val="21"/>
        </w:rPr>
        <w:t>する。コルヒチンの無効例では高IL-1療法（カナキヌマブ）やTNF</w:t>
      </w:r>
      <w:r w:rsidR="00B416FB">
        <w:rPr>
          <w:rFonts w:ascii="ＭＳ Ｐゴシック" w:eastAsia="ＭＳ Ｐゴシック" w:hAnsi="ＭＳ Ｐゴシック" w:hint="eastAsia"/>
          <w:szCs w:val="21"/>
        </w:rPr>
        <w:t>α</w:t>
      </w:r>
      <w:r w:rsidR="00C27BAA" w:rsidRPr="00A47E43">
        <w:rPr>
          <w:rFonts w:ascii="ＭＳ Ｐゴシック" w:eastAsia="ＭＳ Ｐゴシック" w:hAnsi="ＭＳ Ｐゴシック" w:hint="eastAsia"/>
          <w:szCs w:val="21"/>
        </w:rPr>
        <w:t>阻害剤（インフリキシマブ、エタネルセプト）、サリドマイドなどが有効であると報告されている。</w:t>
      </w:r>
    </w:p>
    <w:p w14:paraId="51D0A74A" w14:textId="77777777" w:rsidR="00D55533" w:rsidRPr="00A47E43" w:rsidRDefault="00D55533" w:rsidP="00C27BAA">
      <w:pPr>
        <w:ind w:leftChars="200" w:left="420"/>
        <w:rPr>
          <w:rFonts w:ascii="ＭＳ Ｐゴシック" w:eastAsia="ＭＳ Ｐゴシック" w:hAnsi="ＭＳ Ｐゴシック"/>
          <w:szCs w:val="21"/>
        </w:rPr>
      </w:pPr>
    </w:p>
    <w:p w14:paraId="2BCF5AFF" w14:textId="77777777" w:rsidR="009261C9" w:rsidRPr="00A47E43" w:rsidRDefault="009261C9" w:rsidP="009261C9">
      <w:pPr>
        <w:ind w:leftChars="100" w:left="210"/>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５．予後</w:t>
      </w:r>
    </w:p>
    <w:p w14:paraId="4CE2BFA1" w14:textId="77777777" w:rsidR="00C6258D" w:rsidRPr="00A47E43" w:rsidRDefault="00C6258D" w:rsidP="00E24FF2">
      <w:pPr>
        <w:ind w:firstLineChars="200" w:firstLine="420"/>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 xml:space="preserve">　</w:t>
      </w:r>
      <w:r w:rsidR="00C27BAA" w:rsidRPr="00A47E43">
        <w:rPr>
          <w:rFonts w:ascii="ＭＳ Ｐゴシック" w:eastAsia="ＭＳ Ｐゴシック" w:hAnsi="ＭＳ Ｐゴシック" w:hint="eastAsia"/>
          <w:szCs w:val="21"/>
        </w:rPr>
        <w:t>無治療で炎症が反復するとアミロイドーシスを合併することがある。</w:t>
      </w:r>
    </w:p>
    <w:p w14:paraId="59E8AEAC" w14:textId="77777777" w:rsidR="007624EF" w:rsidRDefault="007624EF" w:rsidP="007624EF">
      <w:pPr>
        <w:widowControl/>
        <w:jc w:val="left"/>
        <w:rPr>
          <w:rFonts w:ascii="ＭＳ Ｐゴシック" w:eastAsia="ＭＳ Ｐゴシック" w:hAnsi="ＭＳ Ｐゴシック"/>
          <w:szCs w:val="21"/>
          <w:bdr w:val="single" w:sz="4" w:space="0" w:color="auto"/>
        </w:rPr>
      </w:pPr>
    </w:p>
    <w:p w14:paraId="5C55F463" w14:textId="77777777" w:rsidR="00B416FB" w:rsidRDefault="00B416FB">
      <w:pPr>
        <w:widowControl/>
        <w:jc w:val="left"/>
        <w:rPr>
          <w:rFonts w:ascii="ＭＳ Ｐゴシック" w:eastAsia="ＭＳ Ｐゴシック" w:hAnsi="ＭＳ Ｐゴシック"/>
          <w:szCs w:val="21"/>
          <w:bdr w:val="single" w:sz="4" w:space="0" w:color="auto"/>
        </w:rPr>
      </w:pPr>
      <w:r>
        <w:rPr>
          <w:rFonts w:ascii="ＭＳ Ｐゴシック" w:eastAsia="ＭＳ Ｐゴシック" w:hAnsi="ＭＳ Ｐゴシック"/>
          <w:szCs w:val="21"/>
          <w:bdr w:val="single" w:sz="4" w:space="0" w:color="auto"/>
        </w:rPr>
        <w:br w:type="page"/>
      </w:r>
    </w:p>
    <w:p w14:paraId="3A0598D2" w14:textId="41BBCA8A" w:rsidR="00CF7464" w:rsidRPr="007624EF" w:rsidRDefault="00334A15" w:rsidP="007624EF">
      <w:pPr>
        <w:widowControl/>
        <w:jc w:val="left"/>
        <w:rPr>
          <w:rFonts w:ascii="ＭＳ Ｐゴシック" w:eastAsia="ＭＳ Ｐゴシック" w:hAnsi="ＭＳ Ｐゴシック"/>
          <w:szCs w:val="21"/>
          <w:bdr w:val="single" w:sz="4" w:space="0" w:color="auto"/>
        </w:rPr>
      </w:pPr>
      <w:r w:rsidRPr="00A47E43">
        <w:rPr>
          <w:rFonts w:ascii="ＭＳ Ｐゴシック" w:eastAsia="ＭＳ Ｐゴシック" w:hAnsi="ＭＳ Ｐゴシック" w:hint="eastAsia"/>
          <w:szCs w:val="21"/>
          <w:bdr w:val="single" w:sz="4" w:space="0" w:color="auto"/>
        </w:rPr>
        <w:lastRenderedPageBreak/>
        <w:t>○　要件の判定に必要な事項</w:t>
      </w:r>
    </w:p>
    <w:p w14:paraId="03C47048" w14:textId="77777777" w:rsidR="00CF7464" w:rsidRPr="00A47E43" w:rsidRDefault="00CF7464" w:rsidP="00CC64BB">
      <w:pPr>
        <w:pStyle w:val="a5"/>
        <w:numPr>
          <w:ilvl w:val="0"/>
          <w:numId w:val="5"/>
        </w:numPr>
        <w:ind w:leftChars="0"/>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患者数</w:t>
      </w:r>
    </w:p>
    <w:p w14:paraId="22143248" w14:textId="42F1E24B" w:rsidR="00334A15" w:rsidRPr="00A47E43" w:rsidRDefault="0051169C" w:rsidP="00CC64BB">
      <w:pPr>
        <w:pStyle w:val="a5"/>
        <w:ind w:leftChars="0" w:left="570"/>
        <w:rPr>
          <w:rFonts w:ascii="ＭＳ Ｐゴシック" w:eastAsia="ＭＳ Ｐゴシック" w:hAnsi="ＭＳ Ｐゴシック"/>
          <w:szCs w:val="21"/>
        </w:rPr>
      </w:pPr>
      <w:r>
        <w:rPr>
          <w:rFonts w:ascii="ＭＳ Ｐゴシック" w:eastAsia="ＭＳ Ｐゴシック" w:hAnsi="ＭＳ Ｐゴシック" w:hint="eastAsia"/>
          <w:szCs w:val="21"/>
        </w:rPr>
        <w:t>約300</w:t>
      </w:r>
      <w:r w:rsidR="00334A15" w:rsidRPr="00A47E43">
        <w:rPr>
          <w:rFonts w:ascii="ＭＳ Ｐゴシック" w:eastAsia="ＭＳ Ｐゴシック" w:hAnsi="ＭＳ Ｐゴシック" w:hint="eastAsia"/>
          <w:szCs w:val="21"/>
        </w:rPr>
        <w:t>人</w:t>
      </w:r>
    </w:p>
    <w:p w14:paraId="7BD9A980" w14:textId="77777777" w:rsidR="00CF7464" w:rsidRPr="00A47E43" w:rsidRDefault="00CF7464" w:rsidP="00CC64BB">
      <w:pPr>
        <w:pStyle w:val="a5"/>
        <w:numPr>
          <w:ilvl w:val="0"/>
          <w:numId w:val="5"/>
        </w:numPr>
        <w:ind w:leftChars="0"/>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発病の機構</w:t>
      </w:r>
    </w:p>
    <w:p w14:paraId="6848A04A" w14:textId="77777777" w:rsidR="00334A15" w:rsidRPr="00A47E43" w:rsidRDefault="00677A6D" w:rsidP="00CC64BB">
      <w:pPr>
        <w:pStyle w:val="a5"/>
        <w:ind w:leftChars="0" w:left="570"/>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不明（疾患関連遺伝子：</w:t>
      </w:r>
      <w:r w:rsidRPr="00A47E43">
        <w:rPr>
          <w:rFonts w:ascii="ＭＳ Ｐゴシック" w:eastAsia="ＭＳ Ｐゴシック" w:hAnsi="ＭＳ Ｐゴシック"/>
          <w:i/>
          <w:szCs w:val="21"/>
        </w:rPr>
        <w:t>MEFV</w:t>
      </w:r>
      <w:r w:rsidRPr="00A47E43">
        <w:rPr>
          <w:rFonts w:ascii="ＭＳ Ｐゴシック" w:eastAsia="ＭＳ Ｐゴシック" w:hAnsi="ＭＳ Ｐゴシック" w:hint="eastAsia"/>
          <w:szCs w:val="21"/>
        </w:rPr>
        <w:t>遺伝子</w:t>
      </w:r>
      <w:r w:rsidR="00334A15" w:rsidRPr="00A47E43">
        <w:rPr>
          <w:rFonts w:ascii="ＭＳ Ｐゴシック" w:eastAsia="ＭＳ Ｐゴシック" w:hAnsi="ＭＳ Ｐゴシック" w:hint="eastAsia"/>
          <w:szCs w:val="21"/>
        </w:rPr>
        <w:t>）</w:t>
      </w:r>
    </w:p>
    <w:p w14:paraId="453A1C69" w14:textId="77777777" w:rsidR="00CF7464" w:rsidRPr="00A47E43" w:rsidRDefault="00CF7464" w:rsidP="00CC64BB">
      <w:pPr>
        <w:pStyle w:val="a5"/>
        <w:numPr>
          <w:ilvl w:val="0"/>
          <w:numId w:val="5"/>
        </w:numPr>
        <w:ind w:leftChars="0"/>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効果的な治療方法</w:t>
      </w:r>
    </w:p>
    <w:p w14:paraId="6160C6B4" w14:textId="0DBB85B2" w:rsidR="00334A15" w:rsidRPr="00A47E43" w:rsidRDefault="004A1F47" w:rsidP="00CC64BB">
      <w:pPr>
        <w:pStyle w:val="a5"/>
        <w:ind w:leftChars="0" w:left="570"/>
        <w:rPr>
          <w:rFonts w:ascii="ＭＳ Ｐゴシック" w:eastAsia="ＭＳ Ｐゴシック" w:hAnsi="ＭＳ Ｐゴシック"/>
          <w:szCs w:val="21"/>
        </w:rPr>
      </w:pPr>
      <w:r>
        <w:rPr>
          <w:rFonts w:ascii="ＭＳ Ｐゴシック" w:eastAsia="ＭＳ Ｐゴシック" w:hAnsi="ＭＳ Ｐゴシック" w:hint="eastAsia"/>
          <w:szCs w:val="21"/>
        </w:rPr>
        <w:t>未</w:t>
      </w:r>
      <w:r w:rsidR="00677A6D" w:rsidRPr="00A47E43">
        <w:rPr>
          <w:rFonts w:ascii="ＭＳ Ｐゴシック" w:eastAsia="ＭＳ Ｐゴシック" w:hAnsi="ＭＳ Ｐゴシック" w:hint="eastAsia"/>
          <w:szCs w:val="21"/>
        </w:rPr>
        <w:t>確立（</w:t>
      </w:r>
      <w:r>
        <w:rPr>
          <w:rFonts w:ascii="ＭＳ Ｐゴシック" w:eastAsia="ＭＳ Ｐゴシック" w:hAnsi="ＭＳ Ｐゴシック" w:hint="eastAsia"/>
          <w:szCs w:val="21"/>
        </w:rPr>
        <w:t>コルヒチンの投与で寛解状態が得られるが、継続的な治療が必要。コルヒチン無効例もある。</w:t>
      </w:r>
      <w:r w:rsidR="00334A15" w:rsidRPr="00A47E43">
        <w:rPr>
          <w:rFonts w:ascii="ＭＳ Ｐゴシック" w:eastAsia="ＭＳ Ｐゴシック" w:hAnsi="ＭＳ Ｐゴシック" w:hint="eastAsia"/>
          <w:szCs w:val="21"/>
        </w:rPr>
        <w:t>）</w:t>
      </w:r>
    </w:p>
    <w:p w14:paraId="58B3CA12" w14:textId="77777777" w:rsidR="00CF7464" w:rsidRPr="00A47E43" w:rsidRDefault="00CF7464" w:rsidP="00CC64BB">
      <w:pPr>
        <w:pStyle w:val="a5"/>
        <w:numPr>
          <w:ilvl w:val="0"/>
          <w:numId w:val="5"/>
        </w:numPr>
        <w:ind w:leftChars="0"/>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長期の療養</w:t>
      </w:r>
    </w:p>
    <w:p w14:paraId="045BF6D9" w14:textId="77777777" w:rsidR="00334A15" w:rsidRDefault="00677A6D" w:rsidP="00CC64BB">
      <w:pPr>
        <w:pStyle w:val="a5"/>
        <w:ind w:leftChars="0" w:left="570"/>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必要</w:t>
      </w:r>
    </w:p>
    <w:p w14:paraId="5719A24C" w14:textId="77777777" w:rsidR="00CF7464" w:rsidRPr="00A47E43" w:rsidRDefault="00CF7464" w:rsidP="00CC64BB">
      <w:pPr>
        <w:pStyle w:val="a5"/>
        <w:numPr>
          <w:ilvl w:val="0"/>
          <w:numId w:val="5"/>
        </w:numPr>
        <w:ind w:leftChars="0"/>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診断基準</w:t>
      </w:r>
    </w:p>
    <w:p w14:paraId="0D7411AF" w14:textId="3EFAED0B" w:rsidR="00334A15" w:rsidRPr="00A47E43" w:rsidRDefault="00677A6D" w:rsidP="007624EF">
      <w:pPr>
        <w:ind w:firstLineChars="300" w:firstLine="630"/>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あり（</w:t>
      </w:r>
      <w:r w:rsidR="00D14DC4" w:rsidRPr="00A47E43">
        <w:rPr>
          <w:rFonts w:ascii="ＭＳ Ｐゴシック" w:eastAsia="ＭＳ Ｐゴシック" w:hAnsi="ＭＳ Ｐゴシック" w:hint="eastAsia"/>
          <w:szCs w:val="21"/>
        </w:rPr>
        <w:t>研究班</w:t>
      </w:r>
      <w:r w:rsidR="00E24FF2">
        <w:rPr>
          <w:rFonts w:ascii="ＭＳ Ｐゴシック" w:eastAsia="ＭＳ Ｐゴシック" w:hAnsi="ＭＳ Ｐゴシック" w:hint="eastAsia"/>
          <w:szCs w:val="21"/>
        </w:rPr>
        <w:t>作成</w:t>
      </w:r>
      <w:r w:rsidR="004A1F47">
        <w:rPr>
          <w:rFonts w:ascii="ＭＳ Ｐゴシック" w:eastAsia="ＭＳ Ｐゴシック" w:hAnsi="ＭＳ Ｐゴシック" w:hint="eastAsia"/>
          <w:szCs w:val="21"/>
        </w:rPr>
        <w:t>の診断基準あり</w:t>
      </w:r>
      <w:r w:rsidR="00C91477">
        <w:rPr>
          <w:rFonts w:ascii="ＭＳ Ｐゴシック" w:eastAsia="ＭＳ Ｐゴシック" w:hAnsi="ＭＳ Ｐゴシック" w:hint="eastAsia"/>
          <w:szCs w:val="21"/>
        </w:rPr>
        <w:t>。</w:t>
      </w:r>
      <w:r w:rsidR="00E24FF2">
        <w:rPr>
          <w:rFonts w:ascii="ＭＳ Ｐゴシック" w:eastAsia="ＭＳ Ｐゴシック" w:hAnsi="ＭＳ Ｐゴシック" w:hint="eastAsia"/>
          <w:szCs w:val="21"/>
        </w:rPr>
        <w:t>）</w:t>
      </w:r>
    </w:p>
    <w:p w14:paraId="4BB5F8B0" w14:textId="2652B40E" w:rsidR="008A24AB" w:rsidRPr="000518A6" w:rsidRDefault="00CF7464" w:rsidP="000518A6">
      <w:pPr>
        <w:pStyle w:val="a5"/>
        <w:numPr>
          <w:ilvl w:val="0"/>
          <w:numId w:val="5"/>
        </w:numPr>
        <w:ind w:leftChars="0"/>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重症度分類</w:t>
      </w:r>
    </w:p>
    <w:p w14:paraId="60ACE041" w14:textId="776E3C93" w:rsidR="008A24AB" w:rsidRPr="0051169C" w:rsidRDefault="008A24AB" w:rsidP="000518A6">
      <w:pPr>
        <w:ind w:firstLineChars="300" w:firstLine="630"/>
        <w:rPr>
          <w:rFonts w:ascii="ＭＳ Ｐゴシック" w:eastAsia="ＭＳ Ｐゴシック" w:hAnsi="ＭＳ Ｐゴシック"/>
          <w:szCs w:val="21"/>
        </w:rPr>
      </w:pPr>
      <w:r w:rsidRPr="0051169C">
        <w:rPr>
          <w:rFonts w:ascii="ＭＳ Ｐゴシック" w:eastAsia="ＭＳ Ｐゴシック" w:hAnsi="ＭＳ Ｐゴシック" w:hint="eastAsia"/>
          <w:szCs w:val="21"/>
        </w:rPr>
        <w:t>下記の（１）、（２）のいずれかを満たした場合は重症例とし助成対象とする。</w:t>
      </w:r>
    </w:p>
    <w:p w14:paraId="721D43B1" w14:textId="2B4DDE3B" w:rsidR="0051169C" w:rsidRPr="0051169C" w:rsidRDefault="007C43A2" w:rsidP="0051169C">
      <w:pPr>
        <w:pStyle w:val="a5"/>
        <w:ind w:leftChars="0" w:left="570"/>
        <w:rPr>
          <w:rFonts w:ascii="ＭＳ Ｐゴシック" w:eastAsia="ＭＳ Ｐゴシック" w:hAnsi="ＭＳ Ｐゴシック"/>
          <w:szCs w:val="21"/>
        </w:rPr>
      </w:pPr>
      <w:r w:rsidRPr="007C43A2">
        <w:rPr>
          <w:rFonts w:ascii="ＭＳ Ｐゴシック" w:eastAsia="ＭＳ Ｐゴシック" w:hAnsi="ＭＳ Ｐゴシック" w:hint="eastAsia"/>
          <w:szCs w:val="21"/>
        </w:rPr>
        <w:t>（１）コルヒチンが無効</w:t>
      </w:r>
      <w:r w:rsidR="007D743F">
        <w:rPr>
          <w:rFonts w:ascii="ＭＳ Ｐゴシック" w:eastAsia="ＭＳ Ｐゴシック" w:hAnsi="ＭＳ Ｐゴシック" w:hint="eastAsia"/>
          <w:szCs w:val="21"/>
        </w:rPr>
        <w:t>又は</w:t>
      </w:r>
      <w:r w:rsidRPr="007C43A2">
        <w:rPr>
          <w:rFonts w:ascii="ＭＳ Ｐゴシック" w:eastAsia="ＭＳ Ｐゴシック" w:hAnsi="ＭＳ Ｐゴシック" w:hint="eastAsia"/>
          <w:szCs w:val="21"/>
        </w:rPr>
        <w:t>不耐であり、かつ発熱発作頻回例</w:t>
      </w:r>
    </w:p>
    <w:p w14:paraId="00EEBF66" w14:textId="67BAD004" w:rsidR="008A24AB" w:rsidRPr="0051169C" w:rsidRDefault="008A24AB" w:rsidP="0051169C">
      <w:pPr>
        <w:pStyle w:val="a5"/>
        <w:ind w:leftChars="0" w:left="570"/>
        <w:rPr>
          <w:rFonts w:ascii="ＭＳ Ｐゴシック" w:eastAsia="ＭＳ Ｐゴシック" w:hAnsi="ＭＳ Ｐゴシック"/>
          <w:szCs w:val="21"/>
        </w:rPr>
      </w:pPr>
      <w:r w:rsidRPr="0051169C">
        <w:rPr>
          <w:rFonts w:ascii="ＭＳ Ｐゴシック" w:eastAsia="ＭＳ Ｐゴシック" w:hAnsi="ＭＳ Ｐゴシック" w:hint="eastAsia"/>
        </w:rPr>
        <w:t>（２）アミロイドーシス合併例</w:t>
      </w:r>
    </w:p>
    <w:p w14:paraId="0598693D" w14:textId="77777777" w:rsidR="009261C9" w:rsidRPr="008A24AB" w:rsidRDefault="009261C9" w:rsidP="009261C9">
      <w:pPr>
        <w:rPr>
          <w:rFonts w:ascii="ＭＳ Ｐゴシック" w:eastAsia="ＭＳ Ｐゴシック" w:hAnsi="ＭＳ Ｐゴシック"/>
        </w:rPr>
      </w:pPr>
    </w:p>
    <w:p w14:paraId="4309F12C" w14:textId="77777777" w:rsidR="009261C9" w:rsidRPr="00D14DC4" w:rsidRDefault="009261C9" w:rsidP="009261C9">
      <w:pPr>
        <w:rPr>
          <w:rFonts w:ascii="ＭＳ Ｐゴシック" w:eastAsia="ＭＳ Ｐゴシック" w:hAnsi="ＭＳ Ｐゴシック"/>
        </w:rPr>
      </w:pPr>
      <w:r w:rsidRPr="00D14DC4">
        <w:rPr>
          <w:rFonts w:ascii="ＭＳ Ｐゴシック" w:eastAsia="ＭＳ Ｐゴシック" w:hAnsi="ＭＳ Ｐゴシック" w:hint="eastAsia"/>
          <w:bdr w:val="single" w:sz="4" w:space="0" w:color="auto"/>
        </w:rPr>
        <w:t>○　情報提供元</w:t>
      </w:r>
    </w:p>
    <w:p w14:paraId="6F75FEAC" w14:textId="3E4032D1" w:rsidR="00D14DC4" w:rsidRPr="00D14DC4" w:rsidRDefault="00D14DC4" w:rsidP="00D14DC4">
      <w:pPr>
        <w:ind w:leftChars="100" w:left="1680" w:hangingChars="700" w:hanging="1470"/>
        <w:rPr>
          <w:rFonts w:ascii="ＭＳ Ｐゴシック" w:eastAsia="ＭＳ Ｐゴシック" w:hAnsi="ＭＳ Ｐゴシック"/>
          <w:szCs w:val="21"/>
        </w:rPr>
      </w:pPr>
      <w:r w:rsidRPr="00D14DC4">
        <w:rPr>
          <w:rFonts w:ascii="ＭＳ Ｐゴシック" w:eastAsia="ＭＳ Ｐゴシック" w:hAnsi="ＭＳ Ｐゴシック" w:hint="eastAsia"/>
          <w:szCs w:val="21"/>
        </w:rPr>
        <w:t>「</w:t>
      </w:r>
      <w:r w:rsidRPr="00D14DC4">
        <w:rPr>
          <w:rFonts w:ascii="ＭＳ Ｐゴシック" w:eastAsia="ＭＳ Ｐゴシック" w:hAnsi="ＭＳ Ｐゴシック" w:cs="ＭＳ明朝" w:hint="eastAsia"/>
          <w:kern w:val="0"/>
          <w:szCs w:val="21"/>
        </w:rPr>
        <w:t>自己炎症疾患とその類</w:t>
      </w:r>
      <w:r w:rsidRPr="00D14DC4">
        <w:rPr>
          <w:rFonts w:ascii="ＭＳ Ｐゴシック" w:eastAsia="ＭＳ Ｐゴシック" w:hAnsi="ＭＳ Ｐゴシック" w:cs="ＭＳ 明朝"/>
          <w:kern w:val="0"/>
          <w:szCs w:val="21"/>
        </w:rPr>
        <w:t>縁</w:t>
      </w:r>
      <w:r w:rsidRPr="00D14DC4">
        <w:rPr>
          <w:rFonts w:ascii="ＭＳ Ｐゴシック" w:eastAsia="ＭＳ Ｐゴシック" w:hAnsi="ＭＳ Ｐゴシック" w:cs="AVGmdBU" w:hint="eastAsia"/>
          <w:kern w:val="0"/>
          <w:szCs w:val="21"/>
        </w:rPr>
        <w:t>疾患に</w:t>
      </w:r>
      <w:r w:rsidRPr="00D14DC4">
        <w:rPr>
          <w:rFonts w:ascii="ＭＳ Ｐゴシック" w:eastAsia="ＭＳ Ｐゴシック" w:hAnsi="ＭＳ Ｐゴシック" w:cs="ＭＳ 明朝"/>
          <w:kern w:val="0"/>
          <w:szCs w:val="21"/>
        </w:rPr>
        <w:t>対</w:t>
      </w:r>
      <w:r w:rsidRPr="00D14DC4">
        <w:rPr>
          <w:rFonts w:ascii="ＭＳ Ｐゴシック" w:eastAsia="ＭＳ Ｐゴシック" w:hAnsi="ＭＳ Ｐゴシック" w:cs="AVGmdBU" w:hint="eastAsia"/>
          <w:kern w:val="0"/>
          <w:szCs w:val="21"/>
        </w:rPr>
        <w:t>する新規診療基盤の確立」</w:t>
      </w:r>
    </w:p>
    <w:p w14:paraId="1CB7F696" w14:textId="4F56E618" w:rsidR="009261C9" w:rsidRPr="00D14DC4" w:rsidRDefault="00D14DC4" w:rsidP="00D14DC4">
      <w:pPr>
        <w:ind w:firstLineChars="100" w:firstLine="210"/>
        <w:rPr>
          <w:rFonts w:ascii="ＭＳ Ｐゴシック" w:eastAsia="ＭＳ Ｐゴシック" w:hAnsi="ＭＳ Ｐゴシック"/>
        </w:rPr>
      </w:pPr>
      <w:r w:rsidRPr="00D14DC4">
        <w:rPr>
          <w:rFonts w:ascii="ＭＳ Ｐゴシック" w:eastAsia="ＭＳ Ｐゴシック" w:hAnsi="ＭＳ Ｐゴシック" w:hint="eastAsia"/>
          <w:szCs w:val="21"/>
        </w:rPr>
        <w:t>研究代表者　京都大学大学院医学研究科発達小児科　教授　平家俊男</w:t>
      </w:r>
    </w:p>
    <w:p w14:paraId="587B93C2" w14:textId="77777777"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17E06D52" w14:textId="77777777" w:rsidR="00DE4C90"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17CE8F39" w14:textId="655359AB" w:rsidR="00D14DC4" w:rsidRPr="00A47E43" w:rsidRDefault="00D14DC4" w:rsidP="009261C9">
      <w:pPr>
        <w:jc w:val="left"/>
        <w:rPr>
          <w:rFonts w:ascii="ＭＳ Ｐゴシック" w:eastAsia="ＭＳ Ｐゴシック" w:hAnsi="ＭＳ Ｐゴシック"/>
          <w:szCs w:val="21"/>
        </w:rPr>
      </w:pPr>
      <w:r w:rsidRPr="00A47E43">
        <w:rPr>
          <w:rFonts w:ascii="ＭＳ Ｐゴシック" w:eastAsia="ＭＳ Ｐゴシック" w:hAnsi="ＭＳ Ｐゴシック"/>
          <w:szCs w:val="21"/>
        </w:rPr>
        <w:t>臨床的</w:t>
      </w:r>
      <w:r w:rsidR="00267E98" w:rsidRPr="006964BD">
        <w:rPr>
          <w:rFonts w:ascii="ＭＳ Ｐゴシック" w:eastAsia="ＭＳ Ｐゴシック" w:hAnsi="ＭＳ Ｐゴシック" w:hint="eastAsia"/>
          <w:szCs w:val="21"/>
        </w:rPr>
        <w:t>家族性地中海</w:t>
      </w:r>
      <w:r w:rsidR="00267E98">
        <w:rPr>
          <w:rFonts w:ascii="ＭＳ Ｐゴシック" w:eastAsia="ＭＳ Ｐゴシック" w:hAnsi="ＭＳ Ｐゴシック" w:hint="eastAsia"/>
          <w:szCs w:val="21"/>
        </w:rPr>
        <w:t>（</w:t>
      </w:r>
      <w:r w:rsidRPr="00A47E43">
        <w:rPr>
          <w:rFonts w:ascii="ＭＳ Ｐゴシック" w:eastAsia="ＭＳ Ｐゴシック" w:hAnsi="ＭＳ Ｐゴシック"/>
          <w:szCs w:val="21"/>
        </w:rPr>
        <w:t>FMF</w:t>
      </w:r>
      <w:r w:rsidR="00267E98">
        <w:rPr>
          <w:rFonts w:ascii="ＭＳ Ｐゴシック" w:eastAsia="ＭＳ Ｐゴシック" w:hAnsi="ＭＳ Ｐゴシック" w:hint="eastAsia"/>
          <w:szCs w:val="21"/>
        </w:rPr>
        <w:t>）</w:t>
      </w:r>
      <w:r w:rsidRPr="00A47E43">
        <w:rPr>
          <w:rFonts w:ascii="ＭＳ Ｐゴシック" w:eastAsia="ＭＳ Ｐゴシック" w:hAnsi="ＭＳ Ｐゴシック"/>
          <w:szCs w:val="21"/>
        </w:rPr>
        <w:t>典型例、</w:t>
      </w:r>
      <w:r w:rsidR="007D743F">
        <w:rPr>
          <w:rFonts w:ascii="ＭＳ Ｐゴシック" w:eastAsia="ＭＳ Ｐゴシック" w:hAnsi="ＭＳ Ｐゴシック"/>
          <w:szCs w:val="21"/>
        </w:rPr>
        <w:t>又は</w:t>
      </w:r>
      <w:r w:rsidRPr="00A47E43">
        <w:rPr>
          <w:rFonts w:ascii="ＭＳ Ｐゴシック" w:eastAsia="ＭＳ Ｐゴシック" w:hAnsi="ＭＳ Ｐゴシック"/>
          <w:szCs w:val="21"/>
        </w:rPr>
        <w:t>遺伝子解析によるFMF診断例を対象</w:t>
      </w:r>
      <w:r w:rsidR="00A32694">
        <w:rPr>
          <w:rFonts w:ascii="ＭＳ Ｐゴシック" w:eastAsia="ＭＳ Ｐゴシック" w:hAnsi="ＭＳ Ｐゴシック"/>
          <w:szCs w:val="21"/>
        </w:rPr>
        <w:t>と</w:t>
      </w:r>
      <w:r w:rsidRPr="00A47E43">
        <w:rPr>
          <w:rFonts w:ascii="ＭＳ Ｐゴシック" w:eastAsia="ＭＳ Ｐゴシック" w:hAnsi="ＭＳ Ｐゴシック"/>
          <w:szCs w:val="21"/>
        </w:rPr>
        <w:t>し、FMF非典型例は対象としない</w:t>
      </w:r>
      <w:r w:rsidR="00CA7F3F">
        <w:rPr>
          <w:rFonts w:ascii="ＭＳ Ｐゴシック" w:eastAsia="ＭＳ Ｐゴシック" w:hAnsi="ＭＳ Ｐゴシック" w:hint="eastAsia"/>
          <w:szCs w:val="21"/>
        </w:rPr>
        <w:t>。</w:t>
      </w:r>
    </w:p>
    <w:p w14:paraId="06A1D7DF" w14:textId="592E4E73" w:rsidR="00947833" w:rsidRPr="00A47E43" w:rsidRDefault="00947833">
      <w:pPr>
        <w:widowControl/>
        <w:jc w:val="left"/>
        <w:rPr>
          <w:rFonts w:ascii="ＭＳ Ｐゴシック" w:eastAsia="ＭＳ Ｐゴシック" w:hAnsi="ＭＳ Ｐゴシック"/>
          <w:szCs w:val="21"/>
        </w:rPr>
      </w:pPr>
    </w:p>
    <w:p w14:paraId="09E343AE" w14:textId="77777777" w:rsidR="00947833" w:rsidRPr="00A47E43" w:rsidRDefault="00947833" w:rsidP="00947833">
      <w:pPr>
        <w:widowControl/>
        <w:jc w:val="left"/>
        <w:rPr>
          <w:rFonts w:ascii="ＭＳ Ｐゴシック" w:eastAsia="ＭＳ Ｐゴシック" w:hAnsi="ＭＳ Ｐゴシック"/>
          <w:b/>
          <w:szCs w:val="21"/>
        </w:rPr>
      </w:pPr>
      <w:r w:rsidRPr="00A47E43">
        <w:rPr>
          <w:rFonts w:ascii="ＭＳ Ｐゴシック" w:eastAsia="ＭＳ Ｐゴシック" w:hAnsi="ＭＳ Ｐゴシック" w:hint="eastAsia"/>
          <w:b/>
          <w:szCs w:val="21"/>
        </w:rPr>
        <w:t>診断方法</w:t>
      </w:r>
    </w:p>
    <w:p w14:paraId="6EA8307E" w14:textId="77777777" w:rsidR="00947833" w:rsidRPr="00A47E43" w:rsidRDefault="00947833" w:rsidP="00947833">
      <w:pPr>
        <w:widowControl/>
        <w:jc w:val="left"/>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以下にて</w:t>
      </w:r>
      <w:r w:rsidRPr="00A47E43">
        <w:rPr>
          <w:rFonts w:ascii="ＭＳ Ｐゴシック" w:eastAsia="ＭＳ Ｐゴシック" w:hAnsi="ＭＳ Ｐゴシック"/>
          <w:szCs w:val="21"/>
        </w:rPr>
        <w:t>FMF</w:t>
      </w:r>
      <w:r w:rsidRPr="00A47E43">
        <w:rPr>
          <w:rFonts w:ascii="ＭＳ Ｐゴシック" w:eastAsia="ＭＳ Ｐゴシック" w:hAnsi="ＭＳ Ｐゴシック" w:hint="eastAsia"/>
          <w:szCs w:val="21"/>
        </w:rPr>
        <w:t>の診断を行う</w:t>
      </w:r>
    </w:p>
    <w:p w14:paraId="45593A26" w14:textId="77777777" w:rsidR="00947833" w:rsidRPr="00A47E43" w:rsidRDefault="00947833" w:rsidP="00947833">
      <w:pPr>
        <w:widowControl/>
        <w:jc w:val="left"/>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１．臨床所見</w:t>
      </w:r>
    </w:p>
    <w:p w14:paraId="0B189EB2" w14:textId="0D38A676" w:rsidR="00947833" w:rsidRPr="00A47E43" w:rsidRDefault="00947833" w:rsidP="00947833">
      <w:pPr>
        <w:widowControl/>
        <w:numPr>
          <w:ilvl w:val="0"/>
          <w:numId w:val="8"/>
        </w:numPr>
        <w:jc w:val="left"/>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必須項目：12時間から72時間続く38度以上の発熱を</w:t>
      </w:r>
      <w:r w:rsidR="00A71ED8" w:rsidRPr="006647EE">
        <w:rPr>
          <w:rFonts w:ascii="ＭＳ Ｐゴシック" w:eastAsia="ＭＳ Ｐゴシック" w:hAnsi="ＭＳ Ｐゴシック" w:hint="eastAsia"/>
          <w:szCs w:val="21"/>
        </w:rPr>
        <w:t>３</w:t>
      </w:r>
      <w:r w:rsidRPr="006647EE">
        <w:rPr>
          <w:rFonts w:ascii="ＭＳ Ｐゴシック" w:eastAsia="ＭＳ Ｐゴシック" w:hAnsi="ＭＳ Ｐゴシック" w:hint="eastAsia"/>
          <w:szCs w:val="21"/>
        </w:rPr>
        <w:t>回以</w:t>
      </w:r>
      <w:r w:rsidRPr="00A47E43">
        <w:rPr>
          <w:rFonts w:ascii="ＭＳ Ｐゴシック" w:eastAsia="ＭＳ Ｐゴシック" w:hAnsi="ＭＳ Ｐゴシック" w:hint="eastAsia"/>
          <w:szCs w:val="21"/>
        </w:rPr>
        <w:t>上繰り返す。発熱時には、</w:t>
      </w:r>
      <w:r w:rsidRPr="00A47E43">
        <w:rPr>
          <w:rFonts w:ascii="ＭＳ Ｐゴシック" w:eastAsia="ＭＳ Ｐゴシック" w:hAnsi="ＭＳ Ｐゴシック"/>
          <w:szCs w:val="21"/>
        </w:rPr>
        <w:t>CRP</w:t>
      </w:r>
      <w:r w:rsidRPr="00A47E43">
        <w:rPr>
          <w:rFonts w:ascii="ＭＳ Ｐゴシック" w:eastAsia="ＭＳ Ｐゴシック" w:hAnsi="ＭＳ Ｐゴシック" w:hint="eastAsia"/>
          <w:szCs w:val="21"/>
        </w:rPr>
        <w:t>や血清アミロイド</w:t>
      </w:r>
      <w:r w:rsidRPr="00A47E43">
        <w:rPr>
          <w:rFonts w:ascii="ＭＳ Ｐゴシック" w:eastAsia="ＭＳ Ｐゴシック" w:hAnsi="ＭＳ Ｐゴシック"/>
          <w:szCs w:val="21"/>
        </w:rPr>
        <w:t>A</w:t>
      </w:r>
      <w:r w:rsidR="00894497">
        <w:rPr>
          <w:rFonts w:ascii="ＭＳ Ｐゴシック" w:eastAsia="ＭＳ Ｐゴシック" w:hAnsi="ＭＳ Ｐゴシック" w:hint="eastAsia"/>
          <w:szCs w:val="21"/>
        </w:rPr>
        <w:t>（</w:t>
      </w:r>
      <w:r w:rsidRPr="00A47E43">
        <w:rPr>
          <w:rFonts w:ascii="ＭＳ Ｐゴシック" w:eastAsia="ＭＳ Ｐゴシック" w:hAnsi="ＭＳ Ｐゴシック"/>
          <w:szCs w:val="21"/>
        </w:rPr>
        <w:t>SAA</w:t>
      </w:r>
      <w:r w:rsidR="00894497">
        <w:rPr>
          <w:rFonts w:ascii="ＭＳ Ｐゴシック" w:eastAsia="ＭＳ Ｐゴシック" w:hAnsi="ＭＳ Ｐゴシック" w:hint="eastAsia"/>
          <w:szCs w:val="21"/>
        </w:rPr>
        <w:t>）</w:t>
      </w:r>
      <w:r w:rsidRPr="00A47E43">
        <w:rPr>
          <w:rFonts w:ascii="ＭＳ Ｐゴシック" w:eastAsia="ＭＳ Ｐゴシック" w:hAnsi="ＭＳ Ｐゴシック" w:hint="eastAsia"/>
          <w:szCs w:val="21"/>
        </w:rPr>
        <w:t>などの炎症検査所見の著明な上昇を認める。発作間歇期にはこれらが消失する。</w:t>
      </w:r>
    </w:p>
    <w:p w14:paraId="4A8CD2CD" w14:textId="77777777" w:rsidR="00947833" w:rsidRPr="00A47E43" w:rsidRDefault="00947833" w:rsidP="00947833">
      <w:pPr>
        <w:widowControl/>
        <w:numPr>
          <w:ilvl w:val="0"/>
          <w:numId w:val="8"/>
        </w:numPr>
        <w:jc w:val="left"/>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補助項目</w:t>
      </w:r>
    </w:p>
    <w:p w14:paraId="177FEEE6" w14:textId="3B64A187" w:rsidR="00947833" w:rsidRPr="00A47E43" w:rsidRDefault="00947833" w:rsidP="002F3D58">
      <w:pPr>
        <w:widowControl/>
        <w:ind w:leftChars="250" w:left="525"/>
        <w:jc w:val="left"/>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ⅰ）発熱時の随伴症状として、以下のいずれかを認める</w:t>
      </w:r>
      <w:r w:rsidR="00C91477">
        <w:rPr>
          <w:rFonts w:ascii="ＭＳ Ｐゴシック" w:eastAsia="ＭＳ Ｐゴシック" w:hAnsi="ＭＳ Ｐゴシック" w:hint="eastAsia"/>
          <w:szCs w:val="21"/>
        </w:rPr>
        <w:t>。</w:t>
      </w:r>
    </w:p>
    <w:p w14:paraId="21FC9AAA" w14:textId="5156A4A7" w:rsidR="00947833" w:rsidRPr="00A47E43" w:rsidRDefault="00947833" w:rsidP="002F3D58">
      <w:pPr>
        <w:widowControl/>
        <w:ind w:leftChars="250" w:left="525"/>
        <w:jc w:val="left"/>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 xml:space="preserve">　</w:t>
      </w:r>
      <w:r w:rsidRPr="00A47E43">
        <w:rPr>
          <w:rFonts w:ascii="ＭＳ Ｐゴシック" w:eastAsia="ＭＳ Ｐゴシック" w:hAnsi="ＭＳ Ｐゴシック"/>
          <w:szCs w:val="21"/>
        </w:rPr>
        <w:t>a</w:t>
      </w:r>
      <w:r w:rsidR="00FA1F6E">
        <w:rPr>
          <w:rFonts w:ascii="ＭＳ Ｐゴシック" w:eastAsia="ＭＳ Ｐゴシック" w:hAnsi="ＭＳ Ｐゴシック" w:hint="eastAsia"/>
          <w:kern w:val="0"/>
        </w:rPr>
        <w:t>．</w:t>
      </w:r>
      <w:r w:rsidRPr="00A47E43">
        <w:rPr>
          <w:rFonts w:ascii="ＭＳ Ｐゴシック" w:eastAsia="ＭＳ Ｐゴシック" w:hAnsi="ＭＳ Ｐゴシック" w:hint="eastAsia"/>
          <w:szCs w:val="21"/>
        </w:rPr>
        <w:t>非限局性の腹膜炎による腹痛</w:t>
      </w:r>
    </w:p>
    <w:p w14:paraId="72C62C91" w14:textId="03F785D2" w:rsidR="00947833" w:rsidRPr="00A47E43" w:rsidRDefault="00947833" w:rsidP="002F3D58">
      <w:pPr>
        <w:widowControl/>
        <w:ind w:leftChars="250" w:left="525"/>
        <w:jc w:val="left"/>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 xml:space="preserve">　</w:t>
      </w:r>
      <w:r w:rsidRPr="00A47E43">
        <w:rPr>
          <w:rFonts w:ascii="ＭＳ Ｐゴシック" w:eastAsia="ＭＳ Ｐゴシック" w:hAnsi="ＭＳ Ｐゴシック"/>
          <w:szCs w:val="21"/>
        </w:rPr>
        <w:t>b</w:t>
      </w:r>
      <w:r w:rsidR="00FA1F6E">
        <w:rPr>
          <w:rFonts w:ascii="ＭＳ Ｐゴシック" w:eastAsia="ＭＳ Ｐゴシック" w:hAnsi="ＭＳ Ｐゴシック" w:hint="eastAsia"/>
          <w:kern w:val="0"/>
        </w:rPr>
        <w:t>．</w:t>
      </w:r>
      <w:r w:rsidRPr="00A47E43">
        <w:rPr>
          <w:rFonts w:ascii="ＭＳ Ｐゴシック" w:eastAsia="ＭＳ Ｐゴシック" w:hAnsi="ＭＳ Ｐゴシック" w:hint="eastAsia"/>
          <w:szCs w:val="21"/>
        </w:rPr>
        <w:t>胸膜炎による胸背部痛</w:t>
      </w:r>
    </w:p>
    <w:p w14:paraId="37A8BB73" w14:textId="49D57306" w:rsidR="00947833" w:rsidRPr="00A47E43" w:rsidRDefault="00947833" w:rsidP="002F3D58">
      <w:pPr>
        <w:widowControl/>
        <w:ind w:leftChars="250" w:left="525"/>
        <w:jc w:val="left"/>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 xml:space="preserve">　</w:t>
      </w:r>
      <w:r w:rsidRPr="00A47E43">
        <w:rPr>
          <w:rFonts w:ascii="ＭＳ Ｐゴシック" w:eastAsia="ＭＳ Ｐゴシック" w:hAnsi="ＭＳ Ｐゴシック"/>
          <w:szCs w:val="21"/>
        </w:rPr>
        <w:t>c</w:t>
      </w:r>
      <w:r w:rsidR="00FA1F6E">
        <w:rPr>
          <w:rFonts w:ascii="ＭＳ Ｐゴシック" w:eastAsia="ＭＳ Ｐゴシック" w:hAnsi="ＭＳ Ｐゴシック" w:hint="eastAsia"/>
          <w:kern w:val="0"/>
        </w:rPr>
        <w:t>．</w:t>
      </w:r>
      <w:r w:rsidRPr="00A47E43">
        <w:rPr>
          <w:rFonts w:ascii="ＭＳ Ｐゴシック" w:eastAsia="ＭＳ Ｐゴシック" w:hAnsi="ＭＳ Ｐゴシック" w:hint="eastAsia"/>
          <w:szCs w:val="21"/>
        </w:rPr>
        <w:t>関節炎</w:t>
      </w:r>
    </w:p>
    <w:p w14:paraId="5F2BFF85" w14:textId="1CAA8DB1" w:rsidR="00947833" w:rsidRPr="00A47E43" w:rsidRDefault="00947833" w:rsidP="002F3D58">
      <w:pPr>
        <w:widowControl/>
        <w:ind w:leftChars="250" w:left="525"/>
        <w:jc w:val="left"/>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 xml:space="preserve">　</w:t>
      </w:r>
      <w:r w:rsidRPr="00A47E43">
        <w:rPr>
          <w:rFonts w:ascii="ＭＳ Ｐゴシック" w:eastAsia="ＭＳ Ｐゴシック" w:hAnsi="ＭＳ Ｐゴシック"/>
          <w:szCs w:val="21"/>
        </w:rPr>
        <w:t>d</w:t>
      </w:r>
      <w:r w:rsidR="00FA1F6E">
        <w:rPr>
          <w:rFonts w:ascii="ＭＳ Ｐゴシック" w:eastAsia="ＭＳ Ｐゴシック" w:hAnsi="ＭＳ Ｐゴシック" w:hint="eastAsia"/>
          <w:kern w:val="0"/>
        </w:rPr>
        <w:t>．</w:t>
      </w:r>
      <w:r w:rsidRPr="00A47E43">
        <w:rPr>
          <w:rFonts w:ascii="ＭＳ Ｐゴシック" w:eastAsia="ＭＳ Ｐゴシック" w:hAnsi="ＭＳ Ｐゴシック" w:hint="eastAsia"/>
          <w:szCs w:val="21"/>
        </w:rPr>
        <w:t>心膜炎</w:t>
      </w:r>
    </w:p>
    <w:p w14:paraId="35F67BDE" w14:textId="560A70FA" w:rsidR="00947833" w:rsidRPr="00A47E43" w:rsidRDefault="00947833" w:rsidP="002F3D58">
      <w:pPr>
        <w:widowControl/>
        <w:ind w:leftChars="250" w:left="525"/>
        <w:jc w:val="left"/>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 xml:space="preserve">　</w:t>
      </w:r>
      <w:r w:rsidRPr="00A47E43">
        <w:rPr>
          <w:rFonts w:ascii="ＭＳ Ｐゴシック" w:eastAsia="ＭＳ Ｐゴシック" w:hAnsi="ＭＳ Ｐゴシック"/>
          <w:szCs w:val="21"/>
        </w:rPr>
        <w:t>e</w:t>
      </w:r>
      <w:r w:rsidR="00FA1F6E">
        <w:rPr>
          <w:rFonts w:ascii="ＭＳ Ｐゴシック" w:eastAsia="ＭＳ Ｐゴシック" w:hAnsi="ＭＳ Ｐゴシック" w:hint="eastAsia"/>
          <w:kern w:val="0"/>
        </w:rPr>
        <w:t>．</w:t>
      </w:r>
      <w:r w:rsidRPr="00A47E43">
        <w:rPr>
          <w:rFonts w:ascii="ＭＳ Ｐゴシック" w:eastAsia="ＭＳ Ｐゴシック" w:hAnsi="ＭＳ Ｐゴシック" w:hint="eastAsia"/>
          <w:szCs w:val="21"/>
        </w:rPr>
        <w:t>精巣漿膜炎</w:t>
      </w:r>
    </w:p>
    <w:p w14:paraId="4BFAB25D" w14:textId="699D1111" w:rsidR="00947833" w:rsidRPr="00A47E43" w:rsidRDefault="00947833" w:rsidP="002F3D58">
      <w:pPr>
        <w:widowControl/>
        <w:ind w:leftChars="250" w:left="525"/>
        <w:jc w:val="left"/>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 xml:space="preserve">　</w:t>
      </w:r>
      <w:r w:rsidRPr="00A47E43">
        <w:rPr>
          <w:rFonts w:ascii="ＭＳ Ｐゴシック" w:eastAsia="ＭＳ Ｐゴシック" w:hAnsi="ＭＳ Ｐゴシック"/>
          <w:szCs w:val="21"/>
        </w:rPr>
        <w:t>f</w:t>
      </w:r>
      <w:r w:rsidR="00FA1F6E">
        <w:rPr>
          <w:rFonts w:ascii="ＭＳ Ｐゴシック" w:eastAsia="ＭＳ Ｐゴシック" w:hAnsi="ＭＳ Ｐゴシック" w:hint="eastAsia"/>
          <w:kern w:val="0"/>
        </w:rPr>
        <w:t>．</w:t>
      </w:r>
      <w:r w:rsidRPr="00A47E43">
        <w:rPr>
          <w:rFonts w:ascii="ＭＳ Ｐゴシック" w:eastAsia="ＭＳ Ｐゴシック" w:hAnsi="ＭＳ Ｐゴシック" w:hint="eastAsia"/>
          <w:szCs w:val="21"/>
        </w:rPr>
        <w:t>髄膜炎による頭痛</w:t>
      </w:r>
    </w:p>
    <w:p w14:paraId="6B9974E5" w14:textId="1E958C6A" w:rsidR="00947833" w:rsidRPr="00A47E43" w:rsidRDefault="00947833" w:rsidP="002F3D58">
      <w:pPr>
        <w:widowControl/>
        <w:ind w:leftChars="250" w:left="525"/>
        <w:jc w:val="left"/>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ⅱ）コルヒチンの予防内服によって発作が消失あるいは軽減する</w:t>
      </w:r>
      <w:r w:rsidR="00C91477">
        <w:rPr>
          <w:rFonts w:ascii="ＭＳ Ｐゴシック" w:eastAsia="ＭＳ Ｐゴシック" w:hAnsi="ＭＳ Ｐゴシック" w:hint="eastAsia"/>
          <w:szCs w:val="21"/>
        </w:rPr>
        <w:t>。</w:t>
      </w:r>
    </w:p>
    <w:p w14:paraId="79267098" w14:textId="77777777" w:rsidR="00947833" w:rsidRPr="00C91477" w:rsidRDefault="00947833" w:rsidP="00947833">
      <w:pPr>
        <w:widowControl/>
        <w:jc w:val="left"/>
        <w:rPr>
          <w:rFonts w:ascii="ＭＳ Ｐゴシック" w:eastAsia="ＭＳ Ｐゴシック" w:hAnsi="ＭＳ Ｐゴシック"/>
          <w:szCs w:val="21"/>
        </w:rPr>
      </w:pPr>
    </w:p>
    <w:p w14:paraId="52BA7DB7" w14:textId="77777777" w:rsidR="00947833" w:rsidRPr="00A47E43" w:rsidRDefault="00947833" w:rsidP="00947833">
      <w:pPr>
        <w:widowControl/>
        <w:jc w:val="left"/>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２．</w:t>
      </w:r>
      <w:r w:rsidRPr="00A47E43">
        <w:rPr>
          <w:rFonts w:ascii="ＭＳ Ｐゴシック" w:eastAsia="ＭＳ Ｐゴシック" w:hAnsi="ＭＳ Ｐゴシック"/>
          <w:i/>
          <w:szCs w:val="21"/>
        </w:rPr>
        <w:t>MEFV</w:t>
      </w:r>
      <w:r w:rsidRPr="00A47E43">
        <w:rPr>
          <w:rFonts w:ascii="ＭＳ Ｐゴシック" w:eastAsia="ＭＳ Ｐゴシック" w:hAnsi="ＭＳ Ｐゴシック" w:hint="eastAsia"/>
          <w:szCs w:val="21"/>
        </w:rPr>
        <w:t>遺伝子解析</w:t>
      </w:r>
    </w:p>
    <w:p w14:paraId="5775B11E" w14:textId="49A4A8BE" w:rsidR="00947833" w:rsidRPr="006647EE" w:rsidRDefault="00947833" w:rsidP="00947833">
      <w:pPr>
        <w:widowControl/>
        <w:numPr>
          <w:ilvl w:val="0"/>
          <w:numId w:val="9"/>
        </w:numPr>
        <w:jc w:val="left"/>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臨床所見で必須項目と、補助項目のい</w:t>
      </w:r>
      <w:r w:rsidRPr="006647EE">
        <w:rPr>
          <w:rFonts w:ascii="ＭＳ Ｐゴシック" w:eastAsia="ＭＳ Ｐゴシック" w:hAnsi="ＭＳ Ｐゴシック" w:hint="eastAsia"/>
          <w:szCs w:val="21"/>
        </w:rPr>
        <w:t>ずれか</w:t>
      </w:r>
      <w:r w:rsidR="00A71ED8" w:rsidRPr="006647EE">
        <w:rPr>
          <w:rFonts w:ascii="ＭＳ Ｐゴシック" w:eastAsia="ＭＳ Ｐゴシック" w:hAnsi="ＭＳ Ｐゴシック" w:hint="eastAsia"/>
          <w:szCs w:val="21"/>
        </w:rPr>
        <w:t>１</w:t>
      </w:r>
      <w:r w:rsidRPr="006647EE">
        <w:rPr>
          <w:rFonts w:ascii="ＭＳ Ｐゴシック" w:eastAsia="ＭＳ Ｐゴシック" w:hAnsi="ＭＳ Ｐゴシック" w:hint="eastAsia"/>
          <w:szCs w:val="21"/>
        </w:rPr>
        <w:t>項目以上を認める場合に、臨床的に</w:t>
      </w:r>
      <w:r w:rsidRPr="006647EE">
        <w:rPr>
          <w:rFonts w:ascii="ＭＳ Ｐゴシック" w:eastAsia="ＭＳ Ｐゴシック" w:hAnsi="ＭＳ Ｐゴシック"/>
          <w:szCs w:val="21"/>
        </w:rPr>
        <w:t>FMF</w:t>
      </w:r>
      <w:r w:rsidRPr="006647EE">
        <w:rPr>
          <w:rFonts w:ascii="ＭＳ Ｐゴシック" w:eastAsia="ＭＳ Ｐゴシック" w:hAnsi="ＭＳ Ｐゴシック" w:hint="eastAsia"/>
          <w:szCs w:val="21"/>
        </w:rPr>
        <w:t>典型例と診断する。</w:t>
      </w:r>
    </w:p>
    <w:p w14:paraId="5918AB5B" w14:textId="4CEA6C9F" w:rsidR="00947833" w:rsidRPr="00A47E43" w:rsidRDefault="00947833" w:rsidP="00947833">
      <w:pPr>
        <w:widowControl/>
        <w:numPr>
          <w:ilvl w:val="0"/>
          <w:numId w:val="9"/>
        </w:numPr>
        <w:jc w:val="left"/>
        <w:rPr>
          <w:rFonts w:ascii="ＭＳ Ｐゴシック" w:eastAsia="ＭＳ Ｐゴシック" w:hAnsi="ＭＳ Ｐゴシック"/>
          <w:szCs w:val="21"/>
        </w:rPr>
      </w:pPr>
      <w:r w:rsidRPr="006647EE">
        <w:rPr>
          <w:rFonts w:ascii="ＭＳ Ｐゴシック" w:eastAsia="ＭＳ Ｐゴシック" w:hAnsi="ＭＳ Ｐゴシック" w:hint="eastAsia"/>
          <w:szCs w:val="21"/>
        </w:rPr>
        <w:t>繰り返す発熱のみ、あるいは補助項目のどれか</w:t>
      </w:r>
      <w:r w:rsidR="00A71ED8" w:rsidRPr="006647EE">
        <w:rPr>
          <w:rFonts w:ascii="ＭＳ Ｐゴシック" w:eastAsia="ＭＳ Ｐゴシック" w:hAnsi="ＭＳ Ｐゴシック" w:hint="eastAsia"/>
          <w:szCs w:val="21"/>
        </w:rPr>
        <w:t>１</w:t>
      </w:r>
      <w:r w:rsidRPr="006647EE">
        <w:rPr>
          <w:rFonts w:ascii="ＭＳ Ｐゴシック" w:eastAsia="ＭＳ Ｐゴシック" w:hAnsi="ＭＳ Ｐゴシック" w:hint="eastAsia"/>
          <w:szCs w:val="21"/>
        </w:rPr>
        <w:t>項目以上を有するなど、非典型的症状を示す症例については、</w:t>
      </w:r>
      <w:r w:rsidRPr="006647EE">
        <w:rPr>
          <w:rFonts w:ascii="ＭＳ Ｐゴシック" w:eastAsia="ＭＳ Ｐゴシック" w:hAnsi="ＭＳ Ｐゴシック"/>
          <w:i/>
          <w:szCs w:val="21"/>
        </w:rPr>
        <w:t>MEFV</w:t>
      </w:r>
      <w:r w:rsidRPr="006647EE">
        <w:rPr>
          <w:rFonts w:ascii="ＭＳ Ｐゴシック" w:eastAsia="ＭＳ Ｐゴシック" w:hAnsi="ＭＳ Ｐゴシック" w:hint="eastAsia"/>
          <w:szCs w:val="21"/>
        </w:rPr>
        <w:t>遺伝子の解析を行い、以下の場合に</w:t>
      </w:r>
      <w:r w:rsidRPr="006647EE">
        <w:rPr>
          <w:rFonts w:ascii="ＭＳ Ｐゴシック" w:eastAsia="ＭＳ Ｐゴシック" w:hAnsi="ＭＳ Ｐゴシック"/>
          <w:szCs w:val="21"/>
        </w:rPr>
        <w:t>FMF</w:t>
      </w:r>
      <w:r w:rsidRPr="006647EE">
        <w:rPr>
          <w:rFonts w:ascii="ＭＳ Ｐゴシック" w:eastAsia="ＭＳ Ｐゴシック" w:hAnsi="ＭＳ Ｐゴシック" w:hint="eastAsia"/>
          <w:szCs w:val="21"/>
        </w:rPr>
        <w:t>あるいは</w:t>
      </w:r>
      <w:r w:rsidRPr="006647EE">
        <w:rPr>
          <w:rFonts w:ascii="ＭＳ Ｐゴシック" w:eastAsia="ＭＳ Ｐゴシック" w:hAnsi="ＭＳ Ｐゴシック"/>
          <w:szCs w:val="21"/>
        </w:rPr>
        <w:t>FM</w:t>
      </w:r>
      <w:r w:rsidRPr="00A47E43">
        <w:rPr>
          <w:rFonts w:ascii="ＭＳ Ｐゴシック" w:eastAsia="ＭＳ Ｐゴシック" w:hAnsi="ＭＳ Ｐゴシック"/>
          <w:szCs w:val="21"/>
        </w:rPr>
        <w:t>F</w:t>
      </w:r>
      <w:r w:rsidRPr="00A47E43">
        <w:rPr>
          <w:rFonts w:ascii="ＭＳ Ｐゴシック" w:eastAsia="ＭＳ Ｐゴシック" w:hAnsi="ＭＳ Ｐゴシック" w:hint="eastAsia"/>
          <w:szCs w:val="21"/>
        </w:rPr>
        <w:t>非典型例と診断する</w:t>
      </w:r>
      <w:r w:rsidR="00CA7F3F">
        <w:rPr>
          <w:rFonts w:ascii="ＭＳ Ｐゴシック" w:eastAsia="ＭＳ Ｐゴシック" w:hAnsi="ＭＳ Ｐゴシック" w:hint="eastAsia"/>
          <w:szCs w:val="21"/>
        </w:rPr>
        <w:t>。</w:t>
      </w:r>
    </w:p>
    <w:p w14:paraId="2272ABA2" w14:textId="4F833B83" w:rsidR="00947833" w:rsidRPr="00A47E43" w:rsidRDefault="00947833" w:rsidP="00947833">
      <w:pPr>
        <w:widowControl/>
        <w:numPr>
          <w:ilvl w:val="0"/>
          <w:numId w:val="10"/>
        </w:numPr>
        <w:jc w:val="left"/>
        <w:rPr>
          <w:rFonts w:ascii="ＭＳ Ｐゴシック" w:eastAsia="ＭＳ Ｐゴシック" w:hAnsi="ＭＳ Ｐゴシック"/>
          <w:szCs w:val="21"/>
        </w:rPr>
      </w:pPr>
      <w:r w:rsidRPr="00A47E43">
        <w:rPr>
          <w:rFonts w:ascii="ＭＳ Ｐゴシック" w:eastAsia="ＭＳ Ｐゴシック" w:hAnsi="ＭＳ Ｐゴシック"/>
          <w:szCs w:val="21"/>
        </w:rPr>
        <w:t>Exon10</w:t>
      </w:r>
      <w:r w:rsidRPr="00A47E43">
        <w:rPr>
          <w:rFonts w:ascii="ＭＳ Ｐゴシック" w:eastAsia="ＭＳ Ｐゴシック" w:hAnsi="ＭＳ Ｐゴシック" w:hint="eastAsia"/>
          <w:szCs w:val="21"/>
        </w:rPr>
        <w:t>の変異</w:t>
      </w:r>
      <w:r w:rsidR="00894497">
        <w:rPr>
          <w:rFonts w:ascii="ＭＳ Ｐゴシック" w:eastAsia="ＭＳ Ｐゴシック" w:hAnsi="ＭＳ Ｐゴシック"/>
          <w:szCs w:val="21"/>
        </w:rPr>
        <w:t>（</w:t>
      </w:r>
      <w:r w:rsidRPr="00A47E43">
        <w:rPr>
          <w:rFonts w:ascii="ＭＳ Ｐゴシック" w:eastAsia="ＭＳ Ｐゴシック" w:hAnsi="ＭＳ Ｐゴシック"/>
          <w:szCs w:val="21"/>
        </w:rPr>
        <w:t>M694I</w:t>
      </w:r>
      <w:r w:rsidR="005A2EF1" w:rsidRPr="005A2EF1">
        <w:rPr>
          <w:rFonts w:ascii="ＭＳ Ｐゴシック" w:eastAsia="ＭＳ Ｐゴシック" w:hAnsi="ＭＳ Ｐゴシック"/>
          <w:szCs w:val="21"/>
        </w:rPr>
        <w:t>、</w:t>
      </w:r>
      <w:r w:rsidRPr="00A47E43">
        <w:rPr>
          <w:rFonts w:ascii="ＭＳ Ｐゴシック" w:eastAsia="ＭＳ Ｐゴシック" w:hAnsi="ＭＳ Ｐゴシック"/>
          <w:szCs w:val="21"/>
        </w:rPr>
        <w:t>M680I</w:t>
      </w:r>
      <w:r w:rsidR="005A2EF1" w:rsidRPr="005A2EF1">
        <w:rPr>
          <w:rFonts w:ascii="ＭＳ Ｐゴシック" w:eastAsia="ＭＳ Ｐゴシック" w:hAnsi="ＭＳ Ｐゴシック"/>
          <w:szCs w:val="21"/>
        </w:rPr>
        <w:t>、</w:t>
      </w:r>
      <w:r w:rsidRPr="00A47E43">
        <w:rPr>
          <w:rFonts w:ascii="ＭＳ Ｐゴシック" w:eastAsia="ＭＳ Ｐゴシック" w:hAnsi="ＭＳ Ｐゴシック"/>
          <w:szCs w:val="21"/>
        </w:rPr>
        <w:t>M694V</w:t>
      </w:r>
      <w:r w:rsidR="005A2EF1" w:rsidRPr="005A2EF1">
        <w:rPr>
          <w:rFonts w:ascii="ＭＳ Ｐゴシック" w:eastAsia="ＭＳ Ｐゴシック" w:hAnsi="ＭＳ Ｐゴシック"/>
          <w:szCs w:val="21"/>
        </w:rPr>
        <w:t>、</w:t>
      </w:r>
      <w:r w:rsidRPr="00A47E43">
        <w:rPr>
          <w:rFonts w:ascii="ＭＳ Ｐゴシック" w:eastAsia="ＭＳ Ｐゴシック" w:hAnsi="ＭＳ Ｐゴシック"/>
          <w:szCs w:val="21"/>
        </w:rPr>
        <w:t>V726A</w:t>
      </w:r>
      <w:r w:rsidR="00894497">
        <w:rPr>
          <w:rFonts w:ascii="ＭＳ Ｐゴシック" w:eastAsia="ＭＳ Ｐゴシック" w:hAnsi="ＭＳ Ｐゴシック"/>
          <w:szCs w:val="21"/>
        </w:rPr>
        <w:t>）</w:t>
      </w:r>
      <w:r w:rsidRPr="00A47E43">
        <w:rPr>
          <w:rFonts w:ascii="ＭＳ Ｐゴシック" w:eastAsia="ＭＳ Ｐゴシック" w:hAnsi="ＭＳ Ｐゴシック" w:hint="eastAsia"/>
          <w:szCs w:val="21"/>
        </w:rPr>
        <w:t>（ヘテロの変異を含む）を認めた場合には、</w:t>
      </w:r>
      <w:r w:rsidRPr="00A47E43">
        <w:rPr>
          <w:rFonts w:ascii="ＭＳ Ｐゴシック" w:eastAsia="ＭＳ Ｐゴシック" w:hAnsi="ＭＳ Ｐゴシック"/>
          <w:szCs w:val="21"/>
        </w:rPr>
        <w:t>FMF</w:t>
      </w:r>
      <w:r w:rsidRPr="00A47E43">
        <w:rPr>
          <w:rFonts w:ascii="ＭＳ Ｐゴシック" w:eastAsia="ＭＳ Ｐゴシック" w:hAnsi="ＭＳ Ｐゴシック" w:hint="eastAsia"/>
          <w:szCs w:val="21"/>
        </w:rPr>
        <w:t>と診断する。</w:t>
      </w:r>
    </w:p>
    <w:p w14:paraId="242F3D12" w14:textId="7434060A" w:rsidR="00947833" w:rsidRPr="00A47E43" w:rsidRDefault="00947833" w:rsidP="00947833">
      <w:pPr>
        <w:widowControl/>
        <w:numPr>
          <w:ilvl w:val="0"/>
          <w:numId w:val="10"/>
        </w:numPr>
        <w:jc w:val="left"/>
        <w:rPr>
          <w:rFonts w:ascii="ＭＳ Ｐゴシック" w:eastAsia="ＭＳ Ｐゴシック" w:hAnsi="ＭＳ Ｐゴシック"/>
          <w:szCs w:val="21"/>
        </w:rPr>
      </w:pPr>
      <w:r w:rsidRPr="00A47E43">
        <w:rPr>
          <w:rFonts w:ascii="ＭＳ Ｐゴシック" w:eastAsia="ＭＳ Ｐゴシック" w:hAnsi="ＭＳ Ｐゴシック"/>
          <w:szCs w:val="21"/>
        </w:rPr>
        <w:t>Exon10</w:t>
      </w:r>
      <w:r w:rsidRPr="00A47E43">
        <w:rPr>
          <w:rFonts w:ascii="ＭＳ Ｐゴシック" w:eastAsia="ＭＳ Ｐゴシック" w:hAnsi="ＭＳ Ｐゴシック" w:hint="eastAsia"/>
          <w:szCs w:val="21"/>
        </w:rPr>
        <w:t>以外の変異</w:t>
      </w:r>
      <w:r w:rsidR="00894497">
        <w:rPr>
          <w:rFonts w:ascii="ＭＳ Ｐゴシック" w:eastAsia="ＭＳ Ｐゴシック" w:hAnsi="ＭＳ Ｐゴシック"/>
          <w:szCs w:val="21"/>
        </w:rPr>
        <w:t>（</w:t>
      </w:r>
      <w:r w:rsidRPr="00A47E43">
        <w:rPr>
          <w:rFonts w:ascii="ＭＳ Ｐゴシック" w:eastAsia="ＭＳ Ｐゴシック" w:hAnsi="ＭＳ Ｐゴシック"/>
          <w:szCs w:val="21"/>
        </w:rPr>
        <w:t>E84K</w:t>
      </w:r>
      <w:r w:rsidR="005A2EF1" w:rsidRPr="005A2EF1">
        <w:rPr>
          <w:rFonts w:ascii="ＭＳ Ｐゴシック" w:eastAsia="ＭＳ Ｐゴシック" w:hAnsi="ＭＳ Ｐゴシック"/>
          <w:szCs w:val="21"/>
        </w:rPr>
        <w:t>、</w:t>
      </w:r>
      <w:r w:rsidRPr="00A47E43">
        <w:rPr>
          <w:rFonts w:ascii="ＭＳ Ｐゴシック" w:eastAsia="ＭＳ Ｐゴシック" w:hAnsi="ＭＳ Ｐゴシック"/>
          <w:szCs w:val="21"/>
        </w:rPr>
        <w:t>E148Q</w:t>
      </w:r>
      <w:r w:rsidR="005A2EF1" w:rsidRPr="005A2EF1">
        <w:rPr>
          <w:rFonts w:ascii="ＭＳ Ｐゴシック" w:eastAsia="ＭＳ Ｐゴシック" w:hAnsi="ＭＳ Ｐゴシック"/>
          <w:szCs w:val="21"/>
        </w:rPr>
        <w:t>、</w:t>
      </w:r>
      <w:r w:rsidRPr="00A47E43">
        <w:rPr>
          <w:rFonts w:ascii="ＭＳ Ｐゴシック" w:eastAsia="ＭＳ Ｐゴシック" w:hAnsi="ＭＳ Ｐゴシック"/>
          <w:szCs w:val="21"/>
        </w:rPr>
        <w:t>L110P-E148Q</w:t>
      </w:r>
      <w:r w:rsidR="005A2EF1" w:rsidRPr="005A2EF1">
        <w:rPr>
          <w:rFonts w:ascii="ＭＳ Ｐゴシック" w:eastAsia="ＭＳ Ｐゴシック" w:hAnsi="ＭＳ Ｐゴシック"/>
          <w:szCs w:val="21"/>
        </w:rPr>
        <w:t>、</w:t>
      </w:r>
      <w:r w:rsidRPr="00A47E43">
        <w:rPr>
          <w:rFonts w:ascii="ＭＳ Ｐゴシック" w:eastAsia="ＭＳ Ｐゴシック" w:hAnsi="ＭＳ Ｐゴシック"/>
          <w:szCs w:val="21"/>
        </w:rPr>
        <w:t>P369S-R408Q</w:t>
      </w:r>
      <w:r w:rsidR="005A2EF1" w:rsidRPr="005A2EF1">
        <w:rPr>
          <w:rFonts w:ascii="ＭＳ Ｐゴシック" w:eastAsia="ＭＳ Ｐゴシック" w:hAnsi="ＭＳ Ｐゴシック"/>
          <w:szCs w:val="21"/>
        </w:rPr>
        <w:t>、</w:t>
      </w:r>
      <w:r w:rsidRPr="00A47E43">
        <w:rPr>
          <w:rFonts w:ascii="ＭＳ Ｐゴシック" w:eastAsia="ＭＳ Ｐゴシック" w:hAnsi="ＭＳ Ｐゴシック"/>
          <w:szCs w:val="21"/>
        </w:rPr>
        <w:t>R202Q</w:t>
      </w:r>
      <w:r w:rsidR="005A2EF1" w:rsidRPr="005A2EF1">
        <w:rPr>
          <w:rFonts w:ascii="ＭＳ Ｐゴシック" w:eastAsia="ＭＳ Ｐゴシック" w:hAnsi="ＭＳ Ｐゴシック"/>
          <w:szCs w:val="21"/>
        </w:rPr>
        <w:t>、</w:t>
      </w:r>
      <w:r w:rsidRPr="00A47E43">
        <w:rPr>
          <w:rFonts w:ascii="ＭＳ Ｐゴシック" w:eastAsia="ＭＳ Ｐゴシック" w:hAnsi="ＭＳ Ｐゴシック"/>
          <w:szCs w:val="21"/>
        </w:rPr>
        <w:t>G304R</w:t>
      </w:r>
      <w:r w:rsidR="005A2EF1" w:rsidRPr="005A2EF1">
        <w:rPr>
          <w:rFonts w:ascii="ＭＳ Ｐゴシック" w:eastAsia="ＭＳ Ｐゴシック" w:hAnsi="ＭＳ Ｐゴシック"/>
          <w:szCs w:val="21"/>
        </w:rPr>
        <w:t>、</w:t>
      </w:r>
      <w:r w:rsidRPr="00A47E43">
        <w:rPr>
          <w:rFonts w:ascii="ＭＳ Ｐゴシック" w:eastAsia="ＭＳ Ｐゴシック" w:hAnsi="ＭＳ Ｐゴシック"/>
          <w:szCs w:val="21"/>
        </w:rPr>
        <w:t>S503C</w:t>
      </w:r>
      <w:r w:rsidR="00894497">
        <w:rPr>
          <w:rFonts w:ascii="ＭＳ Ｐゴシック" w:eastAsia="ＭＳ Ｐゴシック" w:hAnsi="ＭＳ Ｐゴシック"/>
          <w:szCs w:val="21"/>
        </w:rPr>
        <w:t>）</w:t>
      </w:r>
      <w:r w:rsidRPr="00A47E43">
        <w:rPr>
          <w:rFonts w:ascii="ＭＳ Ｐゴシック" w:eastAsia="ＭＳ Ｐゴシック" w:hAnsi="ＭＳ Ｐゴシック" w:hint="eastAsia"/>
          <w:szCs w:val="21"/>
        </w:rPr>
        <w:t>（ヘテロの変異を含む）を認め、コルヒチンの診断的投与で反応があった場合には、</w:t>
      </w:r>
      <w:r w:rsidRPr="00A47E43">
        <w:rPr>
          <w:rFonts w:ascii="ＭＳ Ｐゴシック" w:eastAsia="ＭＳ Ｐゴシック" w:hAnsi="ＭＳ Ｐゴシック"/>
          <w:szCs w:val="21"/>
        </w:rPr>
        <w:t>FMF</w:t>
      </w:r>
      <w:r w:rsidRPr="00A47E43">
        <w:rPr>
          <w:rFonts w:ascii="ＭＳ Ｐゴシック" w:eastAsia="ＭＳ Ｐゴシック" w:hAnsi="ＭＳ Ｐゴシック" w:hint="eastAsia"/>
          <w:szCs w:val="21"/>
        </w:rPr>
        <w:t>非典型例とする</w:t>
      </w:r>
      <w:r w:rsidR="00C91477">
        <w:rPr>
          <w:rFonts w:ascii="ＭＳ Ｐゴシック" w:eastAsia="ＭＳ Ｐゴシック" w:hAnsi="ＭＳ Ｐゴシック" w:hint="eastAsia"/>
          <w:szCs w:val="21"/>
        </w:rPr>
        <w:t>。</w:t>
      </w:r>
    </w:p>
    <w:p w14:paraId="43469F80" w14:textId="1581BF4E" w:rsidR="00AA25D5" w:rsidRPr="00A47E43" w:rsidRDefault="00947833" w:rsidP="00947833">
      <w:pPr>
        <w:widowControl/>
        <w:numPr>
          <w:ilvl w:val="0"/>
          <w:numId w:val="10"/>
        </w:numPr>
        <w:jc w:val="left"/>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t>変異がないが、コルヒチンの診断的投与で反応があった場合には、</w:t>
      </w:r>
      <w:r w:rsidRPr="00A47E43">
        <w:rPr>
          <w:rFonts w:ascii="ＭＳ Ｐゴシック" w:eastAsia="ＭＳ Ｐゴシック" w:hAnsi="ＭＳ Ｐゴシック"/>
          <w:szCs w:val="21"/>
        </w:rPr>
        <w:t>FMF</w:t>
      </w:r>
      <w:r w:rsidRPr="00A47E43">
        <w:rPr>
          <w:rFonts w:ascii="ＭＳ Ｐゴシック" w:eastAsia="ＭＳ Ｐゴシック" w:hAnsi="ＭＳ Ｐゴシック" w:hint="eastAsia"/>
          <w:szCs w:val="21"/>
        </w:rPr>
        <w:t>非典型例とする</w:t>
      </w:r>
      <w:r w:rsidR="00C91477">
        <w:rPr>
          <w:rFonts w:ascii="ＭＳ Ｐゴシック" w:eastAsia="ＭＳ Ｐゴシック" w:hAnsi="ＭＳ Ｐゴシック" w:hint="eastAsia"/>
          <w:szCs w:val="21"/>
        </w:rPr>
        <w:t>。</w:t>
      </w:r>
    </w:p>
    <w:p w14:paraId="114FE1A7" w14:textId="77777777" w:rsidR="00B416FB" w:rsidRDefault="00B416FB">
      <w:pPr>
        <w:widowControl/>
        <w:jc w:val="left"/>
        <w:rPr>
          <w:rFonts w:ascii="ＭＳ Ｐゴシック" w:eastAsia="ＭＳ Ｐゴシック" w:hAnsi="ＭＳ Ｐゴシック"/>
          <w:szCs w:val="21"/>
        </w:rPr>
      </w:pPr>
    </w:p>
    <w:p w14:paraId="1AD4494B" w14:textId="77777777" w:rsidR="00B416FB" w:rsidRDefault="00B416FB">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14:paraId="098C4239" w14:textId="23AF6577" w:rsidR="00AA25D5" w:rsidRDefault="00AA25D5" w:rsidP="00AA25D5">
      <w:pPr>
        <w:jc w:val="left"/>
        <w:rPr>
          <w:rFonts w:ascii="ＭＳ Ｐゴシック" w:eastAsia="ＭＳ Ｐゴシック" w:hAnsi="ＭＳ Ｐゴシック"/>
          <w:szCs w:val="21"/>
        </w:rPr>
      </w:pPr>
      <w:r w:rsidRPr="00A47E43">
        <w:rPr>
          <w:rFonts w:ascii="ＭＳ Ｐゴシック" w:eastAsia="ＭＳ Ｐゴシック" w:hAnsi="ＭＳ Ｐゴシック" w:hint="eastAsia"/>
          <w:szCs w:val="21"/>
        </w:rPr>
        <w:lastRenderedPageBreak/>
        <w:t>＜重症度分類＞</w:t>
      </w:r>
    </w:p>
    <w:p w14:paraId="64D53CD4" w14:textId="77777777" w:rsidR="0064035C" w:rsidRDefault="0064035C" w:rsidP="00AA25D5">
      <w:pPr>
        <w:jc w:val="left"/>
        <w:rPr>
          <w:rFonts w:ascii="ＭＳ Ｐゴシック" w:eastAsia="ＭＳ Ｐゴシック" w:hAnsi="ＭＳ Ｐゴシック"/>
          <w:szCs w:val="21"/>
        </w:rPr>
      </w:pPr>
    </w:p>
    <w:p w14:paraId="638B6CBA" w14:textId="14D7DD9C" w:rsidR="0064035C" w:rsidRPr="0051169C" w:rsidRDefault="0064035C" w:rsidP="0064035C">
      <w:pPr>
        <w:rPr>
          <w:rFonts w:ascii="ＭＳ Ｐゴシック" w:eastAsia="ＭＳ Ｐゴシック" w:hAnsi="ＭＳ Ｐゴシック"/>
          <w:szCs w:val="21"/>
        </w:rPr>
      </w:pPr>
      <w:r w:rsidRPr="0051169C">
        <w:rPr>
          <w:rFonts w:ascii="ＭＳ Ｐゴシック" w:eastAsia="ＭＳ Ｐゴシック" w:hAnsi="ＭＳ Ｐゴシック" w:hint="eastAsia"/>
          <w:szCs w:val="21"/>
        </w:rPr>
        <w:t>下記の（１）、（２）のいずれかを満たした場合は重症例とし助成対象とする。</w:t>
      </w:r>
    </w:p>
    <w:p w14:paraId="76D701FF" w14:textId="77777777" w:rsidR="0064035C" w:rsidRPr="0051169C" w:rsidRDefault="0064035C" w:rsidP="0064035C">
      <w:pPr>
        <w:rPr>
          <w:rFonts w:ascii="ＭＳ Ｐゴシック" w:eastAsia="ＭＳ Ｐゴシック" w:hAnsi="ＭＳ Ｐゴシック"/>
          <w:szCs w:val="21"/>
        </w:rPr>
      </w:pPr>
    </w:p>
    <w:p w14:paraId="2CB8463B" w14:textId="0AD8B34F" w:rsidR="007C43A2" w:rsidRPr="007C43A2" w:rsidRDefault="007C43A2" w:rsidP="007C43A2">
      <w:pPr>
        <w:rPr>
          <w:rFonts w:ascii="ＭＳ Ｐゴシック" w:eastAsia="ＭＳ Ｐゴシック" w:hAnsi="ＭＳ Ｐゴシック"/>
          <w:szCs w:val="21"/>
        </w:rPr>
      </w:pPr>
      <w:r w:rsidRPr="007C43A2">
        <w:rPr>
          <w:rFonts w:ascii="ＭＳ Ｐゴシック" w:eastAsia="ＭＳ Ｐゴシック" w:hAnsi="ＭＳ Ｐゴシック" w:hint="eastAsia"/>
          <w:szCs w:val="21"/>
        </w:rPr>
        <w:t>（１）コルヒチンが無効</w:t>
      </w:r>
      <w:r w:rsidR="007D743F">
        <w:rPr>
          <w:rFonts w:ascii="ＭＳ Ｐゴシック" w:eastAsia="ＭＳ Ｐゴシック" w:hAnsi="ＭＳ Ｐゴシック" w:hint="eastAsia"/>
          <w:szCs w:val="21"/>
        </w:rPr>
        <w:t>又は</w:t>
      </w:r>
      <w:r w:rsidRPr="007C43A2">
        <w:rPr>
          <w:rFonts w:ascii="ＭＳ Ｐゴシック" w:eastAsia="ＭＳ Ｐゴシック" w:hAnsi="ＭＳ Ｐゴシック" w:hint="eastAsia"/>
          <w:szCs w:val="21"/>
        </w:rPr>
        <w:t>不耐であり、かつ</w:t>
      </w:r>
      <w:r>
        <w:rPr>
          <w:rFonts w:ascii="ＭＳ Ｐゴシック" w:eastAsia="ＭＳ Ｐゴシック" w:hAnsi="ＭＳ Ｐゴシック" w:hint="eastAsia"/>
          <w:szCs w:val="21"/>
        </w:rPr>
        <w:t>発熱</w:t>
      </w:r>
      <w:r w:rsidRPr="007C43A2">
        <w:rPr>
          <w:rFonts w:ascii="ＭＳ Ｐゴシック" w:eastAsia="ＭＳ Ｐゴシック" w:hAnsi="ＭＳ Ｐゴシック" w:hint="eastAsia"/>
          <w:szCs w:val="21"/>
        </w:rPr>
        <w:t>発作頻回例</w:t>
      </w:r>
    </w:p>
    <w:p w14:paraId="346B1143" w14:textId="77777777" w:rsidR="007C43A2" w:rsidRPr="007C43A2" w:rsidRDefault="007C43A2" w:rsidP="007C43A2">
      <w:pPr>
        <w:rPr>
          <w:rFonts w:ascii="ＭＳ Ｐゴシック" w:eastAsia="ＭＳ Ｐゴシック" w:hAnsi="ＭＳ Ｐゴシック"/>
          <w:szCs w:val="21"/>
        </w:rPr>
      </w:pPr>
    </w:p>
    <w:p w14:paraId="0A820A4A" w14:textId="250A39EB" w:rsidR="007C43A2" w:rsidRPr="007C43A2" w:rsidRDefault="00894497" w:rsidP="007C43A2">
      <w:pPr>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7C43A2" w:rsidRPr="007C43A2">
        <w:rPr>
          <w:rFonts w:ascii="ＭＳ Ｐゴシック" w:eastAsia="ＭＳ Ｐゴシック" w:hAnsi="ＭＳ Ｐゴシック" w:hint="eastAsia"/>
          <w:szCs w:val="21"/>
        </w:rPr>
        <w:t>発熱発作頻回例の定義</w:t>
      </w:r>
      <w:r>
        <w:rPr>
          <w:rFonts w:ascii="ＭＳ Ｐゴシック" w:eastAsia="ＭＳ Ｐゴシック" w:hAnsi="ＭＳ Ｐゴシック" w:hint="eastAsia"/>
          <w:szCs w:val="21"/>
        </w:rPr>
        <w:t>）</w:t>
      </w:r>
    </w:p>
    <w:p w14:paraId="39D16F48" w14:textId="77777777" w:rsidR="007C43A2" w:rsidRPr="007C43A2" w:rsidRDefault="007C43A2" w:rsidP="002F3D58">
      <w:pPr>
        <w:ind w:firstLineChars="100" w:firstLine="210"/>
        <w:rPr>
          <w:rFonts w:ascii="ＭＳ Ｐゴシック" w:eastAsia="ＭＳ Ｐゴシック" w:hAnsi="ＭＳ Ｐゴシック"/>
          <w:szCs w:val="21"/>
        </w:rPr>
      </w:pPr>
      <w:r w:rsidRPr="007C43A2">
        <w:rPr>
          <w:rFonts w:ascii="ＭＳ Ｐゴシック" w:eastAsia="ＭＳ Ｐゴシック" w:hAnsi="ＭＳ Ｐゴシック" w:hint="eastAsia"/>
          <w:szCs w:val="21"/>
        </w:rPr>
        <w:t>当該疾病が原因となるCRP上昇を伴う38.0℃以上の発熱を発熱発作とする。</w:t>
      </w:r>
    </w:p>
    <w:p w14:paraId="32A6F20D" w14:textId="77777777" w:rsidR="007C43A2" w:rsidRPr="007C43A2" w:rsidRDefault="007C43A2" w:rsidP="002F3D58">
      <w:pPr>
        <w:ind w:firstLineChars="100" w:firstLine="210"/>
        <w:rPr>
          <w:rFonts w:ascii="ＭＳ Ｐゴシック" w:eastAsia="ＭＳ Ｐゴシック" w:hAnsi="ＭＳ Ｐゴシック"/>
          <w:szCs w:val="21"/>
        </w:rPr>
      </w:pPr>
      <w:r w:rsidRPr="007C43A2">
        <w:rPr>
          <w:rFonts w:ascii="ＭＳ Ｐゴシック" w:eastAsia="ＭＳ Ｐゴシック" w:hAnsi="ＭＳ Ｐゴシック" w:hint="eastAsia"/>
          <w:szCs w:val="21"/>
        </w:rPr>
        <w:t>その際には感染症やその他の原因による発熱を除外すること。</w:t>
      </w:r>
    </w:p>
    <w:p w14:paraId="49A0AED8" w14:textId="2A3B204B" w:rsidR="007C43A2" w:rsidRPr="006647EE" w:rsidRDefault="007C43A2" w:rsidP="002F3D58">
      <w:pPr>
        <w:ind w:leftChars="100" w:left="210"/>
        <w:rPr>
          <w:rFonts w:ascii="ＭＳ Ｐゴシック" w:eastAsia="ＭＳ Ｐゴシック" w:hAnsi="ＭＳ Ｐゴシック"/>
          <w:szCs w:val="21"/>
        </w:rPr>
      </w:pPr>
      <w:r w:rsidRPr="007C43A2">
        <w:rPr>
          <w:rFonts w:ascii="ＭＳ Ｐゴシック" w:eastAsia="ＭＳ Ｐゴシック" w:hAnsi="ＭＳ Ｐゴシック" w:hint="eastAsia"/>
          <w:szCs w:val="21"/>
        </w:rPr>
        <w:t>発作と発作の間には少なくとも24時間以上の無発</w:t>
      </w:r>
      <w:r w:rsidRPr="006647EE">
        <w:rPr>
          <w:rFonts w:ascii="ＭＳ Ｐゴシック" w:eastAsia="ＭＳ Ｐゴシック" w:hAnsi="ＭＳ Ｐゴシック" w:hint="eastAsia"/>
          <w:szCs w:val="21"/>
        </w:rPr>
        <w:t>熱期間があるものとし、それを満たさない場合は</w:t>
      </w:r>
      <w:r w:rsidR="00F60905" w:rsidRPr="006647EE">
        <w:rPr>
          <w:rFonts w:ascii="ＭＳ Ｐゴシック" w:eastAsia="ＭＳ Ｐゴシック" w:hAnsi="ＭＳ Ｐゴシック" w:hint="eastAsia"/>
          <w:szCs w:val="21"/>
        </w:rPr>
        <w:t>一連</w:t>
      </w:r>
      <w:r w:rsidRPr="006647EE">
        <w:rPr>
          <w:rFonts w:ascii="ＭＳ Ｐゴシック" w:eastAsia="ＭＳ Ｐゴシック" w:hAnsi="ＭＳ Ｐゴシック" w:hint="eastAsia"/>
          <w:szCs w:val="21"/>
        </w:rPr>
        <w:t>の発作と考える。</w:t>
      </w:r>
    </w:p>
    <w:p w14:paraId="3460714E" w14:textId="3952AD6C" w:rsidR="007C43A2" w:rsidRPr="007C43A2" w:rsidRDefault="007C43A2" w:rsidP="002F3D58">
      <w:pPr>
        <w:ind w:firstLineChars="100" w:firstLine="210"/>
        <w:rPr>
          <w:rFonts w:ascii="ＭＳ Ｐゴシック" w:eastAsia="ＭＳ Ｐゴシック" w:hAnsi="ＭＳ Ｐゴシック"/>
          <w:szCs w:val="21"/>
        </w:rPr>
      </w:pPr>
      <w:r w:rsidRPr="006647EE">
        <w:rPr>
          <w:rFonts w:ascii="ＭＳ Ｐゴシック" w:eastAsia="ＭＳ Ｐゴシック" w:hAnsi="ＭＳ Ｐゴシック" w:hint="eastAsia"/>
          <w:szCs w:val="21"/>
        </w:rPr>
        <w:t>上記の定義による発熱発作を年</w:t>
      </w:r>
      <w:r w:rsidR="00A71ED8" w:rsidRPr="006647EE">
        <w:rPr>
          <w:rFonts w:ascii="ＭＳ Ｐゴシック" w:eastAsia="ＭＳ Ｐゴシック" w:hAnsi="ＭＳ Ｐゴシック" w:hint="eastAsia"/>
          <w:szCs w:val="21"/>
        </w:rPr>
        <w:t>４</w:t>
      </w:r>
      <w:r w:rsidRPr="006647EE">
        <w:rPr>
          <w:rFonts w:ascii="ＭＳ Ｐゴシック" w:eastAsia="ＭＳ Ｐゴシック" w:hAnsi="ＭＳ Ｐゴシック" w:hint="eastAsia"/>
          <w:szCs w:val="21"/>
        </w:rPr>
        <w:t>回以上認める場合を発熱発作頻回例</w:t>
      </w:r>
      <w:r w:rsidRPr="007C43A2">
        <w:rPr>
          <w:rFonts w:ascii="ＭＳ Ｐゴシック" w:eastAsia="ＭＳ Ｐゴシック" w:hAnsi="ＭＳ Ｐゴシック" w:hint="eastAsia"/>
          <w:szCs w:val="21"/>
        </w:rPr>
        <w:t>とする。</w:t>
      </w:r>
    </w:p>
    <w:p w14:paraId="72E79932" w14:textId="77777777" w:rsidR="007C43A2" w:rsidRPr="007C43A2" w:rsidRDefault="007C43A2" w:rsidP="007C43A2">
      <w:pPr>
        <w:rPr>
          <w:rFonts w:ascii="ＭＳ Ｐゴシック" w:eastAsia="ＭＳ Ｐゴシック" w:hAnsi="ＭＳ Ｐゴシック"/>
          <w:szCs w:val="21"/>
        </w:rPr>
      </w:pPr>
      <w:r w:rsidRPr="007C43A2">
        <w:rPr>
          <w:rFonts w:ascii="ＭＳ Ｐゴシック" w:eastAsia="ＭＳ Ｐゴシック" w:hAnsi="ＭＳ Ｐゴシック" w:hint="eastAsia"/>
          <w:szCs w:val="21"/>
        </w:rPr>
        <w:t>（コルヒチンが無効の定義）</w:t>
      </w:r>
    </w:p>
    <w:p w14:paraId="39ED0787" w14:textId="77777777" w:rsidR="007C43A2" w:rsidRPr="007C43A2" w:rsidRDefault="007C43A2" w:rsidP="002F3D58">
      <w:pPr>
        <w:ind w:firstLineChars="100" w:firstLine="210"/>
        <w:rPr>
          <w:rFonts w:ascii="ＭＳ Ｐゴシック" w:eastAsia="ＭＳ Ｐゴシック" w:hAnsi="ＭＳ Ｐゴシック"/>
          <w:szCs w:val="21"/>
        </w:rPr>
      </w:pPr>
      <w:r w:rsidRPr="007C43A2">
        <w:rPr>
          <w:rFonts w:ascii="ＭＳ Ｐゴシック" w:eastAsia="ＭＳ Ｐゴシック" w:hAnsi="ＭＳ Ｐゴシック" w:hint="eastAsia"/>
          <w:szCs w:val="21"/>
        </w:rPr>
        <w:t>コルヒチンを最大容量（0.04mg/kg/day、上限 2.0mg/day）まで増量しても</w:t>
      </w:r>
    </w:p>
    <w:p w14:paraId="5546A354" w14:textId="33D3C959" w:rsidR="007C43A2" w:rsidRPr="007C43A2" w:rsidRDefault="007C43A2" w:rsidP="002F3D58">
      <w:pPr>
        <w:ind w:firstLineChars="100" w:firstLine="210"/>
        <w:rPr>
          <w:rFonts w:ascii="ＭＳ Ｐゴシック" w:eastAsia="ＭＳ Ｐゴシック" w:hAnsi="ＭＳ Ｐゴシック"/>
          <w:szCs w:val="21"/>
        </w:rPr>
      </w:pPr>
      <w:r w:rsidRPr="007C43A2">
        <w:rPr>
          <w:rFonts w:ascii="ＭＳ Ｐゴシック" w:eastAsia="ＭＳ Ｐゴシック" w:hAnsi="ＭＳ Ｐゴシック" w:hint="eastAsia"/>
          <w:szCs w:val="21"/>
        </w:rPr>
        <w:t>発熱発作</w:t>
      </w:r>
      <w:r w:rsidRPr="006647EE">
        <w:rPr>
          <w:rFonts w:ascii="ＭＳ Ｐゴシック" w:eastAsia="ＭＳ Ｐゴシック" w:hAnsi="ＭＳ Ｐゴシック" w:hint="eastAsia"/>
          <w:szCs w:val="21"/>
        </w:rPr>
        <w:t>が年</w:t>
      </w:r>
      <w:r w:rsidR="00A71ED8" w:rsidRPr="006647EE">
        <w:rPr>
          <w:rFonts w:ascii="ＭＳ Ｐゴシック" w:eastAsia="ＭＳ Ｐゴシック" w:hAnsi="ＭＳ Ｐゴシック" w:hint="eastAsia"/>
          <w:szCs w:val="21"/>
        </w:rPr>
        <w:t>４</w:t>
      </w:r>
      <w:r w:rsidRPr="006647EE">
        <w:rPr>
          <w:rFonts w:ascii="ＭＳ Ｐゴシック" w:eastAsia="ＭＳ Ｐゴシック" w:hAnsi="ＭＳ Ｐゴシック" w:hint="eastAsia"/>
          <w:szCs w:val="21"/>
        </w:rPr>
        <w:t>回以上認</w:t>
      </w:r>
      <w:r w:rsidRPr="007C43A2">
        <w:rPr>
          <w:rFonts w:ascii="ＭＳ Ｐゴシック" w:eastAsia="ＭＳ Ｐゴシック" w:hAnsi="ＭＳ Ｐゴシック" w:hint="eastAsia"/>
          <w:szCs w:val="21"/>
        </w:rPr>
        <w:t>める場合をコルヒチン無効とする。</w:t>
      </w:r>
    </w:p>
    <w:p w14:paraId="11F4ACD4" w14:textId="77777777" w:rsidR="007C43A2" w:rsidRPr="007C43A2" w:rsidRDefault="007C43A2" w:rsidP="007C43A2">
      <w:pPr>
        <w:rPr>
          <w:rFonts w:ascii="ＭＳ Ｐゴシック" w:eastAsia="ＭＳ Ｐゴシック" w:hAnsi="ＭＳ Ｐゴシック"/>
          <w:szCs w:val="21"/>
        </w:rPr>
      </w:pPr>
      <w:r w:rsidRPr="007C43A2">
        <w:rPr>
          <w:rFonts w:ascii="ＭＳ Ｐゴシック" w:eastAsia="ＭＳ Ｐゴシック" w:hAnsi="ＭＳ Ｐゴシック" w:hint="eastAsia"/>
          <w:szCs w:val="21"/>
        </w:rPr>
        <w:t>（コルヒチンの不耐の定義）</w:t>
      </w:r>
    </w:p>
    <w:p w14:paraId="7296F649" w14:textId="5EE02F40" w:rsidR="007C43A2" w:rsidRPr="007C43A2" w:rsidRDefault="007C43A2" w:rsidP="002F3D58">
      <w:pPr>
        <w:ind w:firstLineChars="100" w:firstLine="210"/>
        <w:rPr>
          <w:rFonts w:ascii="ＭＳ Ｐゴシック" w:eastAsia="ＭＳ Ｐゴシック" w:hAnsi="ＭＳ Ｐゴシック"/>
          <w:szCs w:val="21"/>
        </w:rPr>
      </w:pPr>
      <w:r w:rsidRPr="007C43A2">
        <w:rPr>
          <w:rFonts w:ascii="ＭＳ Ｐゴシック" w:eastAsia="ＭＳ Ｐゴシック" w:hAnsi="ＭＳ Ｐゴシック" w:hint="eastAsia"/>
          <w:szCs w:val="21"/>
        </w:rPr>
        <w:t>コルヒチンの副作用によるアレルギー反応</w:t>
      </w:r>
      <w:r w:rsidR="007D743F">
        <w:rPr>
          <w:rFonts w:ascii="ＭＳ Ｐゴシック" w:eastAsia="ＭＳ Ｐゴシック" w:hAnsi="ＭＳ Ｐゴシック" w:hint="eastAsia"/>
          <w:szCs w:val="21"/>
        </w:rPr>
        <w:t>又は</w:t>
      </w:r>
      <w:r w:rsidRPr="007C43A2">
        <w:rPr>
          <w:rFonts w:ascii="ＭＳ Ｐゴシック" w:eastAsia="ＭＳ Ｐゴシック" w:hAnsi="ＭＳ Ｐゴシック" w:hint="eastAsia"/>
          <w:szCs w:val="21"/>
        </w:rPr>
        <w:t>消化器症状（腹痛、嘔気、下痢）のために</w:t>
      </w:r>
    </w:p>
    <w:p w14:paraId="31747917" w14:textId="38CFE571" w:rsidR="0064035C" w:rsidRPr="0051169C" w:rsidRDefault="007C43A2" w:rsidP="002F3D58">
      <w:pPr>
        <w:ind w:firstLineChars="100" w:firstLine="210"/>
        <w:rPr>
          <w:rFonts w:ascii="ＭＳ Ｐゴシック" w:eastAsia="ＭＳ Ｐゴシック" w:hAnsi="ＭＳ Ｐゴシック"/>
          <w:szCs w:val="21"/>
        </w:rPr>
      </w:pPr>
      <w:r w:rsidRPr="007C43A2">
        <w:rPr>
          <w:rFonts w:ascii="ＭＳ Ｐゴシック" w:eastAsia="ＭＳ Ｐゴシック" w:hAnsi="ＭＳ Ｐゴシック" w:hint="eastAsia"/>
          <w:szCs w:val="21"/>
        </w:rPr>
        <w:t>コルヒチンが増量できず、発熱発作が</w:t>
      </w:r>
      <w:r w:rsidRPr="007402BE">
        <w:rPr>
          <w:rFonts w:ascii="ＭＳ Ｐゴシック" w:eastAsia="ＭＳ Ｐゴシック" w:hAnsi="ＭＳ Ｐゴシック" w:hint="eastAsia"/>
          <w:szCs w:val="21"/>
        </w:rPr>
        <w:t>年</w:t>
      </w:r>
      <w:r w:rsidR="00A71ED8" w:rsidRPr="007402BE">
        <w:rPr>
          <w:rFonts w:ascii="ＭＳ Ｐゴシック" w:eastAsia="ＭＳ Ｐゴシック" w:hAnsi="ＭＳ Ｐゴシック" w:hint="eastAsia"/>
          <w:szCs w:val="21"/>
        </w:rPr>
        <w:t>４</w:t>
      </w:r>
      <w:r w:rsidRPr="007C43A2">
        <w:rPr>
          <w:rFonts w:ascii="ＭＳ Ｐゴシック" w:eastAsia="ＭＳ Ｐゴシック" w:hAnsi="ＭＳ Ｐゴシック" w:hint="eastAsia"/>
          <w:szCs w:val="21"/>
        </w:rPr>
        <w:t>回以上認める場合をコルヒチン不耐とする。</w:t>
      </w:r>
    </w:p>
    <w:p w14:paraId="6CA5F80E" w14:textId="77777777" w:rsidR="0064035C" w:rsidRPr="0051169C" w:rsidRDefault="0064035C" w:rsidP="0064035C">
      <w:pPr>
        <w:rPr>
          <w:rFonts w:ascii="ＭＳ Ｐゴシック" w:eastAsia="ＭＳ Ｐゴシック" w:hAnsi="ＭＳ Ｐゴシック"/>
          <w:szCs w:val="21"/>
        </w:rPr>
      </w:pPr>
    </w:p>
    <w:p w14:paraId="362A20CE" w14:textId="77777777" w:rsidR="0064035C" w:rsidRPr="0051169C" w:rsidRDefault="0064035C" w:rsidP="0064035C">
      <w:pPr>
        <w:widowControl/>
        <w:jc w:val="left"/>
        <w:rPr>
          <w:rFonts w:ascii="ＭＳ Ｐゴシック" w:eastAsia="ＭＳ Ｐゴシック" w:hAnsi="ＭＳ Ｐゴシック"/>
        </w:rPr>
      </w:pPr>
      <w:r w:rsidRPr="0051169C">
        <w:rPr>
          <w:rFonts w:ascii="ＭＳ Ｐゴシック" w:eastAsia="ＭＳ Ｐゴシック" w:hAnsi="ＭＳ Ｐゴシック" w:hint="eastAsia"/>
        </w:rPr>
        <w:t>（２）アミロイドーシス合併例</w:t>
      </w:r>
    </w:p>
    <w:p w14:paraId="09395216" w14:textId="77777777" w:rsidR="0064035C" w:rsidRPr="0051169C" w:rsidRDefault="0064035C" w:rsidP="0064035C">
      <w:pPr>
        <w:widowControl/>
        <w:jc w:val="left"/>
        <w:rPr>
          <w:rFonts w:ascii="ＭＳ Ｐゴシック" w:eastAsia="ＭＳ Ｐゴシック" w:hAnsi="ＭＳ Ｐゴシック"/>
        </w:rPr>
      </w:pPr>
      <w:r w:rsidRPr="0051169C">
        <w:rPr>
          <w:rFonts w:ascii="ＭＳ Ｐゴシック" w:eastAsia="ＭＳ Ｐゴシック" w:hAnsi="ＭＳ Ｐゴシック"/>
        </w:rPr>
        <w:t>当該疾病が原因となり、アミロイドーシスを合併した例。</w:t>
      </w:r>
    </w:p>
    <w:p w14:paraId="770EC1E6" w14:textId="77777777" w:rsidR="0064035C" w:rsidRPr="0064035C" w:rsidRDefault="0064035C" w:rsidP="00AA25D5">
      <w:pPr>
        <w:jc w:val="left"/>
        <w:rPr>
          <w:rFonts w:ascii="ＭＳ Ｐゴシック" w:eastAsia="ＭＳ Ｐゴシック" w:hAnsi="ＭＳ Ｐゴシック"/>
          <w:szCs w:val="21"/>
        </w:rPr>
      </w:pPr>
    </w:p>
    <w:p w14:paraId="61EE8D35" w14:textId="77777777" w:rsidR="005008AF" w:rsidRPr="00D01FC5" w:rsidRDefault="005008AF">
      <w:pPr>
        <w:widowControl/>
        <w:jc w:val="left"/>
        <w:rPr>
          <w:rFonts w:ascii="ＭＳ Ｐゴシック" w:eastAsia="ＭＳ Ｐゴシック" w:hAnsi="ＭＳ Ｐゴシック"/>
        </w:rPr>
      </w:pPr>
    </w:p>
    <w:p w14:paraId="74B88183" w14:textId="77777777" w:rsidR="009301F6" w:rsidRDefault="009301F6" w:rsidP="009301F6">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654D7AAB" w14:textId="2725F861" w:rsidR="009301F6" w:rsidRDefault="009301F6" w:rsidP="009301F6">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3F65C1">
        <w:rPr>
          <w:rFonts w:asciiTheme="minorEastAsia" w:hAnsiTheme="minorEastAsia" w:hint="eastAsia"/>
          <w:szCs w:val="21"/>
        </w:rPr>
        <w:t>。</w:t>
      </w:r>
      <w:r>
        <w:rPr>
          <w:rFonts w:asciiTheme="minorEastAsia" w:hAnsiTheme="minorEastAsia" w:hint="eastAsia"/>
          <w:szCs w:val="21"/>
        </w:rPr>
        <w:t>）</w:t>
      </w:r>
      <w:r w:rsidR="00CA7F3F">
        <w:rPr>
          <w:rFonts w:asciiTheme="minorEastAsia" w:hAnsiTheme="minorEastAsia" w:hint="eastAsia"/>
          <w:szCs w:val="21"/>
        </w:rPr>
        <w:t>。</w:t>
      </w:r>
    </w:p>
    <w:p w14:paraId="6867EA87" w14:textId="1AA1F579" w:rsidR="009301F6" w:rsidRDefault="009301F6" w:rsidP="009301F6">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3F65C1" w:rsidRPr="003F65C1">
        <w:rPr>
          <w:rFonts w:asciiTheme="minorEastAsia" w:hAnsiTheme="minorEastAsia" w:hint="eastAsia"/>
          <w:szCs w:val="21"/>
        </w:rPr>
        <w:t>あって</w:t>
      </w:r>
      <w:r>
        <w:rPr>
          <w:rFonts w:asciiTheme="minorEastAsia" w:hAnsiTheme="minorEastAsia" w:hint="eastAsia"/>
          <w:szCs w:val="21"/>
        </w:rPr>
        <w:t>、直近６</w:t>
      </w:r>
      <w:r w:rsidR="00DC39BB">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759D3945" w14:textId="5252D921" w:rsidR="009301F6" w:rsidRDefault="009301F6" w:rsidP="009301F6">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3F65C1">
        <w:rPr>
          <w:rFonts w:hint="eastAsia"/>
          <w:kern w:val="0"/>
          <w:szCs w:val="21"/>
        </w:rPr>
        <w:t>もの</w:t>
      </w:r>
      <w:r>
        <w:rPr>
          <w:rFonts w:hint="eastAsia"/>
          <w:kern w:val="0"/>
          <w:szCs w:val="21"/>
        </w:rPr>
        <w:t>については、医療費助成の対象とする。</w:t>
      </w:r>
    </w:p>
    <w:p w14:paraId="17AC2657" w14:textId="61EDA3F9" w:rsidR="003755BD" w:rsidRPr="003F65C1" w:rsidRDefault="003755BD" w:rsidP="009301F6">
      <w:pPr>
        <w:widowControl/>
        <w:jc w:val="left"/>
        <w:rPr>
          <w:rFonts w:ascii="ＭＳ Ｐゴシック" w:eastAsia="ＭＳ Ｐゴシック" w:hAnsi="ＭＳ Ｐゴシック"/>
        </w:rPr>
      </w:pPr>
    </w:p>
    <w:sectPr w:rsidR="003755BD" w:rsidRPr="003F65C1" w:rsidSect="00CC64BB">
      <w:pgSz w:w="11906" w:h="16838"/>
      <w:pgMar w:top="1440" w:right="1080" w:bottom="1440" w:left="1080" w:header="720" w:footer="720" w:gutter="0"/>
      <w:cols w:space="720"/>
      <w:docGrid w:type="lines"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2882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53F497" w14:textId="77777777" w:rsidR="00BD34CF" w:rsidRDefault="00BD34CF" w:rsidP="005C0141">
      <w:r>
        <w:separator/>
      </w:r>
    </w:p>
  </w:endnote>
  <w:endnote w:type="continuationSeparator" w:id="0">
    <w:p w14:paraId="1EEAFEB9" w14:textId="77777777" w:rsidR="00BD34CF" w:rsidRDefault="00BD34CF"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明朝">
    <w:altName w:val="AVGmdBU"/>
    <w:panose1 w:val="00000000000000000000"/>
    <w:charset w:val="80"/>
    <w:family w:val="auto"/>
    <w:notTrueType/>
    <w:pitch w:val="default"/>
    <w:sig w:usb0="00000001" w:usb1="08070000" w:usb2="00000010" w:usb3="00000000" w:csb0="00020000" w:csb1="00000000"/>
  </w:font>
  <w:font w:name="AVGmdBU">
    <w:charset w:val="80"/>
    <w:family w:val="auto"/>
    <w:pitch w:val="variable"/>
    <w:sig w:usb0="A00002BF" w:usb1="78CFFCFB" w:usb2="00000016" w:usb3="00000000" w:csb0="0016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8E4521" w14:textId="77777777" w:rsidR="00BD34CF" w:rsidRDefault="00BD34CF" w:rsidP="005C0141">
      <w:r>
        <w:separator/>
      </w:r>
    </w:p>
  </w:footnote>
  <w:footnote w:type="continuationSeparator" w:id="0">
    <w:p w14:paraId="355CA5DD" w14:textId="77777777" w:rsidR="00BD34CF" w:rsidRDefault="00BD34CF"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72054C5"/>
    <w:multiLevelType w:val="hybridMultilevel"/>
    <w:tmpl w:val="532AD328"/>
    <w:lvl w:ilvl="0" w:tplc="CEDA0EE2">
      <w:start w:val="1"/>
      <w:numFmt w:val="decimalEnclosedCircle"/>
      <w:lvlText w:val="%1"/>
      <w:lvlJc w:val="left"/>
      <w:pPr>
        <w:ind w:left="720" w:hanging="360"/>
      </w:pPr>
      <w:rPr>
        <w:rFonts w:hint="eastAsia"/>
      </w:rPr>
    </w:lvl>
    <w:lvl w:ilvl="1" w:tplc="04090017" w:tentative="1">
      <w:start w:val="1"/>
      <w:numFmt w:val="aiueoFullWidth"/>
      <w:lvlText w:val="(%2)"/>
      <w:lvlJc w:val="left"/>
      <w:pPr>
        <w:ind w:left="1320" w:hanging="480"/>
      </w:pPr>
    </w:lvl>
    <w:lvl w:ilvl="2" w:tplc="04090011" w:tentative="1">
      <w:start w:val="1"/>
      <w:numFmt w:val="decimalEnclosedCircle"/>
      <w:lvlText w:val="%3"/>
      <w:lvlJc w:val="left"/>
      <w:pPr>
        <w:ind w:left="1800" w:hanging="480"/>
      </w:pPr>
    </w:lvl>
    <w:lvl w:ilvl="3" w:tplc="0409000F" w:tentative="1">
      <w:start w:val="1"/>
      <w:numFmt w:val="decimal"/>
      <w:lvlText w:val="%4."/>
      <w:lvlJc w:val="left"/>
      <w:pPr>
        <w:ind w:left="2280" w:hanging="480"/>
      </w:pPr>
    </w:lvl>
    <w:lvl w:ilvl="4" w:tplc="04090017" w:tentative="1">
      <w:start w:val="1"/>
      <w:numFmt w:val="aiueoFullWidth"/>
      <w:lvlText w:val="(%5)"/>
      <w:lvlJc w:val="left"/>
      <w:pPr>
        <w:ind w:left="2760" w:hanging="480"/>
      </w:pPr>
    </w:lvl>
    <w:lvl w:ilvl="5" w:tplc="04090011" w:tentative="1">
      <w:start w:val="1"/>
      <w:numFmt w:val="decimalEnclosedCircle"/>
      <w:lvlText w:val="%6"/>
      <w:lvlJc w:val="left"/>
      <w:pPr>
        <w:ind w:left="3240" w:hanging="480"/>
      </w:pPr>
    </w:lvl>
    <w:lvl w:ilvl="6" w:tplc="0409000F" w:tentative="1">
      <w:start w:val="1"/>
      <w:numFmt w:val="decimal"/>
      <w:lvlText w:val="%7."/>
      <w:lvlJc w:val="left"/>
      <w:pPr>
        <w:ind w:left="3720" w:hanging="480"/>
      </w:pPr>
    </w:lvl>
    <w:lvl w:ilvl="7" w:tplc="04090017" w:tentative="1">
      <w:start w:val="1"/>
      <w:numFmt w:val="aiueoFullWidth"/>
      <w:lvlText w:val="(%8)"/>
      <w:lvlJc w:val="left"/>
      <w:pPr>
        <w:ind w:left="4200" w:hanging="480"/>
      </w:pPr>
    </w:lvl>
    <w:lvl w:ilvl="8" w:tplc="04090011" w:tentative="1">
      <w:start w:val="1"/>
      <w:numFmt w:val="decimalEnclosedCircle"/>
      <w:lvlText w:val="%9"/>
      <w:lvlJc w:val="left"/>
      <w:pPr>
        <w:ind w:left="4680" w:hanging="48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85A4874"/>
    <w:multiLevelType w:val="hybridMultilevel"/>
    <w:tmpl w:val="A026503C"/>
    <w:lvl w:ilvl="0" w:tplc="81D43626">
      <w:start w:val="1"/>
      <w:numFmt w:val="lowerLetter"/>
      <w:lvlText w:val="%1)"/>
      <w:lvlJc w:val="left"/>
      <w:pPr>
        <w:ind w:left="1180" w:hanging="460"/>
      </w:pPr>
      <w:rPr>
        <w:rFonts w:hint="default"/>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4">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EBA27E5"/>
    <w:multiLevelType w:val="hybridMultilevel"/>
    <w:tmpl w:val="6ECE60FE"/>
    <w:lvl w:ilvl="0" w:tplc="186E8234">
      <w:start w:val="1"/>
      <w:numFmt w:val="decimalFullWidth"/>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7">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7"/>
  </w:num>
  <w:num w:numId="3">
    <w:abstractNumId w:val="8"/>
  </w:num>
  <w:num w:numId="4">
    <w:abstractNumId w:val="9"/>
  </w:num>
  <w:num w:numId="5">
    <w:abstractNumId w:val="0"/>
  </w:num>
  <w:num w:numId="6">
    <w:abstractNumId w:val="4"/>
  </w:num>
  <w:num w:numId="7">
    <w:abstractNumId w:val="6"/>
  </w:num>
  <w:num w:numId="8">
    <w:abstractNumId w:val="1"/>
  </w:num>
  <w:num w:numId="9">
    <w:abstractNumId w:val="5"/>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大坪みゆき">
    <w15:presenceInfo w15:providerId="Windows Live" w15:userId="fc6c75ecd5e483e3"/>
  </w15:person>
  <w15:person w15:author="乾和歌子">
    <w15:presenceInfo w15:providerId="Windows Live" w15:userId="8c5602c70c899522"/>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634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518A6"/>
    <w:rsid w:val="00052C64"/>
    <w:rsid w:val="0005720E"/>
    <w:rsid w:val="00057D0A"/>
    <w:rsid w:val="000719D6"/>
    <w:rsid w:val="00093362"/>
    <w:rsid w:val="000955F1"/>
    <w:rsid w:val="000B0B3A"/>
    <w:rsid w:val="000B47D6"/>
    <w:rsid w:val="00101ECF"/>
    <w:rsid w:val="00134ECA"/>
    <w:rsid w:val="00137F5B"/>
    <w:rsid w:val="00147522"/>
    <w:rsid w:val="001676A2"/>
    <w:rsid w:val="001A0B38"/>
    <w:rsid w:val="001C18CF"/>
    <w:rsid w:val="001D59F4"/>
    <w:rsid w:val="00200F24"/>
    <w:rsid w:val="00202E66"/>
    <w:rsid w:val="00210081"/>
    <w:rsid w:val="002514D1"/>
    <w:rsid w:val="00256A2A"/>
    <w:rsid w:val="00267E98"/>
    <w:rsid w:val="002B7DAA"/>
    <w:rsid w:val="002C000C"/>
    <w:rsid w:val="002D5610"/>
    <w:rsid w:val="002F3D58"/>
    <w:rsid w:val="00307DA3"/>
    <w:rsid w:val="00334A15"/>
    <w:rsid w:val="00350417"/>
    <w:rsid w:val="00353128"/>
    <w:rsid w:val="00370A1F"/>
    <w:rsid w:val="003755BD"/>
    <w:rsid w:val="00377D88"/>
    <w:rsid w:val="00382AEE"/>
    <w:rsid w:val="00392C1F"/>
    <w:rsid w:val="003D003B"/>
    <w:rsid w:val="003E1B96"/>
    <w:rsid w:val="003E3A5E"/>
    <w:rsid w:val="003F35DB"/>
    <w:rsid w:val="003F65C1"/>
    <w:rsid w:val="00401FD2"/>
    <w:rsid w:val="004227BE"/>
    <w:rsid w:val="004A1F47"/>
    <w:rsid w:val="004D2C37"/>
    <w:rsid w:val="004F3191"/>
    <w:rsid w:val="005008AF"/>
    <w:rsid w:val="0051169C"/>
    <w:rsid w:val="00544105"/>
    <w:rsid w:val="00554573"/>
    <w:rsid w:val="005625B8"/>
    <w:rsid w:val="00565952"/>
    <w:rsid w:val="00576671"/>
    <w:rsid w:val="005934B8"/>
    <w:rsid w:val="005A2EF1"/>
    <w:rsid w:val="005C0141"/>
    <w:rsid w:val="005D7079"/>
    <w:rsid w:val="00613421"/>
    <w:rsid w:val="00614936"/>
    <w:rsid w:val="00617725"/>
    <w:rsid w:val="0063044F"/>
    <w:rsid w:val="0064035C"/>
    <w:rsid w:val="006445B4"/>
    <w:rsid w:val="006647EE"/>
    <w:rsid w:val="00677A6D"/>
    <w:rsid w:val="006964BD"/>
    <w:rsid w:val="006A596D"/>
    <w:rsid w:val="006C5EA7"/>
    <w:rsid w:val="006D2417"/>
    <w:rsid w:val="006E4E0A"/>
    <w:rsid w:val="00706336"/>
    <w:rsid w:val="007136CF"/>
    <w:rsid w:val="007402BE"/>
    <w:rsid w:val="007414C9"/>
    <w:rsid w:val="0074777A"/>
    <w:rsid w:val="00750061"/>
    <w:rsid w:val="00753245"/>
    <w:rsid w:val="007559F1"/>
    <w:rsid w:val="007624EF"/>
    <w:rsid w:val="007639DC"/>
    <w:rsid w:val="00771659"/>
    <w:rsid w:val="007A3790"/>
    <w:rsid w:val="007C43A2"/>
    <w:rsid w:val="007D743F"/>
    <w:rsid w:val="007E317E"/>
    <w:rsid w:val="007E4A30"/>
    <w:rsid w:val="007F1C0B"/>
    <w:rsid w:val="00894497"/>
    <w:rsid w:val="008A24AB"/>
    <w:rsid w:val="008B7208"/>
    <w:rsid w:val="0091373E"/>
    <w:rsid w:val="00914A9B"/>
    <w:rsid w:val="00923FD1"/>
    <w:rsid w:val="00924ABA"/>
    <w:rsid w:val="009261C9"/>
    <w:rsid w:val="009301F6"/>
    <w:rsid w:val="00947833"/>
    <w:rsid w:val="009566E9"/>
    <w:rsid w:val="00964923"/>
    <w:rsid w:val="00965C69"/>
    <w:rsid w:val="00983AC3"/>
    <w:rsid w:val="009A0C7E"/>
    <w:rsid w:val="009A1B1E"/>
    <w:rsid w:val="00A277B1"/>
    <w:rsid w:val="00A32694"/>
    <w:rsid w:val="00A47E43"/>
    <w:rsid w:val="00A71ED8"/>
    <w:rsid w:val="00AA25D5"/>
    <w:rsid w:val="00AF1F4D"/>
    <w:rsid w:val="00B416FB"/>
    <w:rsid w:val="00B44571"/>
    <w:rsid w:val="00B446CA"/>
    <w:rsid w:val="00B55205"/>
    <w:rsid w:val="00B56131"/>
    <w:rsid w:val="00B804BE"/>
    <w:rsid w:val="00B84BBC"/>
    <w:rsid w:val="00BD34CF"/>
    <w:rsid w:val="00C07B41"/>
    <w:rsid w:val="00C230A8"/>
    <w:rsid w:val="00C27BAA"/>
    <w:rsid w:val="00C53078"/>
    <w:rsid w:val="00C6258D"/>
    <w:rsid w:val="00C7489E"/>
    <w:rsid w:val="00C8319B"/>
    <w:rsid w:val="00C91477"/>
    <w:rsid w:val="00CA7F3F"/>
    <w:rsid w:val="00CC64BB"/>
    <w:rsid w:val="00CC7964"/>
    <w:rsid w:val="00CD1578"/>
    <w:rsid w:val="00CF2D66"/>
    <w:rsid w:val="00CF7464"/>
    <w:rsid w:val="00D01FC5"/>
    <w:rsid w:val="00D078D2"/>
    <w:rsid w:val="00D14DC4"/>
    <w:rsid w:val="00D25D5F"/>
    <w:rsid w:val="00D46C69"/>
    <w:rsid w:val="00D55533"/>
    <w:rsid w:val="00DA5865"/>
    <w:rsid w:val="00DC39BB"/>
    <w:rsid w:val="00DE4C90"/>
    <w:rsid w:val="00E24FF2"/>
    <w:rsid w:val="00E511E0"/>
    <w:rsid w:val="00E76347"/>
    <w:rsid w:val="00EB3D49"/>
    <w:rsid w:val="00EC1F2A"/>
    <w:rsid w:val="00EC608C"/>
    <w:rsid w:val="00EE0BAD"/>
    <w:rsid w:val="00F00B82"/>
    <w:rsid w:val="00F02EAC"/>
    <w:rsid w:val="00F327F7"/>
    <w:rsid w:val="00F60905"/>
    <w:rsid w:val="00F73775"/>
    <w:rsid w:val="00FA0760"/>
    <w:rsid w:val="00FA1F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3489">
      <v:textbox inset="5.85pt,.7pt,5.85pt,.7pt"/>
    </o:shapedefaults>
    <o:shapelayout v:ext="edit">
      <o:idmap v:ext="edit" data="1"/>
    </o:shapelayout>
  </w:shapeDefaults>
  <w:decimalSymbol w:val="."/>
  <w:listSeparator w:val=","/>
  <w14:docId w14:val="0523D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E24FF2"/>
    <w:rPr>
      <w:sz w:val="18"/>
      <w:szCs w:val="18"/>
    </w:rPr>
  </w:style>
  <w:style w:type="paragraph" w:styleId="ab">
    <w:name w:val="annotation text"/>
    <w:basedOn w:val="a"/>
    <w:link w:val="ac"/>
    <w:uiPriority w:val="99"/>
    <w:semiHidden/>
    <w:unhideWhenUsed/>
    <w:rsid w:val="00E24FF2"/>
    <w:pPr>
      <w:jc w:val="left"/>
    </w:pPr>
  </w:style>
  <w:style w:type="character" w:customStyle="1" w:styleId="ac">
    <w:name w:val="コメント文字列 (文字)"/>
    <w:basedOn w:val="a0"/>
    <w:link w:val="ab"/>
    <w:uiPriority w:val="99"/>
    <w:semiHidden/>
    <w:rsid w:val="00E24FF2"/>
  </w:style>
  <w:style w:type="paragraph" w:styleId="ad">
    <w:name w:val="annotation subject"/>
    <w:basedOn w:val="ab"/>
    <w:next w:val="ab"/>
    <w:link w:val="ae"/>
    <w:uiPriority w:val="99"/>
    <w:semiHidden/>
    <w:unhideWhenUsed/>
    <w:rsid w:val="00E24FF2"/>
    <w:rPr>
      <w:b/>
      <w:bCs/>
    </w:rPr>
  </w:style>
  <w:style w:type="character" w:customStyle="1" w:styleId="ae">
    <w:name w:val="コメント内容 (文字)"/>
    <w:basedOn w:val="ac"/>
    <w:link w:val="ad"/>
    <w:uiPriority w:val="99"/>
    <w:semiHidden/>
    <w:rsid w:val="00E24FF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E24FF2"/>
    <w:rPr>
      <w:sz w:val="18"/>
      <w:szCs w:val="18"/>
    </w:rPr>
  </w:style>
  <w:style w:type="paragraph" w:styleId="ab">
    <w:name w:val="annotation text"/>
    <w:basedOn w:val="a"/>
    <w:link w:val="ac"/>
    <w:uiPriority w:val="99"/>
    <w:semiHidden/>
    <w:unhideWhenUsed/>
    <w:rsid w:val="00E24FF2"/>
    <w:pPr>
      <w:jc w:val="left"/>
    </w:pPr>
  </w:style>
  <w:style w:type="character" w:customStyle="1" w:styleId="ac">
    <w:name w:val="コメント文字列 (文字)"/>
    <w:basedOn w:val="a0"/>
    <w:link w:val="ab"/>
    <w:uiPriority w:val="99"/>
    <w:semiHidden/>
    <w:rsid w:val="00E24FF2"/>
  </w:style>
  <w:style w:type="paragraph" w:styleId="ad">
    <w:name w:val="annotation subject"/>
    <w:basedOn w:val="ab"/>
    <w:next w:val="ab"/>
    <w:link w:val="ae"/>
    <w:uiPriority w:val="99"/>
    <w:semiHidden/>
    <w:unhideWhenUsed/>
    <w:rsid w:val="00E24FF2"/>
    <w:rPr>
      <w:b/>
      <w:bCs/>
    </w:rPr>
  </w:style>
  <w:style w:type="character" w:customStyle="1" w:styleId="ae">
    <w:name w:val="コメント内容 (文字)"/>
    <w:basedOn w:val="ac"/>
    <w:link w:val="ad"/>
    <w:uiPriority w:val="99"/>
    <w:semiHidden/>
    <w:rsid w:val="00E24F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81041">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1997613943">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361</Words>
  <Characters>2060</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17</cp:revision>
  <cp:lastPrinted>2014-09-19T06:07:00Z</cp:lastPrinted>
  <dcterms:created xsi:type="dcterms:W3CDTF">2016-09-23T05:45:00Z</dcterms:created>
  <dcterms:modified xsi:type="dcterms:W3CDTF">2017-03-21T06:09:00Z</dcterms:modified>
</cp:coreProperties>
</file>