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FF1A35" w:rsidP="00A91A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114</w:t>
      </w:r>
      <w:r w:rsidR="005F6F82">
        <w:rPr>
          <w:rFonts w:ascii="ＭＳ Ｐゴシック" w:eastAsia="ＭＳ Ｐゴシック" w:hAnsi="ＭＳ Ｐゴシック" w:hint="eastAsia"/>
          <w:sz w:val="28"/>
        </w:rPr>
        <w:t xml:space="preserve">　</w:t>
      </w:r>
      <w:r w:rsidR="007A396B" w:rsidRPr="007A396B">
        <w:rPr>
          <w:rFonts w:ascii="ＭＳ Ｐゴシック" w:eastAsia="ＭＳ Ｐゴシック" w:hAnsi="ＭＳ Ｐゴシック" w:hint="eastAsia"/>
          <w:sz w:val="28"/>
        </w:rPr>
        <w:t>非ジストロフィー性ミオトニー症候群</w:t>
      </w:r>
    </w:p>
    <w:p w:rsidR="009261C9" w:rsidRPr="00CC64BB" w:rsidRDefault="009261C9" w:rsidP="00A91A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A91AC9">
      <w:pPr>
        <w:ind w:leftChars="100" w:left="210"/>
        <w:rPr>
          <w:rFonts w:ascii="ＭＳ Ｐゴシック" w:eastAsia="ＭＳ Ｐゴシック" w:hAnsi="ＭＳ Ｐゴシック"/>
        </w:rPr>
      </w:pPr>
    </w:p>
    <w:p w:rsidR="009261C9" w:rsidRPr="00CC64BB" w:rsidRDefault="009261C9" w:rsidP="00A91A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Pr="00CC64BB" w:rsidRDefault="009261C9" w:rsidP="00A91A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166BC5">
        <w:rPr>
          <w:rFonts w:ascii="ＭＳ Ｐゴシック" w:eastAsia="ＭＳ Ｐゴシック" w:hAnsi="ＭＳ Ｐゴシック" w:hint="eastAsia"/>
        </w:rPr>
        <w:t>筋線維の興奮性異常による筋強直</w:t>
      </w:r>
      <w:r w:rsidR="001F1D4E">
        <w:rPr>
          <w:rFonts w:ascii="ＭＳ Ｐゴシック" w:eastAsia="ＭＳ Ｐゴシック" w:hAnsi="ＭＳ Ｐゴシック" w:hint="eastAsia"/>
        </w:rPr>
        <w:t>（</w:t>
      </w:r>
      <w:r w:rsidR="00166BC5">
        <w:rPr>
          <w:rFonts w:ascii="ＭＳ Ｐゴシック" w:eastAsia="ＭＳ Ｐゴシック" w:hAnsi="ＭＳ Ｐゴシック" w:hint="eastAsia"/>
        </w:rPr>
        <w:t>ミオトニー</w:t>
      </w:r>
      <w:r w:rsidR="001F1D4E">
        <w:rPr>
          <w:rFonts w:ascii="ＭＳ Ｐゴシック" w:eastAsia="ＭＳ Ｐゴシック" w:hAnsi="ＭＳ Ｐゴシック" w:hint="eastAsia"/>
        </w:rPr>
        <w:t>）</w:t>
      </w:r>
      <w:r w:rsidR="00166BC5">
        <w:rPr>
          <w:rFonts w:ascii="ＭＳ Ｐゴシック" w:eastAsia="ＭＳ Ｐゴシック" w:hAnsi="ＭＳ Ｐゴシック" w:hint="eastAsia"/>
        </w:rPr>
        <w:t>現象を主徴とし、筋の変性</w:t>
      </w:r>
      <w:r w:rsidR="001F1D4E">
        <w:rPr>
          <w:rFonts w:ascii="ＭＳ Ｐゴシック" w:eastAsia="ＭＳ Ｐゴシック" w:hAnsi="ＭＳ Ｐゴシック" w:hint="eastAsia"/>
        </w:rPr>
        <w:t>（</w:t>
      </w:r>
      <w:r w:rsidR="00166BC5">
        <w:rPr>
          <w:rFonts w:ascii="ＭＳ Ｐゴシック" w:eastAsia="ＭＳ Ｐゴシック" w:hAnsi="ＭＳ Ｐゴシック" w:hint="eastAsia"/>
        </w:rPr>
        <w:t>ジストロフィー変化</w:t>
      </w:r>
      <w:r w:rsidR="001F1D4E">
        <w:rPr>
          <w:rFonts w:ascii="ＭＳ Ｐゴシック" w:eastAsia="ＭＳ Ｐゴシック" w:hAnsi="ＭＳ Ｐゴシック" w:hint="eastAsia"/>
        </w:rPr>
        <w:t>）</w:t>
      </w:r>
      <w:r w:rsidR="00166BC5">
        <w:rPr>
          <w:rFonts w:ascii="ＭＳ Ｐゴシック" w:eastAsia="ＭＳ Ｐゴシック" w:hAnsi="ＭＳ Ｐゴシック" w:hint="eastAsia"/>
        </w:rPr>
        <w:t>を伴わない遺伝性疾患である。臨床症状</w:t>
      </w:r>
      <w:r w:rsidR="00CF2E78">
        <w:rPr>
          <w:rFonts w:ascii="ＭＳ Ｐゴシック" w:eastAsia="ＭＳ Ｐゴシック" w:hAnsi="ＭＳ Ｐゴシック" w:hint="eastAsia"/>
        </w:rPr>
        <w:t>や原因遺伝子</w:t>
      </w:r>
      <w:r w:rsidR="00166BC5">
        <w:rPr>
          <w:rFonts w:ascii="ＭＳ Ｐゴシック" w:eastAsia="ＭＳ Ｐゴシック" w:hAnsi="ＭＳ Ｐゴシック" w:hint="eastAsia"/>
        </w:rPr>
        <w:t>から先天性ミオトニー、先天性パラミオトニー、ナトリウムチャネルミオトニーなどに分類される。</w:t>
      </w:r>
      <w:r w:rsidR="00CF2E78">
        <w:rPr>
          <w:rFonts w:ascii="ＭＳ Ｐゴシック" w:eastAsia="ＭＳ Ｐゴシック" w:hAnsi="ＭＳ Ｐゴシック" w:hint="eastAsia"/>
        </w:rPr>
        <w:t>筋強直性ジストロフィーは</w:t>
      </w:r>
      <w:r w:rsidR="00266417">
        <w:rPr>
          <w:rFonts w:ascii="ＭＳ Ｐゴシック" w:eastAsia="ＭＳ Ｐゴシック" w:hAnsi="ＭＳ Ｐゴシック" w:hint="eastAsia"/>
        </w:rPr>
        <w:t>、</w:t>
      </w:r>
      <w:r w:rsidR="00CF2E78">
        <w:rPr>
          <w:rFonts w:ascii="ＭＳ Ｐゴシック" w:eastAsia="ＭＳ Ｐゴシック" w:hAnsi="ＭＳ Ｐゴシック" w:hint="eastAsia"/>
        </w:rPr>
        <w:t>同様に筋強直現象を示す関連疾患ではあるが、</w:t>
      </w:r>
      <w:r w:rsidR="00CF2E78" w:rsidRPr="00CF2E78">
        <w:rPr>
          <w:rFonts w:ascii="ＭＳ Ｐゴシック" w:eastAsia="ＭＳ Ｐゴシック" w:hAnsi="ＭＳ Ｐゴシック" w:hint="eastAsia"/>
        </w:rPr>
        <w:t>非ジストロフィー性ミオトニー症候群</w:t>
      </w:r>
      <w:r w:rsidR="00CF2E78">
        <w:rPr>
          <w:rFonts w:ascii="ＭＳ Ｐゴシック" w:eastAsia="ＭＳ Ｐゴシック" w:hAnsi="ＭＳ Ｐゴシック" w:hint="eastAsia"/>
        </w:rPr>
        <w:t>には含めない。</w:t>
      </w:r>
    </w:p>
    <w:p w:rsidR="009261C9" w:rsidRPr="00CC64BB" w:rsidRDefault="009261C9">
      <w:pPr>
        <w:ind w:leftChars="200" w:left="420"/>
        <w:rPr>
          <w:rFonts w:ascii="ＭＳ Ｐゴシック" w:eastAsia="ＭＳ Ｐゴシック" w:hAnsi="ＭＳ Ｐゴシック"/>
        </w:rPr>
      </w:pPr>
    </w:p>
    <w:p w:rsidR="009261C9" w:rsidRPr="00CC64BB" w:rsidRDefault="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CC64BB" w:rsidRDefault="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CF2E78">
        <w:rPr>
          <w:rFonts w:ascii="ＭＳ Ｐゴシック" w:eastAsia="ＭＳ Ｐゴシック" w:hAnsi="ＭＳ Ｐゴシック" w:hint="eastAsia"/>
        </w:rPr>
        <w:t>先天性ミオトニーは</w:t>
      </w:r>
      <w:r w:rsidR="006B3231">
        <w:rPr>
          <w:rFonts w:ascii="ＭＳ Ｐゴシック" w:eastAsia="ＭＳ Ｐゴシック" w:hAnsi="ＭＳ Ｐゴシック" w:hint="eastAsia"/>
        </w:rPr>
        <w:t>塩化物イオンチャネル</w:t>
      </w:r>
      <w:r w:rsidR="001F1D4E">
        <w:rPr>
          <w:rFonts w:ascii="ＭＳ Ｐゴシック" w:eastAsia="ＭＳ Ｐゴシック" w:hAnsi="ＭＳ Ｐゴシック" w:hint="eastAsia"/>
        </w:rPr>
        <w:t>（</w:t>
      </w:r>
      <w:r w:rsidR="006B3231" w:rsidRPr="00DC7CEA">
        <w:rPr>
          <w:rFonts w:ascii="ＭＳ Ｐゴシック" w:eastAsia="ＭＳ Ｐゴシック" w:hAnsi="ＭＳ Ｐゴシック" w:hint="eastAsia"/>
          <w:i/>
        </w:rPr>
        <w:t>C</w:t>
      </w:r>
      <w:r w:rsidR="006B3231">
        <w:rPr>
          <w:rFonts w:ascii="ＭＳ Ｐゴシック" w:eastAsia="ＭＳ Ｐゴシック" w:hAnsi="ＭＳ Ｐゴシック" w:hint="eastAsia"/>
          <w:i/>
        </w:rPr>
        <w:t>LCN1</w:t>
      </w:r>
      <w:r w:rsidR="001F1D4E">
        <w:rPr>
          <w:rFonts w:ascii="ＭＳ Ｐゴシック" w:eastAsia="ＭＳ Ｐゴシック" w:hAnsi="ＭＳ Ｐゴシック" w:hint="eastAsia"/>
        </w:rPr>
        <w:t>）</w:t>
      </w:r>
      <w:r w:rsidR="00166BC5">
        <w:rPr>
          <w:rFonts w:ascii="ＭＳ Ｐゴシック" w:eastAsia="ＭＳ Ｐゴシック" w:hAnsi="ＭＳ Ｐゴシック" w:hint="eastAsia"/>
        </w:rPr>
        <w:t>の遺伝子変異による</w:t>
      </w:r>
      <w:r w:rsidR="00CF2E78">
        <w:rPr>
          <w:rFonts w:ascii="ＭＳ Ｐゴシック" w:eastAsia="ＭＳ Ｐゴシック" w:hAnsi="ＭＳ Ｐゴシック" w:hint="eastAsia"/>
        </w:rPr>
        <w:t>。</w:t>
      </w:r>
      <w:r w:rsidR="00166BC5">
        <w:rPr>
          <w:rFonts w:ascii="ＭＳ Ｐゴシック" w:eastAsia="ＭＳ Ｐゴシック" w:hAnsi="ＭＳ Ｐゴシック" w:hint="eastAsia"/>
        </w:rPr>
        <w:t>優性遺伝をとるトムゼン病と劣性遺伝をとるベッカー病がある。</w:t>
      </w:r>
      <w:r w:rsidR="00284139">
        <w:rPr>
          <w:rFonts w:ascii="ＭＳ Ｐゴシック" w:eastAsia="ＭＳ Ｐゴシック" w:hAnsi="ＭＳ Ｐゴシック" w:hint="eastAsia"/>
        </w:rPr>
        <w:t>一方、</w:t>
      </w:r>
      <w:r w:rsidR="00CF2E78">
        <w:rPr>
          <w:rFonts w:ascii="ＭＳ Ｐゴシック" w:eastAsia="ＭＳ Ｐゴシック" w:hAnsi="ＭＳ Ｐゴシック" w:hint="eastAsia"/>
        </w:rPr>
        <w:t>先天性パラミオトニー、ナトリウムチャネルミオトニーは</w:t>
      </w:r>
      <w:r w:rsidR="006E7652">
        <w:rPr>
          <w:rFonts w:ascii="ＭＳ Ｐゴシック" w:eastAsia="ＭＳ Ｐゴシック" w:hAnsi="ＭＳ Ｐゴシック" w:hint="eastAsia"/>
        </w:rPr>
        <w:t>ともに</w:t>
      </w:r>
      <w:r w:rsidR="00CF2E78">
        <w:rPr>
          <w:rFonts w:ascii="ＭＳ Ｐゴシック" w:eastAsia="ＭＳ Ｐゴシック" w:hAnsi="ＭＳ Ｐゴシック" w:hint="eastAsia"/>
        </w:rPr>
        <w:t>優性遺伝性で、</w:t>
      </w:r>
      <w:r w:rsidR="006B3231">
        <w:rPr>
          <w:rFonts w:ascii="ＭＳ Ｐゴシック" w:eastAsia="ＭＳ Ｐゴシック" w:hAnsi="ＭＳ Ｐゴシック" w:hint="eastAsia"/>
        </w:rPr>
        <w:t>骨格筋型ナトリウムチャネルαサブユニット</w:t>
      </w:r>
      <w:r w:rsidR="001F1D4E">
        <w:rPr>
          <w:rFonts w:ascii="ＭＳ Ｐゴシック" w:eastAsia="ＭＳ Ｐゴシック" w:hAnsi="ＭＳ Ｐゴシック" w:hint="eastAsia"/>
        </w:rPr>
        <w:t>（</w:t>
      </w:r>
      <w:r w:rsidR="006B3231">
        <w:rPr>
          <w:rFonts w:ascii="ＭＳ Ｐゴシック" w:eastAsia="ＭＳ Ｐゴシック" w:hAnsi="ＭＳ Ｐゴシック"/>
          <w:i/>
        </w:rPr>
        <w:t>SCN4A</w:t>
      </w:r>
      <w:r w:rsidR="001F1D4E">
        <w:rPr>
          <w:rFonts w:ascii="ＭＳ Ｐゴシック" w:eastAsia="ＭＳ Ｐゴシック" w:hAnsi="ＭＳ Ｐゴシック" w:hint="eastAsia"/>
        </w:rPr>
        <w:t>）</w:t>
      </w:r>
      <w:r w:rsidR="006B3231">
        <w:rPr>
          <w:rFonts w:ascii="ＭＳ Ｐゴシック" w:eastAsia="ＭＳ Ｐゴシック" w:hAnsi="ＭＳ Ｐゴシック" w:hint="eastAsia"/>
        </w:rPr>
        <w:t>の遺伝子異常</w:t>
      </w:r>
      <w:r w:rsidR="00166BC5">
        <w:rPr>
          <w:rFonts w:ascii="ＭＳ Ｐゴシック" w:eastAsia="ＭＳ Ｐゴシック" w:hAnsi="ＭＳ Ｐゴシック" w:hint="eastAsia"/>
        </w:rPr>
        <w:t>による</w:t>
      </w:r>
      <w:r w:rsidR="006B3231">
        <w:rPr>
          <w:rFonts w:ascii="ＭＳ Ｐゴシック" w:eastAsia="ＭＳ Ｐゴシック" w:hAnsi="ＭＳ Ｐゴシック" w:hint="eastAsia"/>
        </w:rPr>
        <w:t>。</w:t>
      </w:r>
    </w:p>
    <w:p w:rsidR="009261C9" w:rsidRPr="00166BC5" w:rsidRDefault="009261C9">
      <w:pPr>
        <w:ind w:leftChars="200" w:left="420"/>
        <w:rPr>
          <w:rFonts w:ascii="ＭＳ Ｐゴシック" w:eastAsia="ＭＳ Ｐゴシック" w:hAnsi="ＭＳ Ｐゴシック"/>
        </w:rPr>
      </w:pPr>
    </w:p>
    <w:p w:rsidR="009261C9" w:rsidRPr="00CC64BB" w:rsidRDefault="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9261C9" w:rsidRPr="00CC64BB" w:rsidRDefault="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316021" w:rsidRPr="00316021">
        <w:rPr>
          <w:rFonts w:ascii="ＭＳ Ｐゴシック" w:eastAsia="ＭＳ Ｐゴシック" w:hAnsi="ＭＳ Ｐゴシック" w:hint="eastAsia"/>
        </w:rPr>
        <w:t>外眼筋・顔面筋・舌筋を含む全身の骨格筋に</w:t>
      </w:r>
      <w:r w:rsidR="00316021">
        <w:rPr>
          <w:rFonts w:ascii="ＭＳ Ｐゴシック" w:eastAsia="ＭＳ Ｐゴシック" w:hAnsi="ＭＳ Ｐゴシック" w:hint="eastAsia"/>
        </w:rPr>
        <w:t>みられる筋のこわばり</w:t>
      </w:r>
      <w:r w:rsidR="001F1D4E">
        <w:rPr>
          <w:rFonts w:ascii="ＭＳ Ｐゴシック" w:eastAsia="ＭＳ Ｐゴシック" w:hAnsi="ＭＳ Ｐゴシック" w:hint="eastAsia"/>
        </w:rPr>
        <w:t>（</w:t>
      </w:r>
      <w:r w:rsidR="00316021">
        <w:rPr>
          <w:rFonts w:ascii="ＭＳ Ｐゴシック" w:eastAsia="ＭＳ Ｐゴシック" w:hAnsi="ＭＳ Ｐゴシック" w:hint="eastAsia"/>
        </w:rPr>
        <w:t>筋強直）が主症状である。手を強く握ったあと開きにくい</w:t>
      </w:r>
      <w:r w:rsidR="001F1D4E">
        <w:rPr>
          <w:rFonts w:ascii="ＭＳ Ｐゴシック" w:eastAsia="ＭＳ Ｐゴシック" w:hAnsi="ＭＳ Ｐゴシック" w:hint="eastAsia"/>
        </w:rPr>
        <w:t>（</w:t>
      </w:r>
      <w:r w:rsidR="00316021" w:rsidRPr="00316021">
        <w:rPr>
          <w:rFonts w:ascii="ＭＳ Ｐゴシック" w:eastAsia="ＭＳ Ｐゴシック" w:hAnsi="ＭＳ Ｐゴシック" w:hint="eastAsia"/>
        </w:rPr>
        <w:t>把握ミオトニー</w:t>
      </w:r>
      <w:r w:rsidR="00316021">
        <w:rPr>
          <w:rFonts w:ascii="ＭＳ Ｐゴシック" w:eastAsia="ＭＳ Ｐゴシック" w:hAnsi="ＭＳ Ｐゴシック" w:hint="eastAsia"/>
        </w:rPr>
        <w:t>）、診察用ハンマーで筋肉を叩くと筋が収縮する（</w:t>
      </w:r>
      <w:r w:rsidR="00316021" w:rsidRPr="00316021">
        <w:rPr>
          <w:rFonts w:ascii="ＭＳ Ｐゴシック" w:eastAsia="ＭＳ Ｐゴシック" w:hAnsi="ＭＳ Ｐゴシック" w:hint="eastAsia"/>
        </w:rPr>
        <w:t>叩打ミオトニー</w:t>
      </w:r>
      <w:r w:rsidR="00316021">
        <w:rPr>
          <w:rFonts w:ascii="ＭＳ Ｐゴシック" w:eastAsia="ＭＳ Ｐゴシック" w:hAnsi="ＭＳ Ｐゴシック" w:hint="eastAsia"/>
        </w:rPr>
        <w:t>）などが</w:t>
      </w:r>
      <w:r w:rsidR="00316021" w:rsidRPr="00316021">
        <w:rPr>
          <w:rFonts w:ascii="ＭＳ Ｐゴシック" w:eastAsia="ＭＳ Ｐゴシック" w:hAnsi="ＭＳ Ｐゴシック" w:hint="eastAsia"/>
        </w:rPr>
        <w:t>観察され</w:t>
      </w:r>
      <w:r w:rsidR="00316021">
        <w:rPr>
          <w:rFonts w:ascii="ＭＳ Ｐゴシック" w:eastAsia="ＭＳ Ｐゴシック" w:hAnsi="ＭＳ Ｐゴシック" w:hint="eastAsia"/>
        </w:rPr>
        <w:t>る。</w:t>
      </w:r>
      <w:r w:rsidR="00EB2F40">
        <w:rPr>
          <w:rFonts w:ascii="ＭＳ Ｐゴシック" w:eastAsia="ＭＳ Ｐゴシック" w:hAnsi="ＭＳ Ｐゴシック" w:hint="eastAsia"/>
        </w:rPr>
        <w:t>筋強直は痛みを伴うこともある。運動開始時に見られることが多く、</w:t>
      </w:r>
      <w:r w:rsidR="00316021">
        <w:rPr>
          <w:rFonts w:ascii="ＭＳ Ｐゴシック" w:eastAsia="ＭＳ Ｐゴシック" w:hAnsi="ＭＳ Ｐゴシック" w:hint="eastAsia"/>
        </w:rPr>
        <w:t>先天性ミオトニーなどでは</w:t>
      </w:r>
      <w:r w:rsidR="006E7652" w:rsidRPr="006E7652">
        <w:rPr>
          <w:rFonts w:ascii="ＭＳ Ｐゴシック" w:eastAsia="ＭＳ Ｐゴシック" w:hAnsi="ＭＳ Ｐゴシック" w:hint="eastAsia"/>
        </w:rPr>
        <w:t>筋を繰り返し収縮させることにより</w:t>
      </w:r>
      <w:r w:rsidR="00316021">
        <w:rPr>
          <w:rFonts w:ascii="ＭＳ Ｐゴシック" w:eastAsia="ＭＳ Ｐゴシック" w:hAnsi="ＭＳ Ｐゴシック" w:hint="eastAsia"/>
        </w:rPr>
        <w:t>筋強直が</w:t>
      </w:r>
      <w:r w:rsidR="006E7652" w:rsidRPr="006E7652">
        <w:rPr>
          <w:rFonts w:ascii="ＭＳ Ｐゴシック" w:eastAsia="ＭＳ Ｐゴシック" w:hAnsi="ＭＳ Ｐゴシック" w:hint="eastAsia"/>
        </w:rPr>
        <w:t>軽減するウオームアップ現象が見られることが多い</w:t>
      </w:r>
      <w:r w:rsidR="000B5AB2">
        <w:rPr>
          <w:rFonts w:ascii="ＭＳ Ｐゴシック" w:eastAsia="ＭＳ Ｐゴシック" w:hAnsi="ＭＳ Ｐゴシック" w:hint="eastAsia"/>
        </w:rPr>
        <w:t>。</w:t>
      </w:r>
      <w:r w:rsidR="006E7652" w:rsidRPr="006E7652">
        <w:rPr>
          <w:rFonts w:ascii="ＭＳ Ｐゴシック" w:eastAsia="ＭＳ Ｐゴシック" w:hAnsi="ＭＳ Ｐゴシック" w:hint="eastAsia"/>
        </w:rPr>
        <w:t>逆に悪化するパラミオトニー</w:t>
      </w:r>
      <w:r w:rsidR="001F1D4E">
        <w:rPr>
          <w:rFonts w:ascii="ＭＳ Ｐゴシック" w:eastAsia="ＭＳ Ｐゴシック" w:hAnsi="ＭＳ Ｐゴシック" w:hint="eastAsia"/>
        </w:rPr>
        <w:t>（</w:t>
      </w:r>
      <w:r w:rsidR="006E7652" w:rsidRPr="006E7652">
        <w:rPr>
          <w:rFonts w:ascii="ＭＳ Ｐゴシック" w:eastAsia="ＭＳ Ｐゴシック" w:hAnsi="ＭＳ Ｐゴシック" w:hint="eastAsia"/>
        </w:rPr>
        <w:t>paradoxical myotonia</w:t>
      </w:r>
      <w:r w:rsidR="001F1D4E">
        <w:rPr>
          <w:rFonts w:ascii="ＭＳ Ｐゴシック" w:eastAsia="ＭＳ Ｐゴシック" w:hAnsi="ＭＳ Ｐゴシック" w:hint="eastAsia"/>
        </w:rPr>
        <w:t>）</w:t>
      </w:r>
      <w:r w:rsidR="000B5AB2">
        <w:rPr>
          <w:rFonts w:ascii="ＭＳ Ｐゴシック" w:eastAsia="ＭＳ Ｐゴシック" w:hAnsi="ＭＳ Ｐゴシック" w:hint="eastAsia"/>
        </w:rPr>
        <w:t>は</w:t>
      </w:r>
      <w:r w:rsidR="00266417">
        <w:rPr>
          <w:rFonts w:ascii="ＭＳ Ｐゴシック" w:eastAsia="ＭＳ Ｐゴシック" w:hAnsi="ＭＳ Ｐゴシック" w:hint="eastAsia"/>
        </w:rPr>
        <w:t>、</w:t>
      </w:r>
      <w:r w:rsidR="00316021">
        <w:rPr>
          <w:rFonts w:ascii="ＭＳ Ｐゴシック" w:eastAsia="ＭＳ Ｐゴシック" w:hAnsi="ＭＳ Ｐゴシック" w:hint="eastAsia"/>
        </w:rPr>
        <w:t>先天性パラミオトニーで見られる</w:t>
      </w:r>
      <w:r w:rsidR="006E7652" w:rsidRPr="006E7652">
        <w:rPr>
          <w:rFonts w:ascii="ＭＳ Ｐゴシック" w:eastAsia="ＭＳ Ｐゴシック" w:hAnsi="ＭＳ Ｐゴシック" w:hint="eastAsia"/>
        </w:rPr>
        <w:t>。</w:t>
      </w:r>
      <w:r w:rsidR="00316021">
        <w:rPr>
          <w:rFonts w:ascii="ＭＳ Ｐゴシック" w:eastAsia="ＭＳ Ｐゴシック" w:hAnsi="ＭＳ Ｐゴシック" w:hint="eastAsia"/>
        </w:rPr>
        <w:t>筋強直は寒冷で増悪することが多く、先天性パラミオトニーでは一過性の麻痺を</w:t>
      </w:r>
      <w:r w:rsidR="00266417">
        <w:rPr>
          <w:rFonts w:ascii="ＭＳ Ｐゴシック" w:eastAsia="ＭＳ Ｐゴシック" w:hAnsi="ＭＳ Ｐゴシック" w:hint="eastAsia"/>
        </w:rPr>
        <w:t>来</w:t>
      </w:r>
      <w:r w:rsidR="00316021">
        <w:rPr>
          <w:rFonts w:ascii="ＭＳ Ｐゴシック" w:eastAsia="ＭＳ Ｐゴシック" w:hAnsi="ＭＳ Ｐゴシック" w:hint="eastAsia"/>
        </w:rPr>
        <w:t>すこともしばしばである。筋肥大を伴いヘラクレス様体型となることもあるが、一方で</w:t>
      </w:r>
      <w:r w:rsidR="00EB2F40">
        <w:rPr>
          <w:rFonts w:ascii="ＭＳ Ｐゴシック" w:eastAsia="ＭＳ Ｐゴシック" w:hAnsi="ＭＳ Ｐゴシック" w:hint="eastAsia"/>
        </w:rPr>
        <w:t>進行性に筋萎縮・筋力低下を</w:t>
      </w:r>
      <w:r w:rsidR="00266417">
        <w:rPr>
          <w:rFonts w:ascii="ＭＳ Ｐゴシック" w:eastAsia="ＭＳ Ｐゴシック" w:hAnsi="ＭＳ Ｐゴシック" w:hint="eastAsia"/>
        </w:rPr>
        <w:t>来</w:t>
      </w:r>
      <w:r w:rsidR="00EB2F40">
        <w:rPr>
          <w:rFonts w:ascii="ＭＳ Ｐゴシック" w:eastAsia="ＭＳ Ｐゴシック" w:hAnsi="ＭＳ Ｐゴシック" w:hint="eastAsia"/>
        </w:rPr>
        <w:t>す例もある。また、幼少期からの筋強直により関節拘縮、脊柱側</w:t>
      </w:r>
      <w:r w:rsidR="00EB2F40" w:rsidRPr="00CF2E78">
        <w:rPr>
          <w:rFonts w:ascii="ＭＳ Ｐゴシック" w:eastAsia="ＭＳ Ｐゴシック" w:hAnsi="ＭＳ Ｐゴシック" w:hint="eastAsia"/>
        </w:rPr>
        <w:t>弯</w:t>
      </w:r>
      <w:r w:rsidR="00EB2F40">
        <w:rPr>
          <w:rFonts w:ascii="ＭＳ Ｐゴシック" w:eastAsia="ＭＳ Ｐゴシック" w:hAnsi="ＭＳ Ｐゴシック" w:hint="eastAsia"/>
        </w:rPr>
        <w:t>などの骨格変形を伴うことがある。</w:t>
      </w:r>
    </w:p>
    <w:p w:rsidR="009261C9" w:rsidRPr="00316021" w:rsidRDefault="009261C9">
      <w:pPr>
        <w:ind w:leftChars="200" w:left="420"/>
        <w:rPr>
          <w:rFonts w:ascii="ＭＳ Ｐゴシック" w:eastAsia="ＭＳ Ｐゴシック" w:hAnsi="ＭＳ Ｐゴシック"/>
        </w:rPr>
      </w:pPr>
    </w:p>
    <w:p w:rsidR="009261C9" w:rsidRPr="00CC64BB" w:rsidRDefault="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Pr="00CC64BB" w:rsidRDefault="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CF2E78">
        <w:rPr>
          <w:rFonts w:ascii="ＭＳ Ｐゴシック" w:eastAsia="ＭＳ Ｐゴシック" w:hAnsi="ＭＳ Ｐゴシック" w:hint="eastAsia"/>
        </w:rPr>
        <w:t>対症療法のみである。メキシレチンなど抗不整脈薬、カルバマゼピンなど抗てんかん薬などが筋強直症状を緩和する。</w:t>
      </w:r>
    </w:p>
    <w:p w:rsidR="009261C9" w:rsidRPr="00CC64BB" w:rsidRDefault="009261C9">
      <w:pPr>
        <w:ind w:leftChars="200" w:left="420"/>
        <w:rPr>
          <w:rFonts w:ascii="ＭＳ Ｐゴシック" w:eastAsia="ＭＳ Ｐゴシック" w:hAnsi="ＭＳ Ｐゴシック"/>
        </w:rPr>
      </w:pPr>
    </w:p>
    <w:p w:rsidR="009261C9" w:rsidRPr="00CC64BB" w:rsidRDefault="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Default="00C6258D">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CF2E78">
        <w:rPr>
          <w:rFonts w:ascii="ＭＳ Ｐゴシック" w:eastAsia="ＭＳ Ｐゴシック" w:hAnsi="ＭＳ Ｐゴシック" w:hint="eastAsia"/>
        </w:rPr>
        <w:t>非進行性と一般にされているものの、筋力低下、</w:t>
      </w:r>
      <w:r w:rsidR="006E7652">
        <w:rPr>
          <w:rFonts w:ascii="ＭＳ Ｐゴシック" w:eastAsia="ＭＳ Ｐゴシック" w:hAnsi="ＭＳ Ｐゴシック" w:hint="eastAsia"/>
        </w:rPr>
        <w:t>筋萎縮</w:t>
      </w:r>
      <w:r w:rsidR="00CF2E78">
        <w:rPr>
          <w:rFonts w:ascii="ＭＳ Ｐゴシック" w:eastAsia="ＭＳ Ｐゴシック" w:hAnsi="ＭＳ Ｐゴシック" w:hint="eastAsia"/>
        </w:rPr>
        <w:t>を呈する例が少なからず存在する。乳幼児</w:t>
      </w:r>
      <w:r w:rsidR="006E7652">
        <w:rPr>
          <w:rFonts w:ascii="ＭＳ Ｐゴシック" w:eastAsia="ＭＳ Ｐゴシック" w:hAnsi="ＭＳ Ｐゴシック" w:hint="eastAsia"/>
        </w:rPr>
        <w:t>期に強度の</w:t>
      </w:r>
      <w:r w:rsidR="00316021">
        <w:rPr>
          <w:rFonts w:ascii="ＭＳ Ｐゴシック" w:eastAsia="ＭＳ Ｐゴシック" w:hAnsi="ＭＳ Ｐゴシック" w:hint="eastAsia"/>
        </w:rPr>
        <w:t>筋強直</w:t>
      </w:r>
      <w:r w:rsidR="006E7652">
        <w:rPr>
          <w:rFonts w:ascii="ＭＳ Ｐゴシック" w:eastAsia="ＭＳ Ｐゴシック" w:hAnsi="ＭＳ Ｐゴシック" w:hint="eastAsia"/>
        </w:rPr>
        <w:t>によりチアノーゼ</w:t>
      </w:r>
      <w:r w:rsidR="000B5AB2">
        <w:rPr>
          <w:rFonts w:ascii="ＭＳ Ｐゴシック" w:eastAsia="ＭＳ Ｐゴシック" w:hAnsi="ＭＳ Ｐゴシック" w:hint="eastAsia"/>
        </w:rPr>
        <w:t>などの呼吸不全</w:t>
      </w:r>
      <w:r w:rsidR="00EB2F40">
        <w:rPr>
          <w:rFonts w:ascii="ＭＳ Ｐゴシック" w:eastAsia="ＭＳ Ｐゴシック" w:hAnsi="ＭＳ Ｐゴシック" w:hint="eastAsia"/>
        </w:rPr>
        <w:t>や哺乳困難</w:t>
      </w:r>
      <w:r w:rsidR="006E7652">
        <w:rPr>
          <w:rFonts w:ascii="ＭＳ Ｐゴシック" w:eastAsia="ＭＳ Ｐゴシック" w:hAnsi="ＭＳ Ｐゴシック" w:hint="eastAsia"/>
        </w:rPr>
        <w:t>を</w:t>
      </w:r>
      <w:r w:rsidR="00266417">
        <w:rPr>
          <w:rFonts w:ascii="ＭＳ Ｐゴシック" w:eastAsia="ＭＳ Ｐゴシック" w:hAnsi="ＭＳ Ｐゴシック" w:hint="eastAsia"/>
        </w:rPr>
        <w:t>来</w:t>
      </w:r>
      <w:r w:rsidR="006E7652">
        <w:rPr>
          <w:rFonts w:ascii="ＭＳ Ｐゴシック" w:eastAsia="ＭＳ Ｐゴシック" w:hAnsi="ＭＳ Ｐゴシック" w:hint="eastAsia"/>
        </w:rPr>
        <w:t>すタイプもある</w:t>
      </w:r>
      <w:r w:rsidR="00CF2E78">
        <w:rPr>
          <w:rFonts w:ascii="ＭＳ Ｐゴシック" w:eastAsia="ＭＳ Ｐゴシック" w:hAnsi="ＭＳ Ｐゴシック" w:hint="eastAsia"/>
        </w:rPr>
        <w:t>。</w:t>
      </w:r>
    </w:p>
    <w:p w:rsidR="00334A15" w:rsidRDefault="00334A15">
      <w:pPr>
        <w:rPr>
          <w:rFonts w:ascii="ＭＳ Ｐゴシック" w:eastAsia="ＭＳ Ｐゴシック" w:hAnsi="ＭＳ Ｐゴシック"/>
          <w:bdr w:val="single" w:sz="4" w:space="0" w:color="auto"/>
        </w:rPr>
      </w:pPr>
    </w:p>
    <w:p w:rsidR="00BF1889" w:rsidRDefault="00BF1889">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334A15">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A2227A">
        <w:rPr>
          <w:rFonts w:ascii="ＭＳ Ｐゴシック" w:eastAsia="ＭＳ Ｐゴシック" w:hAnsi="ＭＳ Ｐゴシック" w:hint="eastAsia"/>
        </w:rPr>
        <w:t>1,000</w:t>
      </w:r>
      <w:r>
        <w:rPr>
          <w:rFonts w:ascii="ＭＳ Ｐゴシック" w:eastAsia="ＭＳ Ｐゴシック" w:hAnsi="ＭＳ Ｐゴシック" w:hint="eastAsia"/>
        </w:rPr>
        <w:t>人</w:t>
      </w:r>
    </w:p>
    <w:p w:rsidR="00CF7464" w:rsidRDefault="00CF7464">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Pr="007A396B" w:rsidRDefault="00334A15">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7A396B">
        <w:rPr>
          <w:rFonts w:ascii="ＭＳ Ｐゴシック" w:eastAsia="ＭＳ Ｐゴシック" w:hAnsi="ＭＳ Ｐゴシック" w:hint="eastAsia"/>
        </w:rPr>
        <w:t>骨格筋型ナトリウムチャネルあるいは塩化物イオンチャネル遺伝子の異常による事が多いが発病機構は不明</w:t>
      </w:r>
      <w:r w:rsidR="00B3040F">
        <w:rPr>
          <w:rFonts w:ascii="ＭＳ Ｐゴシック" w:eastAsia="ＭＳ Ｐゴシック" w:hAnsi="ＭＳ Ｐゴシック" w:hint="eastAsia"/>
        </w:rPr>
        <w:t>。</w:t>
      </w:r>
      <w:r w:rsidR="007A396B">
        <w:rPr>
          <w:rFonts w:ascii="ＭＳ Ｐゴシック" w:eastAsia="ＭＳ Ｐゴシック" w:hAnsi="ＭＳ Ｐゴシック" w:hint="eastAsia"/>
        </w:rPr>
        <w:t>）</w:t>
      </w:r>
    </w:p>
    <w:p w:rsidR="00CF7464" w:rsidRDefault="00CF7464">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334A15">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7A396B">
        <w:rPr>
          <w:rFonts w:ascii="ＭＳ Ｐゴシック" w:eastAsia="ＭＳ Ｐゴシック" w:hAnsi="ＭＳ Ｐゴシック" w:hint="eastAsia"/>
        </w:rPr>
        <w:t>対症療法のみである</w:t>
      </w:r>
      <w:r w:rsidR="00B3040F">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7A396B">
        <w:rPr>
          <w:rFonts w:ascii="ＭＳ Ｐゴシック" w:eastAsia="ＭＳ Ｐゴシック" w:hAnsi="ＭＳ Ｐゴシック" w:hint="eastAsia"/>
        </w:rPr>
        <w:t>症状は生涯持続する</w:t>
      </w:r>
      <w:r w:rsidR="00B3040F">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7A396B" w:rsidRDefault="007A396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A2227A">
        <w:rPr>
          <w:rFonts w:ascii="ＭＳ Ｐゴシック" w:eastAsia="ＭＳ Ｐゴシック" w:hAnsi="ＭＳ Ｐゴシック" w:hint="eastAsia"/>
        </w:rPr>
        <w:t>研究班作成</w:t>
      </w:r>
      <w:r w:rsidR="0071406A">
        <w:rPr>
          <w:rFonts w:ascii="ＭＳ Ｐゴシック" w:eastAsia="ＭＳ Ｐゴシック" w:hAnsi="ＭＳ Ｐゴシック" w:hint="eastAsia"/>
        </w:rPr>
        <w:t>の診断基準あり</w:t>
      </w:r>
      <w:r w:rsidR="00266417">
        <w:rPr>
          <w:rFonts w:ascii="ＭＳ Ｐゴシック" w:eastAsia="ＭＳ Ｐゴシック" w:hAnsi="ＭＳ Ｐゴシック" w:hint="eastAsia"/>
        </w:rPr>
        <w:t>。</w:t>
      </w:r>
      <w:r>
        <w:rPr>
          <w:rFonts w:ascii="ＭＳ Ｐゴシック" w:eastAsia="ＭＳ Ｐゴシック" w:hAnsi="ＭＳ Ｐゴシック" w:hint="eastAsia"/>
        </w:rPr>
        <w:t>）</w:t>
      </w:r>
    </w:p>
    <w:p w:rsidR="00334A15" w:rsidRDefault="00CF7464">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334A15" w:rsidRPr="00CC64BB" w:rsidRDefault="007A396B">
      <w:pPr>
        <w:pStyle w:val="a5"/>
        <w:ind w:leftChars="0" w:left="570"/>
        <w:rPr>
          <w:rFonts w:ascii="ＭＳ Ｐゴシック" w:eastAsia="ＭＳ Ｐゴシック" w:hAnsi="ＭＳ Ｐゴシック"/>
        </w:rPr>
      </w:pPr>
      <w:r w:rsidRPr="00294C83">
        <w:rPr>
          <w:rFonts w:ascii="ＭＳ Ｐゴシック" w:eastAsia="ＭＳ Ｐゴシック" w:hAnsi="ＭＳ Ｐゴシック" w:hint="eastAsia"/>
        </w:rPr>
        <w:t>Barthel Indexを用いて、85点以下を対象とする。</w:t>
      </w:r>
    </w:p>
    <w:p w:rsidR="009261C9" w:rsidRPr="00CC64BB" w:rsidRDefault="009261C9">
      <w:pPr>
        <w:rPr>
          <w:rFonts w:ascii="ＭＳ Ｐゴシック" w:eastAsia="ＭＳ Ｐゴシック" w:hAnsi="ＭＳ Ｐゴシック"/>
        </w:rPr>
      </w:pPr>
    </w:p>
    <w:p w:rsidR="009261C9" w:rsidRPr="00CC64BB" w:rsidRDefault="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7A396B" w:rsidRPr="00CC64BB" w:rsidRDefault="007A396B">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Pr>
          <w:rFonts w:ascii="ＭＳ Ｐゴシック" w:eastAsia="ＭＳ Ｐゴシック" w:hAnsi="ＭＳ Ｐゴシック" w:hint="eastAsia"/>
        </w:rPr>
        <w:t>希少難治性筋疾患に関する調査研究班</w:t>
      </w:r>
      <w:r w:rsidRPr="00CC64BB">
        <w:rPr>
          <w:rFonts w:ascii="ＭＳ Ｐゴシック" w:eastAsia="ＭＳ Ｐゴシック" w:hAnsi="ＭＳ Ｐゴシック"/>
        </w:rPr>
        <w:t>」</w:t>
      </w:r>
    </w:p>
    <w:p w:rsidR="007A396B" w:rsidRPr="00CC64BB" w:rsidRDefault="007A396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Pr>
          <w:rFonts w:ascii="ＭＳ Ｐゴシック" w:eastAsia="ＭＳ Ｐゴシック" w:hAnsi="ＭＳ Ｐゴシック" w:hint="eastAsia"/>
        </w:rPr>
        <w:t>東北大学</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教授</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青木正志</w:t>
      </w:r>
    </w:p>
    <w:p w:rsidR="009261C9" w:rsidRDefault="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B427A3" w:rsidRDefault="00B427A3">
      <w:pPr>
        <w:widowControl/>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402EF4" w:rsidRDefault="00801CA4">
      <w:pPr>
        <w:widowControl/>
        <w:jc w:val="left"/>
        <w:rPr>
          <w:rFonts w:ascii="ＭＳ Ｐゴシック" w:eastAsia="ＭＳ Ｐゴシック" w:hAnsi="ＭＳ Ｐゴシック"/>
        </w:rPr>
      </w:pPr>
      <w:r>
        <w:rPr>
          <w:rFonts w:ascii="ＭＳ Ｐゴシック" w:eastAsia="ＭＳ Ｐゴシック" w:hAnsi="ＭＳ Ｐゴシック" w:hint="eastAsia"/>
        </w:rPr>
        <w:t>Definite</w:t>
      </w:r>
      <w:r w:rsidR="00402EF4">
        <w:rPr>
          <w:rFonts w:ascii="ＭＳ Ｐゴシック" w:eastAsia="ＭＳ Ｐゴシック" w:hAnsi="ＭＳ Ｐゴシック" w:hint="eastAsia"/>
        </w:rPr>
        <w:t>を対象とする。</w:t>
      </w:r>
    </w:p>
    <w:p w:rsidR="00B427A3" w:rsidRDefault="00B427A3">
      <w:pPr>
        <w:widowControl/>
        <w:jc w:val="left"/>
        <w:rPr>
          <w:rFonts w:ascii="ＭＳ Ｐゴシック" w:eastAsia="ＭＳ Ｐゴシック" w:hAnsi="ＭＳ Ｐゴシック"/>
        </w:rPr>
      </w:pPr>
    </w:p>
    <w:p w:rsidR="00B427A3" w:rsidRDefault="00A2227A">
      <w:pPr>
        <w:widowControl/>
        <w:jc w:val="left"/>
        <w:rPr>
          <w:rFonts w:ascii="ＭＳ Ｐゴシック" w:eastAsia="ＭＳ Ｐゴシック" w:hAnsi="ＭＳ Ｐゴシック"/>
        </w:rPr>
      </w:pPr>
      <w:r>
        <w:rPr>
          <w:rFonts w:ascii="ＭＳ Ｐゴシック" w:eastAsia="ＭＳ Ｐゴシック" w:hAnsi="ＭＳ Ｐゴシック" w:hint="eastAsia"/>
        </w:rPr>
        <w:t>非ジストロフィー性</w:t>
      </w:r>
      <w:r w:rsidR="00B427A3" w:rsidRPr="00B427A3">
        <w:rPr>
          <w:rFonts w:ascii="ＭＳ Ｐゴシック" w:eastAsia="ＭＳ Ｐゴシック" w:hAnsi="ＭＳ Ｐゴシック" w:hint="eastAsia"/>
        </w:rPr>
        <w:t>ミオトニー症候群</w:t>
      </w:r>
      <w:r w:rsidR="00B427A3">
        <w:rPr>
          <w:rFonts w:ascii="ＭＳ Ｐゴシック" w:eastAsia="ＭＳ Ｐゴシック" w:hAnsi="ＭＳ Ｐゴシック" w:hint="eastAsia"/>
        </w:rPr>
        <w:t>の診断基準</w:t>
      </w:r>
    </w:p>
    <w:p w:rsidR="00B427A3" w:rsidRDefault="00B427A3">
      <w:pPr>
        <w:widowControl/>
        <w:jc w:val="left"/>
        <w:rPr>
          <w:rFonts w:ascii="ＭＳ Ｐゴシック" w:eastAsia="ＭＳ Ｐゴシック" w:hAnsi="ＭＳ Ｐゴシック"/>
        </w:rPr>
      </w:pPr>
    </w:p>
    <w:p w:rsidR="00B427A3" w:rsidRPr="00B427A3" w:rsidRDefault="00B427A3">
      <w:pPr>
        <w:widowControl/>
        <w:jc w:val="left"/>
        <w:rPr>
          <w:rFonts w:ascii="ＭＳ Ｐゴシック" w:eastAsia="ＭＳ Ｐゴシック" w:hAnsi="ＭＳ Ｐゴシック"/>
        </w:rPr>
      </w:pPr>
      <w:r w:rsidRPr="00B427A3">
        <w:rPr>
          <w:rFonts w:ascii="ＭＳ Ｐゴシック" w:eastAsia="ＭＳ Ｐゴシック" w:hAnsi="ＭＳ Ｐゴシック" w:hint="eastAsia"/>
        </w:rPr>
        <w:t>先天性ミオトニー、先天性パラミオトニー、カリウム惹起性ミオトニー</w:t>
      </w:r>
      <w:r w:rsidR="001F1D4E">
        <w:rPr>
          <w:rFonts w:ascii="ＭＳ Ｐゴシック" w:eastAsia="ＭＳ Ｐゴシック" w:hAnsi="ＭＳ Ｐゴシック" w:hint="eastAsia"/>
        </w:rPr>
        <w:t>（</w:t>
      </w:r>
      <w:r w:rsidR="007D54E9">
        <w:rPr>
          <w:rFonts w:ascii="ＭＳ Ｐゴシック" w:eastAsia="ＭＳ Ｐゴシック" w:hAnsi="ＭＳ Ｐゴシック" w:hint="eastAsia"/>
        </w:rPr>
        <w:t>ナトリウム</w:t>
      </w:r>
      <w:r w:rsidRPr="00B427A3">
        <w:rPr>
          <w:rFonts w:ascii="ＭＳ Ｐゴシック" w:eastAsia="ＭＳ Ｐゴシック" w:hAnsi="ＭＳ Ｐゴシック" w:hint="eastAsia"/>
        </w:rPr>
        <w:t>チャネルミオトニー</w:t>
      </w:r>
      <w:r w:rsidR="001F1D4E">
        <w:rPr>
          <w:rFonts w:ascii="ＭＳ Ｐゴシック" w:eastAsia="ＭＳ Ｐゴシック" w:hAnsi="ＭＳ Ｐゴシック" w:hint="eastAsia"/>
        </w:rPr>
        <w:t>）</w:t>
      </w:r>
      <w:r w:rsidRPr="00B427A3">
        <w:rPr>
          <w:rFonts w:ascii="ＭＳ Ｐゴシック" w:eastAsia="ＭＳ Ｐゴシック" w:hAnsi="ＭＳ Ｐゴシック" w:hint="eastAsia"/>
        </w:rPr>
        <w:t>などが含まれる。先天性パラミオトニー、カリウム惹起性ミオトニー</w:t>
      </w:r>
      <w:r w:rsidR="001F1D4E">
        <w:rPr>
          <w:rFonts w:ascii="ＭＳ Ｐゴシック" w:eastAsia="ＭＳ Ｐゴシック" w:hAnsi="ＭＳ Ｐゴシック" w:hint="eastAsia"/>
        </w:rPr>
        <w:t>（</w:t>
      </w:r>
      <w:r w:rsidR="007D54E9">
        <w:rPr>
          <w:rFonts w:ascii="ＭＳ Ｐゴシック" w:eastAsia="ＭＳ Ｐゴシック" w:hAnsi="ＭＳ Ｐゴシック" w:hint="eastAsia"/>
        </w:rPr>
        <w:t>ナトリウム</w:t>
      </w:r>
      <w:r w:rsidRPr="00B427A3">
        <w:rPr>
          <w:rFonts w:ascii="ＭＳ Ｐゴシック" w:eastAsia="ＭＳ Ｐゴシック" w:hAnsi="ＭＳ Ｐゴシック" w:hint="eastAsia"/>
        </w:rPr>
        <w:t>チャネルミオトニー</w:t>
      </w:r>
      <w:r w:rsidR="001F1D4E">
        <w:rPr>
          <w:rFonts w:ascii="ＭＳ Ｐゴシック" w:eastAsia="ＭＳ Ｐゴシック" w:hAnsi="ＭＳ Ｐゴシック" w:hint="eastAsia"/>
        </w:rPr>
        <w:t>）</w:t>
      </w:r>
      <w:r w:rsidRPr="00B427A3">
        <w:rPr>
          <w:rFonts w:ascii="ＭＳ Ｐゴシック" w:eastAsia="ＭＳ Ｐゴシック" w:hAnsi="ＭＳ Ｐゴシック" w:hint="eastAsia"/>
        </w:rPr>
        <w:t>などは高カリウム性周期性四肢麻痺とオーバーラップする疾患である。各病型を分けるのに有用な特徴などについては別</w:t>
      </w:r>
      <w:r w:rsidR="00E16141">
        <w:rPr>
          <w:rFonts w:ascii="ＭＳ Ｐゴシック" w:eastAsia="ＭＳ Ｐゴシック" w:hAnsi="ＭＳ Ｐゴシック" w:hint="eastAsia"/>
        </w:rPr>
        <w:t>表を</w:t>
      </w:r>
      <w:r w:rsidRPr="00B427A3">
        <w:rPr>
          <w:rFonts w:ascii="ＭＳ Ｐゴシック" w:eastAsia="ＭＳ Ｐゴシック" w:hAnsi="ＭＳ Ｐゴシック" w:hint="eastAsia"/>
        </w:rPr>
        <w:t>参考</w:t>
      </w:r>
      <w:r>
        <w:rPr>
          <w:rFonts w:ascii="ＭＳ Ｐゴシック" w:eastAsia="ＭＳ Ｐゴシック" w:hAnsi="ＭＳ Ｐゴシック" w:hint="eastAsia"/>
        </w:rPr>
        <w:t>にする</w:t>
      </w:r>
      <w:r w:rsidRPr="00B427A3">
        <w:rPr>
          <w:rFonts w:ascii="ＭＳ Ｐゴシック" w:eastAsia="ＭＳ Ｐゴシック" w:hAnsi="ＭＳ Ｐゴシック" w:hint="eastAsia"/>
        </w:rPr>
        <w:t>。</w:t>
      </w:r>
    </w:p>
    <w:p w:rsidR="00B427A3" w:rsidRPr="00B427A3" w:rsidRDefault="00D83BA4">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rsidR="00A2227A" w:rsidRDefault="0011382E" w:rsidP="00046F93">
      <w:pPr>
        <w:widowControl/>
        <w:ind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Definite</w:t>
      </w:r>
    </w:p>
    <w:p w:rsidR="00B427A3" w:rsidRPr="00046F93" w:rsidRDefault="00A2227A" w:rsidP="00046F93">
      <w:pPr>
        <w:pStyle w:val="a5"/>
        <w:widowControl/>
        <w:numPr>
          <w:ilvl w:val="0"/>
          <w:numId w:val="22"/>
        </w:numPr>
        <w:ind w:leftChars="0"/>
        <w:jc w:val="left"/>
        <w:rPr>
          <w:rFonts w:ascii="ＭＳ Ｐゴシック" w:eastAsia="ＭＳ Ｐゴシック" w:hAnsi="ＭＳ Ｐゴシック"/>
        </w:rPr>
      </w:pPr>
      <w:r w:rsidRPr="00046F93">
        <w:rPr>
          <w:rFonts w:ascii="ＭＳ Ｐゴシック" w:eastAsia="ＭＳ Ｐゴシック" w:hAnsi="ＭＳ Ｐゴシック" w:hint="eastAsia"/>
        </w:rPr>
        <w:t>②③に加え、④あるいは⑤を認めた上で除外診断を行い診断する。</w:t>
      </w:r>
    </w:p>
    <w:p w:rsidR="00A2227A" w:rsidRPr="00046F93" w:rsidRDefault="0011382E" w:rsidP="00046F93">
      <w:pPr>
        <w:widowControl/>
        <w:ind w:firstLineChars="50" w:firstLine="105"/>
        <w:jc w:val="left"/>
        <w:rPr>
          <w:rFonts w:ascii="ＭＳ Ｐゴシック" w:eastAsia="ＭＳ Ｐゴシック" w:hAnsi="ＭＳ Ｐゴシック"/>
        </w:rPr>
      </w:pPr>
      <w:r w:rsidRPr="00046F93">
        <w:rPr>
          <w:rFonts w:ascii="ＭＳ Ｐゴシック" w:eastAsia="ＭＳ Ｐゴシック" w:hAnsi="ＭＳ Ｐゴシック"/>
        </w:rPr>
        <w:t>Probable</w:t>
      </w:r>
    </w:p>
    <w:p w:rsidR="00A2227A" w:rsidRPr="0071406A" w:rsidRDefault="00A2227A" w:rsidP="00046F93">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①②</w:t>
      </w:r>
      <w:r w:rsidR="00B82919" w:rsidRPr="0071406A">
        <w:rPr>
          <w:rFonts w:ascii="ＭＳ Ｐゴシック" w:eastAsia="ＭＳ Ｐゴシック" w:hAnsi="ＭＳ Ｐゴシック" w:hint="eastAsia"/>
        </w:rPr>
        <w:t>③を認め</w:t>
      </w:r>
      <w:r w:rsidRPr="00A2227A">
        <w:rPr>
          <w:rFonts w:ascii="ＭＳ Ｐゴシック" w:eastAsia="ＭＳ Ｐゴシック" w:hAnsi="ＭＳ Ｐゴシック" w:hint="eastAsia"/>
        </w:rPr>
        <w:t>た上で除外診断を行い診断する。</w:t>
      </w:r>
    </w:p>
    <w:p w:rsidR="00B82919" w:rsidRDefault="00B82919">
      <w:pPr>
        <w:widowControl/>
        <w:jc w:val="left"/>
        <w:rPr>
          <w:rFonts w:ascii="ＭＳ Ｐゴシック" w:eastAsia="ＭＳ Ｐゴシック" w:hAnsi="ＭＳ Ｐゴシック"/>
        </w:rPr>
      </w:pPr>
    </w:p>
    <w:p w:rsidR="00B427A3" w:rsidRPr="00B427A3" w:rsidRDefault="00B427A3">
      <w:pPr>
        <w:widowControl/>
        <w:jc w:val="left"/>
        <w:rPr>
          <w:rFonts w:ascii="ＭＳ Ｐゴシック" w:eastAsia="ＭＳ Ｐゴシック" w:hAnsi="ＭＳ Ｐゴシック"/>
        </w:rPr>
      </w:pPr>
      <w:r w:rsidRPr="00B427A3">
        <w:rPr>
          <w:rFonts w:ascii="ＭＳ Ｐゴシック" w:eastAsia="ＭＳ Ｐゴシック" w:hAnsi="ＭＳ Ｐゴシック" w:hint="eastAsia"/>
        </w:rPr>
        <w:t xml:space="preserve">①　ミオトニーを認める　１）あるいは２）　</w:t>
      </w:r>
    </w:p>
    <w:p w:rsidR="00B427A3" w:rsidRPr="00B427A3" w:rsidRDefault="00B427A3" w:rsidP="00046F93">
      <w:pPr>
        <w:widowControl/>
        <w:ind w:firstLineChars="100" w:firstLine="210"/>
        <w:jc w:val="left"/>
        <w:rPr>
          <w:rFonts w:ascii="ＭＳ Ｐゴシック" w:eastAsia="ＭＳ Ｐゴシック" w:hAnsi="ＭＳ Ｐゴシック"/>
        </w:rPr>
      </w:pPr>
      <w:r w:rsidRPr="00B427A3">
        <w:rPr>
          <w:rFonts w:ascii="ＭＳ Ｐゴシック" w:eastAsia="ＭＳ Ｐゴシック" w:hAnsi="ＭＳ Ｐゴシック" w:hint="eastAsia"/>
        </w:rPr>
        <w:t>１）臨床的にミオトニー現象（筋強直現象）を認める</w:t>
      </w:r>
      <w:r w:rsidR="00266417">
        <w:rPr>
          <w:rFonts w:ascii="ＭＳ Ｐゴシック" w:eastAsia="ＭＳ Ｐゴシック" w:hAnsi="ＭＳ Ｐゴシック" w:hint="eastAsia"/>
        </w:rPr>
        <w:t>。</w:t>
      </w:r>
    </w:p>
    <w:p w:rsidR="00B427A3" w:rsidRPr="00B427A3" w:rsidRDefault="00B427A3">
      <w:pPr>
        <w:widowControl/>
        <w:jc w:val="left"/>
        <w:rPr>
          <w:rFonts w:ascii="ＭＳ Ｐゴシック" w:eastAsia="ＭＳ Ｐゴシック" w:hAnsi="ＭＳ Ｐゴシック"/>
        </w:rPr>
      </w:pPr>
      <w:r w:rsidRPr="00B427A3">
        <w:rPr>
          <w:rFonts w:ascii="ＭＳ Ｐゴシック" w:eastAsia="ＭＳ Ｐゴシック" w:hAnsi="ＭＳ Ｐゴシック" w:hint="eastAsia"/>
        </w:rPr>
        <w:t xml:space="preserve">　　（具体例）</w:t>
      </w:r>
    </w:p>
    <w:p w:rsidR="00B427A3" w:rsidRPr="00B427A3" w:rsidRDefault="00B427A3">
      <w:pPr>
        <w:widowControl/>
        <w:jc w:val="left"/>
        <w:rPr>
          <w:rFonts w:ascii="ＭＳ Ｐゴシック" w:eastAsia="ＭＳ Ｐゴシック" w:hAnsi="ＭＳ Ｐゴシック"/>
        </w:rPr>
      </w:pPr>
      <w:r w:rsidRPr="00B427A3">
        <w:rPr>
          <w:rFonts w:ascii="ＭＳ Ｐゴシック" w:eastAsia="ＭＳ Ｐゴシック" w:hAnsi="ＭＳ Ｐゴシック" w:hint="eastAsia"/>
        </w:rPr>
        <w:t xml:space="preserve">　　　　</w:t>
      </w:r>
      <w:r>
        <w:rPr>
          <w:rFonts w:ascii="ＭＳ Ｐゴシック" w:eastAsia="ＭＳ Ｐゴシック" w:hAnsi="ＭＳ Ｐゴシック" w:hint="eastAsia"/>
        </w:rPr>
        <w:tab/>
      </w:r>
      <w:r w:rsidRPr="00B427A3">
        <w:rPr>
          <w:rFonts w:ascii="ＭＳ Ｐゴシック" w:eastAsia="ＭＳ Ｐゴシック" w:hAnsi="ＭＳ Ｐゴシック" w:hint="eastAsia"/>
        </w:rPr>
        <w:t>眼瞼の強収縮後に弛緩遅延がみられる</w:t>
      </w:r>
      <w:r w:rsidR="001F1D4E">
        <w:rPr>
          <w:rFonts w:ascii="ＭＳ Ｐゴシック" w:eastAsia="ＭＳ Ｐゴシック" w:hAnsi="ＭＳ Ｐゴシック" w:hint="eastAsia"/>
        </w:rPr>
        <w:t>（</w:t>
      </w:r>
      <w:r w:rsidRPr="00B427A3">
        <w:rPr>
          <w:rFonts w:ascii="ＭＳ Ｐゴシック" w:eastAsia="ＭＳ Ｐゴシック" w:hAnsi="ＭＳ Ｐゴシック" w:hint="eastAsia"/>
        </w:rPr>
        <w:t>lid lag</w:t>
      </w:r>
      <w:r w:rsidR="001F1D4E">
        <w:rPr>
          <w:rFonts w:ascii="ＭＳ Ｐゴシック" w:eastAsia="ＭＳ Ｐゴシック" w:hAnsi="ＭＳ Ｐゴシック" w:hint="eastAsia"/>
        </w:rPr>
        <w:t>）</w:t>
      </w:r>
      <w:r w:rsidR="00407A9B">
        <w:rPr>
          <w:rFonts w:ascii="ＭＳ Ｐゴシック" w:eastAsia="ＭＳ Ｐゴシック" w:hAnsi="ＭＳ Ｐゴシック" w:hint="eastAsia"/>
        </w:rPr>
        <w:t>。</w:t>
      </w:r>
    </w:p>
    <w:p w:rsidR="00B427A3" w:rsidRPr="00B427A3" w:rsidRDefault="00B427A3">
      <w:pPr>
        <w:widowControl/>
        <w:ind w:firstLineChars="400" w:firstLine="840"/>
        <w:jc w:val="left"/>
        <w:rPr>
          <w:rFonts w:ascii="ＭＳ Ｐゴシック" w:eastAsia="ＭＳ Ｐゴシック" w:hAnsi="ＭＳ Ｐゴシック"/>
        </w:rPr>
      </w:pPr>
      <w:r w:rsidRPr="00B427A3">
        <w:rPr>
          <w:rFonts w:ascii="ＭＳ Ｐゴシック" w:eastAsia="ＭＳ Ｐゴシック" w:hAnsi="ＭＳ Ｐゴシック" w:hint="eastAsia"/>
        </w:rPr>
        <w:t>手指を強く握った後に弛緩遅延が認められる（把握ミオトニー）</w:t>
      </w:r>
      <w:r w:rsidR="00407A9B">
        <w:rPr>
          <w:rFonts w:ascii="ＭＳ Ｐゴシック" w:eastAsia="ＭＳ Ｐゴシック" w:hAnsi="ＭＳ Ｐゴシック" w:hint="eastAsia"/>
        </w:rPr>
        <w:t>。</w:t>
      </w:r>
    </w:p>
    <w:p w:rsidR="00B427A3" w:rsidRPr="00B427A3" w:rsidRDefault="00B427A3">
      <w:pPr>
        <w:widowControl/>
        <w:ind w:firstLine="840"/>
        <w:jc w:val="left"/>
        <w:rPr>
          <w:rFonts w:ascii="ＭＳ Ｐゴシック" w:eastAsia="ＭＳ Ｐゴシック" w:hAnsi="ＭＳ Ｐゴシック"/>
        </w:rPr>
      </w:pPr>
      <w:r w:rsidRPr="00B427A3">
        <w:rPr>
          <w:rFonts w:ascii="ＭＳ Ｐゴシック" w:eastAsia="ＭＳ Ｐゴシック" w:hAnsi="ＭＳ Ｐゴシック" w:hint="eastAsia"/>
        </w:rPr>
        <w:t>診察用ハンマーで母指球や舌などを叩くと筋収縮が見られる（叩打ミオトニー）</w:t>
      </w:r>
      <w:r w:rsidR="00407A9B">
        <w:rPr>
          <w:rFonts w:ascii="ＭＳ Ｐゴシック" w:eastAsia="ＭＳ Ｐゴシック" w:hAnsi="ＭＳ Ｐゴシック" w:hint="eastAsia"/>
        </w:rPr>
        <w:t>。</w:t>
      </w:r>
      <w:r w:rsidRPr="00B427A3">
        <w:rPr>
          <w:rFonts w:ascii="ＭＳ Ｐゴシック" w:eastAsia="ＭＳ Ｐゴシック" w:hAnsi="ＭＳ Ｐゴシック" w:hint="eastAsia"/>
        </w:rPr>
        <w:t xml:space="preserve">　</w:t>
      </w:r>
    </w:p>
    <w:p w:rsidR="00B427A3" w:rsidRPr="00B427A3" w:rsidRDefault="00B427A3">
      <w:pPr>
        <w:widowControl/>
        <w:ind w:left="840"/>
        <w:jc w:val="left"/>
        <w:rPr>
          <w:rFonts w:ascii="ＭＳ Ｐゴシック" w:eastAsia="ＭＳ Ｐゴシック" w:hAnsi="ＭＳ Ｐゴシック"/>
        </w:rPr>
      </w:pPr>
      <w:r w:rsidRPr="00B427A3">
        <w:rPr>
          <w:rFonts w:ascii="ＭＳ Ｐゴシック" w:eastAsia="ＭＳ Ｐゴシック" w:hAnsi="ＭＳ Ｐゴシック" w:hint="eastAsia"/>
        </w:rPr>
        <w:t>なお、ミオトニーの程度は、痛みや呼吸障害を</w:t>
      </w:r>
      <w:r w:rsidR="00266417">
        <w:rPr>
          <w:rFonts w:ascii="ＭＳ Ｐゴシック" w:eastAsia="ＭＳ Ｐゴシック" w:hAnsi="ＭＳ Ｐゴシック" w:hint="eastAsia"/>
        </w:rPr>
        <w:t>来</w:t>
      </w:r>
      <w:r w:rsidRPr="00B427A3">
        <w:rPr>
          <w:rFonts w:ascii="ＭＳ Ｐゴシック" w:eastAsia="ＭＳ Ｐゴシック" w:hAnsi="ＭＳ Ｐゴシック" w:hint="eastAsia"/>
        </w:rPr>
        <w:t>すような重篤なものから、軽い筋のこわばり程度で気づきにくいものまで</w:t>
      </w:r>
      <w:r w:rsidR="00266417">
        <w:rPr>
          <w:rFonts w:ascii="ＭＳ Ｐゴシック" w:eastAsia="ＭＳ Ｐゴシック" w:hAnsi="ＭＳ Ｐゴシック" w:hint="eastAsia"/>
        </w:rPr>
        <w:t>様々</w:t>
      </w:r>
      <w:r w:rsidRPr="00B427A3">
        <w:rPr>
          <w:rFonts w:ascii="ＭＳ Ｐゴシック" w:eastAsia="ＭＳ Ｐゴシック" w:hAnsi="ＭＳ Ｐゴシック" w:hint="eastAsia"/>
        </w:rPr>
        <w:t>である</w:t>
      </w:r>
      <w:r w:rsidR="00B3040F">
        <w:rPr>
          <w:rFonts w:ascii="ＭＳ Ｐゴシック" w:eastAsia="ＭＳ Ｐゴシック" w:hAnsi="ＭＳ Ｐゴシック" w:hint="eastAsia"/>
        </w:rPr>
        <w:t>。</w:t>
      </w:r>
    </w:p>
    <w:p w:rsidR="00B427A3" w:rsidRPr="00B427A3" w:rsidRDefault="00B427A3">
      <w:pPr>
        <w:widowControl/>
        <w:ind w:firstLine="840"/>
        <w:jc w:val="left"/>
        <w:rPr>
          <w:rFonts w:ascii="ＭＳ Ｐゴシック" w:eastAsia="ＭＳ Ｐゴシック" w:hAnsi="ＭＳ Ｐゴシック"/>
        </w:rPr>
      </w:pPr>
      <w:r w:rsidRPr="00B427A3">
        <w:rPr>
          <w:rFonts w:ascii="ＭＳ Ｐゴシック" w:eastAsia="ＭＳ Ｐゴシック" w:hAnsi="ＭＳ Ｐゴシック" w:hint="eastAsia"/>
        </w:rPr>
        <w:t>繰り返しでの増悪（パラミオトニー）、寒冷での悪化を認めることがある（特に先天性パラミオトニー）</w:t>
      </w:r>
      <w:r w:rsidR="00407A9B">
        <w:rPr>
          <w:rFonts w:ascii="ＭＳ Ｐゴシック" w:eastAsia="ＭＳ Ｐゴシック" w:hAnsi="ＭＳ Ｐゴシック" w:hint="eastAsia"/>
        </w:rPr>
        <w:t>。</w:t>
      </w:r>
    </w:p>
    <w:p w:rsidR="00B427A3" w:rsidRPr="00B427A3" w:rsidRDefault="00B427A3">
      <w:pPr>
        <w:widowControl/>
        <w:ind w:firstLine="840"/>
        <w:jc w:val="left"/>
        <w:rPr>
          <w:rFonts w:ascii="ＭＳ Ｐゴシック" w:eastAsia="ＭＳ Ｐゴシック" w:hAnsi="ＭＳ Ｐゴシック"/>
        </w:rPr>
      </w:pPr>
      <w:r w:rsidRPr="00B427A3">
        <w:rPr>
          <w:rFonts w:ascii="ＭＳ Ｐゴシック" w:eastAsia="ＭＳ Ｐゴシック" w:hAnsi="ＭＳ Ｐゴシック" w:hint="eastAsia"/>
        </w:rPr>
        <w:t>繰り返しで改善することがある</w:t>
      </w:r>
      <w:r w:rsidR="001F1D4E">
        <w:rPr>
          <w:rFonts w:ascii="ＭＳ Ｐゴシック" w:eastAsia="ＭＳ Ｐゴシック" w:hAnsi="ＭＳ Ｐゴシック" w:hint="eastAsia"/>
        </w:rPr>
        <w:t>（</w:t>
      </w:r>
      <w:r w:rsidRPr="00B427A3">
        <w:rPr>
          <w:rFonts w:ascii="ＭＳ Ｐゴシック" w:eastAsia="ＭＳ Ｐゴシック" w:hAnsi="ＭＳ Ｐゴシック" w:hint="eastAsia"/>
        </w:rPr>
        <w:t>warm up現象</w:t>
      </w:r>
      <w:r w:rsidR="001F1D4E">
        <w:rPr>
          <w:rFonts w:ascii="ＭＳ Ｐゴシック" w:eastAsia="ＭＳ Ｐゴシック" w:hAnsi="ＭＳ Ｐゴシック" w:hint="eastAsia"/>
        </w:rPr>
        <w:t>）</w:t>
      </w:r>
      <w:r w:rsidR="00407A9B">
        <w:rPr>
          <w:rFonts w:ascii="ＭＳ Ｐゴシック" w:eastAsia="ＭＳ Ｐゴシック" w:hAnsi="ＭＳ Ｐゴシック" w:hint="eastAsia"/>
        </w:rPr>
        <w:t>。</w:t>
      </w:r>
    </w:p>
    <w:p w:rsidR="00B427A3" w:rsidRDefault="00B427A3" w:rsidP="00046F93">
      <w:pPr>
        <w:widowControl/>
        <w:ind w:firstLineChars="100" w:firstLine="210"/>
        <w:jc w:val="left"/>
        <w:rPr>
          <w:rFonts w:ascii="ＭＳ Ｐゴシック" w:eastAsia="ＭＳ Ｐゴシック" w:hAnsi="ＭＳ Ｐゴシック"/>
        </w:rPr>
      </w:pPr>
      <w:r w:rsidRPr="00B427A3">
        <w:rPr>
          <w:rFonts w:ascii="ＭＳ Ｐゴシック" w:eastAsia="ＭＳ Ｐゴシック" w:hAnsi="ＭＳ Ｐゴシック" w:hint="eastAsia"/>
        </w:rPr>
        <w:t>２）針筋電図でミオトニー放電を認める</w:t>
      </w:r>
      <w:r w:rsidR="00266417">
        <w:rPr>
          <w:rFonts w:ascii="ＭＳ Ｐゴシック" w:eastAsia="ＭＳ Ｐゴシック" w:hAnsi="ＭＳ Ｐゴシック" w:hint="eastAsia"/>
        </w:rPr>
        <w:t>。</w:t>
      </w:r>
    </w:p>
    <w:p w:rsidR="00402EF4" w:rsidRDefault="001418A3">
      <w:pPr>
        <w:widowControl/>
        <w:jc w:val="left"/>
        <w:rPr>
          <w:rFonts w:ascii="ＭＳ Ｐゴシック" w:eastAsia="ＭＳ Ｐゴシック" w:hAnsi="ＭＳ Ｐゴシック"/>
        </w:rPr>
      </w:pPr>
      <w:r>
        <w:rPr>
          <w:rFonts w:ascii="ＭＳ Ｐゴシック" w:eastAsia="ＭＳ Ｐゴシック" w:hAnsi="ＭＳ Ｐゴシック" w:hint="eastAsia"/>
        </w:rPr>
        <w:t>② 発症は10歳以下。</w:t>
      </w:r>
    </w:p>
    <w:p w:rsidR="001418A3" w:rsidRDefault="001418A3">
      <w:pPr>
        <w:widowControl/>
        <w:jc w:val="left"/>
        <w:rPr>
          <w:rFonts w:ascii="ＭＳ Ｐゴシック" w:eastAsia="ＭＳ Ｐゴシック" w:hAnsi="ＭＳ Ｐゴシック"/>
        </w:rPr>
      </w:pPr>
      <w:r>
        <w:rPr>
          <w:rFonts w:ascii="ＭＳ Ｐゴシック" w:eastAsia="ＭＳ Ｐゴシック" w:hAnsi="ＭＳ Ｐゴシック" w:hint="eastAsia"/>
        </w:rPr>
        <w:t>③ 病初期には筋力低下・筋萎縮を認めない。</w:t>
      </w:r>
    </w:p>
    <w:p w:rsidR="001418A3" w:rsidRDefault="001418A3">
      <w:pPr>
        <w:widowControl/>
        <w:jc w:val="left"/>
        <w:rPr>
          <w:rFonts w:ascii="ＭＳ Ｐゴシック" w:eastAsia="ＭＳ Ｐゴシック" w:hAnsi="ＭＳ Ｐゴシック"/>
        </w:rPr>
      </w:pPr>
      <w:r>
        <w:rPr>
          <w:rFonts w:ascii="ＭＳ Ｐゴシック" w:eastAsia="ＭＳ Ｐゴシック" w:hAnsi="ＭＳ Ｐゴシック" w:hint="eastAsia"/>
        </w:rPr>
        <w:t>④ 常染色体優性あるいは劣性遺伝の家族歴がある。</w:t>
      </w:r>
    </w:p>
    <w:p w:rsidR="001418A3" w:rsidRPr="001418A3" w:rsidRDefault="001418A3" w:rsidP="00046F93">
      <w:pPr>
        <w:widowControl/>
        <w:ind w:left="21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⑤ 骨格筋型</w:t>
      </w:r>
      <w:r w:rsidR="007D54E9">
        <w:rPr>
          <w:rFonts w:ascii="ＭＳ Ｐゴシック" w:eastAsia="ＭＳ Ｐゴシック" w:hAnsi="ＭＳ Ｐゴシック" w:hint="eastAsia"/>
        </w:rPr>
        <w:t>ナトリウム</w:t>
      </w:r>
      <w:r>
        <w:rPr>
          <w:rFonts w:ascii="ＭＳ Ｐゴシック" w:eastAsia="ＭＳ Ｐゴシック" w:hAnsi="ＭＳ Ｐゴシック" w:hint="eastAsia"/>
        </w:rPr>
        <w:t>チャネルのαサブユニットあるいは</w:t>
      </w:r>
      <w:r w:rsidR="00C450E7">
        <w:rPr>
          <w:rFonts w:ascii="ＭＳ Ｐゴシック" w:eastAsia="ＭＳ Ｐゴシック" w:hAnsi="ＭＳ Ｐゴシック" w:hint="eastAsia"/>
        </w:rPr>
        <w:t>塩化物イオン</w:t>
      </w:r>
      <w:r>
        <w:rPr>
          <w:rFonts w:ascii="ＭＳ Ｐゴシック" w:eastAsia="ＭＳ Ｐゴシック" w:hAnsi="ＭＳ Ｐゴシック" w:hint="eastAsia"/>
        </w:rPr>
        <w:t>チャネル遺伝子に本疾患特異的な変異を認める（注１）。</w:t>
      </w:r>
    </w:p>
    <w:p w:rsidR="00B427A3" w:rsidRPr="001418A3" w:rsidRDefault="00B427A3">
      <w:pPr>
        <w:widowControl/>
        <w:jc w:val="left"/>
        <w:rPr>
          <w:rFonts w:ascii="ＭＳ Ｐゴシック" w:eastAsia="ＭＳ Ｐゴシック" w:hAnsi="ＭＳ Ｐゴシック"/>
        </w:rPr>
      </w:pPr>
    </w:p>
    <w:p w:rsidR="00B427A3" w:rsidRPr="00B427A3" w:rsidRDefault="00B427A3">
      <w:pPr>
        <w:widowControl/>
        <w:jc w:val="left"/>
        <w:rPr>
          <w:rFonts w:ascii="ＭＳ Ｐゴシック" w:eastAsia="ＭＳ Ｐゴシック" w:hAnsi="ＭＳ Ｐゴシック"/>
        </w:rPr>
      </w:pPr>
    </w:p>
    <w:p w:rsidR="00B427A3" w:rsidRPr="00B427A3" w:rsidRDefault="00B427A3">
      <w:pPr>
        <w:widowControl/>
        <w:jc w:val="left"/>
        <w:rPr>
          <w:rFonts w:ascii="ＭＳ Ｐゴシック" w:eastAsia="ＭＳ Ｐゴシック" w:hAnsi="ＭＳ Ｐゴシック"/>
        </w:rPr>
      </w:pPr>
      <w:r w:rsidRPr="00B427A3">
        <w:rPr>
          <w:rFonts w:ascii="ＭＳ Ｐゴシック" w:eastAsia="ＭＳ Ｐゴシック" w:hAnsi="ＭＳ Ｐゴシック" w:hint="eastAsia"/>
        </w:rPr>
        <w:t>除外診断</w:t>
      </w:r>
    </w:p>
    <w:p w:rsidR="00B427A3" w:rsidRPr="00B427A3" w:rsidRDefault="00B427A3">
      <w:pPr>
        <w:widowControl/>
        <w:ind w:firstLineChars="100" w:firstLine="210"/>
        <w:jc w:val="left"/>
        <w:rPr>
          <w:rFonts w:ascii="ＭＳ Ｐゴシック" w:eastAsia="ＭＳ Ｐゴシック" w:hAnsi="ＭＳ Ｐゴシック"/>
        </w:rPr>
      </w:pPr>
      <w:r w:rsidRPr="00B427A3">
        <w:rPr>
          <w:rFonts w:ascii="ＭＳ Ｐゴシック" w:eastAsia="ＭＳ Ｐゴシック" w:hAnsi="ＭＳ Ｐゴシック" w:hint="eastAsia"/>
        </w:rPr>
        <w:t>筋強直性ジストロフィー</w:t>
      </w:r>
    </w:p>
    <w:p w:rsidR="00B427A3" w:rsidRPr="00B427A3" w:rsidRDefault="00E16141">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シュワルツ・ヤンペル</w:t>
      </w:r>
      <w:r w:rsidR="00B427A3" w:rsidRPr="00B427A3">
        <w:rPr>
          <w:rFonts w:ascii="ＭＳ Ｐゴシック" w:eastAsia="ＭＳ Ｐゴシック" w:hAnsi="ＭＳ Ｐゴシック" w:hint="eastAsia"/>
        </w:rPr>
        <w:t>症候群</w:t>
      </w:r>
    </w:p>
    <w:p w:rsidR="00B427A3" w:rsidRPr="00B427A3" w:rsidRDefault="00B82919">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アイザックス</w:t>
      </w:r>
      <w:r w:rsidR="00B427A3" w:rsidRPr="00B427A3">
        <w:rPr>
          <w:rFonts w:ascii="ＭＳ Ｐゴシック" w:eastAsia="ＭＳ Ｐゴシック" w:hAnsi="ＭＳ Ｐゴシック" w:hint="eastAsia"/>
        </w:rPr>
        <w:t>症候群</w:t>
      </w:r>
      <w:r w:rsidR="001F1D4E">
        <w:rPr>
          <w:rFonts w:ascii="ＭＳ Ｐゴシック" w:eastAsia="ＭＳ Ｐゴシック" w:hAnsi="ＭＳ Ｐゴシック" w:hint="eastAsia"/>
        </w:rPr>
        <w:t>（</w:t>
      </w:r>
      <w:r w:rsidR="00B427A3" w:rsidRPr="00B427A3">
        <w:rPr>
          <w:rFonts w:ascii="ＭＳ Ｐゴシック" w:eastAsia="ＭＳ Ｐゴシック" w:hAnsi="ＭＳ Ｐゴシック" w:hint="eastAsia"/>
        </w:rPr>
        <w:t>neuromyotonia</w:t>
      </w:r>
      <w:r w:rsidR="001F1D4E">
        <w:rPr>
          <w:rFonts w:ascii="ＭＳ Ｐゴシック" w:eastAsia="ＭＳ Ｐゴシック" w:hAnsi="ＭＳ Ｐゴシック" w:hint="eastAsia"/>
        </w:rPr>
        <w:t>）</w:t>
      </w:r>
    </w:p>
    <w:p w:rsidR="00B427A3" w:rsidRPr="00B427A3" w:rsidRDefault="00B427A3">
      <w:pPr>
        <w:widowControl/>
        <w:ind w:firstLineChars="100" w:firstLine="210"/>
        <w:jc w:val="left"/>
        <w:rPr>
          <w:rFonts w:ascii="ＭＳ Ｐゴシック" w:eastAsia="ＭＳ Ｐゴシック" w:hAnsi="ＭＳ Ｐゴシック"/>
        </w:rPr>
      </w:pPr>
      <w:r w:rsidRPr="00B427A3">
        <w:rPr>
          <w:rFonts w:ascii="ＭＳ Ｐゴシック" w:eastAsia="ＭＳ Ｐゴシック" w:hAnsi="ＭＳ Ｐゴシック" w:hint="eastAsia"/>
        </w:rPr>
        <w:t>糖原病２型（</w:t>
      </w:r>
      <w:r w:rsidR="009F24CF">
        <w:rPr>
          <w:rFonts w:ascii="ＭＳ Ｐゴシック" w:eastAsia="ＭＳ Ｐゴシック" w:hAnsi="ＭＳ Ｐゴシック" w:hint="eastAsia"/>
        </w:rPr>
        <w:t>ポンぺ（</w:t>
      </w:r>
      <w:r w:rsidRPr="00B427A3">
        <w:rPr>
          <w:rFonts w:ascii="ＭＳ Ｐゴシック" w:eastAsia="ＭＳ Ｐゴシック" w:hAnsi="ＭＳ Ｐゴシック" w:hint="eastAsia"/>
        </w:rPr>
        <w:t>Pompe</w:t>
      </w:r>
      <w:r w:rsidR="009F24CF">
        <w:rPr>
          <w:rFonts w:ascii="ＭＳ Ｐゴシック" w:eastAsia="ＭＳ Ｐゴシック" w:hAnsi="ＭＳ Ｐゴシック" w:hint="eastAsia"/>
        </w:rPr>
        <w:t>）</w:t>
      </w:r>
      <w:r w:rsidRPr="00B427A3">
        <w:rPr>
          <w:rFonts w:ascii="ＭＳ Ｐゴシック" w:eastAsia="ＭＳ Ｐゴシック" w:hAnsi="ＭＳ Ｐゴシック" w:hint="eastAsia"/>
        </w:rPr>
        <w:t>病）</w:t>
      </w:r>
    </w:p>
    <w:p w:rsidR="00B427A3" w:rsidRPr="00B427A3" w:rsidRDefault="00B427A3">
      <w:pPr>
        <w:widowControl/>
        <w:jc w:val="left"/>
        <w:rPr>
          <w:rFonts w:ascii="ＭＳ Ｐゴシック" w:eastAsia="ＭＳ Ｐゴシック" w:hAnsi="ＭＳ Ｐゴシック"/>
        </w:rPr>
      </w:pPr>
    </w:p>
    <w:p w:rsidR="00B427A3" w:rsidRPr="00B427A3" w:rsidRDefault="00B427A3">
      <w:pPr>
        <w:widowControl/>
        <w:jc w:val="left"/>
        <w:rPr>
          <w:rFonts w:ascii="ＭＳ Ｐゴシック" w:eastAsia="ＭＳ Ｐゴシック" w:hAnsi="ＭＳ Ｐゴシック"/>
        </w:rPr>
      </w:pPr>
    </w:p>
    <w:p w:rsidR="00B427A3" w:rsidRPr="00B427A3" w:rsidRDefault="00B427A3">
      <w:pPr>
        <w:widowControl/>
        <w:jc w:val="left"/>
        <w:rPr>
          <w:rFonts w:ascii="ＭＳ Ｐゴシック" w:eastAsia="ＭＳ Ｐゴシック" w:hAnsi="ＭＳ Ｐゴシック"/>
        </w:rPr>
      </w:pPr>
      <w:r w:rsidRPr="00B427A3">
        <w:rPr>
          <w:rFonts w:ascii="ＭＳ Ｐゴシック" w:eastAsia="ＭＳ Ｐゴシック" w:hAnsi="ＭＳ Ｐゴシック" w:hint="eastAsia"/>
        </w:rPr>
        <w:t>参考事項</w:t>
      </w:r>
    </w:p>
    <w:p w:rsidR="00B427A3" w:rsidRPr="00A91AC9" w:rsidRDefault="00402EF4" w:rsidP="00046F93">
      <w:pPr>
        <w:widowControl/>
        <w:ind w:leftChars="100" w:left="420" w:hangingChars="100" w:hanging="210"/>
        <w:jc w:val="left"/>
        <w:rPr>
          <w:rFonts w:ascii="ＭＳ Ｐゴシック" w:eastAsia="ＭＳ Ｐゴシック" w:hAnsi="ＭＳ Ｐゴシック"/>
        </w:rPr>
      </w:pPr>
      <w:r w:rsidRPr="00A91AC9">
        <w:rPr>
          <w:rFonts w:ascii="ＭＳ Ｐゴシック" w:eastAsia="ＭＳ Ｐゴシック" w:hAnsi="ＭＳ Ｐゴシック"/>
        </w:rPr>
        <w:t></w:t>
      </w:r>
      <w:r w:rsidRPr="00A91AC9">
        <w:rPr>
          <w:rFonts w:ascii="ＭＳ Ｐゴシック" w:eastAsia="ＭＳ Ｐゴシック" w:hAnsi="ＭＳ Ｐゴシック" w:hint="eastAsia"/>
        </w:rPr>
        <w:t xml:space="preserve">　</w:t>
      </w:r>
      <w:r w:rsidR="00B427A3" w:rsidRPr="00A91AC9">
        <w:rPr>
          <w:rFonts w:ascii="ＭＳ Ｐゴシック" w:eastAsia="ＭＳ Ｐゴシック" w:hAnsi="ＭＳ Ｐゴシック" w:hint="eastAsia"/>
        </w:rPr>
        <w:t>特に、先天性パラミオトニーは高カリウム性周期性四肢麻痺とオーバーラップする疾患であり、一過性の麻痺発作を呈することがある</w:t>
      </w:r>
      <w:r w:rsidR="00B3040F" w:rsidRPr="00A91AC9">
        <w:rPr>
          <w:rFonts w:ascii="ＭＳ Ｐゴシック" w:eastAsia="ＭＳ Ｐゴシック" w:hAnsi="ＭＳ Ｐゴシック" w:hint="eastAsia"/>
        </w:rPr>
        <w:t>。</w:t>
      </w:r>
    </w:p>
    <w:p w:rsidR="00B427A3" w:rsidRPr="00A91AC9" w:rsidRDefault="00402EF4" w:rsidP="00046F93">
      <w:pPr>
        <w:widowControl/>
        <w:ind w:leftChars="100" w:left="210"/>
        <w:jc w:val="left"/>
        <w:rPr>
          <w:rFonts w:ascii="ＭＳ Ｐゴシック" w:eastAsia="ＭＳ Ｐゴシック" w:hAnsi="ＭＳ Ｐゴシック"/>
        </w:rPr>
      </w:pPr>
      <w:r w:rsidRPr="00A91AC9">
        <w:rPr>
          <w:rFonts w:ascii="ＭＳ Ｐゴシック" w:eastAsia="ＭＳ Ｐゴシック" w:hAnsi="ＭＳ Ｐゴシック"/>
        </w:rPr>
        <w:t></w:t>
      </w:r>
      <w:r w:rsidRPr="00A91AC9">
        <w:rPr>
          <w:rFonts w:ascii="ＭＳ Ｐゴシック" w:eastAsia="ＭＳ Ｐゴシック" w:hAnsi="ＭＳ Ｐゴシック" w:hint="eastAsia"/>
        </w:rPr>
        <w:t xml:space="preserve">　</w:t>
      </w:r>
      <w:r w:rsidR="00B427A3" w:rsidRPr="00A91AC9">
        <w:rPr>
          <w:rFonts w:ascii="ＭＳ Ｐゴシック" w:eastAsia="ＭＳ Ｐゴシック" w:hAnsi="ＭＳ Ｐゴシック" w:hint="eastAsia"/>
        </w:rPr>
        <w:t>筋肥大（ヘラクレス様体型）を認めることがある。</w:t>
      </w:r>
    </w:p>
    <w:p w:rsidR="00B427A3" w:rsidRPr="00A91AC9" w:rsidRDefault="00402EF4" w:rsidP="00046F93">
      <w:pPr>
        <w:widowControl/>
        <w:ind w:leftChars="100" w:left="420" w:hangingChars="100" w:hanging="210"/>
        <w:jc w:val="left"/>
        <w:rPr>
          <w:rFonts w:ascii="ＭＳ Ｐゴシック" w:eastAsia="ＭＳ Ｐゴシック" w:hAnsi="ＭＳ Ｐゴシック"/>
        </w:rPr>
      </w:pPr>
      <w:r w:rsidRPr="00A91AC9">
        <w:rPr>
          <w:rFonts w:ascii="ＭＳ Ｐゴシック" w:eastAsia="ＭＳ Ｐゴシック" w:hAnsi="ＭＳ Ｐゴシック"/>
        </w:rPr>
        <w:t></w:t>
      </w:r>
      <w:r w:rsidRPr="00A91AC9">
        <w:rPr>
          <w:rFonts w:ascii="ＭＳ Ｐゴシック" w:eastAsia="ＭＳ Ｐゴシック" w:hAnsi="ＭＳ Ｐゴシック" w:hint="eastAsia"/>
        </w:rPr>
        <w:t xml:space="preserve">　</w:t>
      </w:r>
      <w:r w:rsidR="00B427A3" w:rsidRPr="00A91AC9">
        <w:rPr>
          <w:rFonts w:ascii="ＭＳ Ｐゴシック" w:eastAsia="ＭＳ Ｐゴシック" w:hAnsi="ＭＳ Ｐゴシック" w:hint="eastAsia"/>
        </w:rPr>
        <w:t>カリウム惹起性ミオトニー</w:t>
      </w:r>
      <w:r w:rsidR="001F1D4E" w:rsidRPr="00A91AC9">
        <w:rPr>
          <w:rFonts w:ascii="ＭＳ Ｐゴシック" w:eastAsia="ＭＳ Ｐゴシック" w:hAnsi="ＭＳ Ｐゴシック"/>
        </w:rPr>
        <w:t>（</w:t>
      </w:r>
      <w:r w:rsidR="007D54E9" w:rsidRPr="00A91AC9">
        <w:rPr>
          <w:rFonts w:ascii="ＭＳ Ｐゴシック" w:eastAsia="ＭＳ Ｐゴシック" w:hAnsi="ＭＳ Ｐゴシック" w:hint="eastAsia"/>
        </w:rPr>
        <w:t>ナトリウム</w:t>
      </w:r>
      <w:r w:rsidR="00B427A3" w:rsidRPr="00A91AC9">
        <w:rPr>
          <w:rFonts w:ascii="ＭＳ Ｐゴシック" w:eastAsia="ＭＳ Ｐゴシック" w:hAnsi="ＭＳ Ｐゴシック" w:hint="eastAsia"/>
        </w:rPr>
        <w:t>チャネルミオトニー</w:t>
      </w:r>
      <w:r w:rsidR="001F1D4E" w:rsidRPr="00A91AC9">
        <w:rPr>
          <w:rFonts w:ascii="ＭＳ Ｐゴシック" w:eastAsia="ＭＳ Ｐゴシック" w:hAnsi="ＭＳ Ｐゴシック"/>
        </w:rPr>
        <w:t>）</w:t>
      </w:r>
      <w:r w:rsidR="00B427A3" w:rsidRPr="00A91AC9">
        <w:rPr>
          <w:rFonts w:ascii="ＭＳ Ｐゴシック" w:eastAsia="ＭＳ Ｐゴシック" w:hAnsi="ＭＳ Ｐゴシック" w:hint="eastAsia"/>
        </w:rPr>
        <w:t>は、非常に強いミオトニーを呈する</w:t>
      </w:r>
      <w:r w:rsidR="00B427A3" w:rsidRPr="00A91AC9">
        <w:rPr>
          <w:rFonts w:ascii="ＭＳ Ｐゴシック" w:eastAsia="ＭＳ Ｐゴシック" w:hAnsi="ＭＳ Ｐゴシック"/>
        </w:rPr>
        <w:t>myotonia permanens</w:t>
      </w:r>
      <w:r w:rsidR="00B427A3" w:rsidRPr="00A91AC9">
        <w:rPr>
          <w:rFonts w:ascii="ＭＳ Ｐゴシック" w:eastAsia="ＭＳ Ｐゴシック" w:hAnsi="ＭＳ Ｐゴシック" w:hint="eastAsia"/>
        </w:rPr>
        <w:t>、症状の変動する</w:t>
      </w:r>
      <w:r w:rsidR="00B427A3" w:rsidRPr="00A91AC9">
        <w:rPr>
          <w:rFonts w:ascii="ＭＳ Ｐゴシック" w:eastAsia="ＭＳ Ｐゴシック" w:hAnsi="ＭＳ Ｐゴシック"/>
        </w:rPr>
        <w:t>myotonia fluctans</w:t>
      </w:r>
      <w:r w:rsidR="00B427A3" w:rsidRPr="00A91AC9">
        <w:rPr>
          <w:rFonts w:ascii="ＭＳ Ｐゴシック" w:eastAsia="ＭＳ Ｐゴシック" w:hAnsi="ＭＳ Ｐゴシック" w:hint="eastAsia"/>
        </w:rPr>
        <w:t>などに細分されることがある</w:t>
      </w:r>
      <w:r w:rsidR="00B3040F" w:rsidRPr="00A91AC9">
        <w:rPr>
          <w:rFonts w:ascii="ＭＳ Ｐゴシック" w:eastAsia="ＭＳ Ｐゴシック" w:hAnsi="ＭＳ Ｐゴシック" w:hint="eastAsia"/>
        </w:rPr>
        <w:t>。</w:t>
      </w:r>
    </w:p>
    <w:p w:rsidR="00B427A3" w:rsidRPr="00A91AC9" w:rsidRDefault="00402EF4" w:rsidP="00046F93">
      <w:pPr>
        <w:widowControl/>
        <w:ind w:leftChars="100" w:left="210"/>
        <w:jc w:val="left"/>
        <w:rPr>
          <w:rFonts w:ascii="ＭＳ Ｐゴシック" w:eastAsia="ＭＳ Ｐゴシック" w:hAnsi="ＭＳ Ｐゴシック"/>
        </w:rPr>
      </w:pPr>
      <w:r w:rsidRPr="00A91AC9">
        <w:rPr>
          <w:rFonts w:ascii="ＭＳ Ｐゴシック" w:eastAsia="ＭＳ Ｐゴシック" w:hAnsi="ＭＳ Ｐゴシック"/>
        </w:rPr>
        <w:t></w:t>
      </w:r>
      <w:r w:rsidRPr="00A91AC9">
        <w:rPr>
          <w:rFonts w:ascii="ＭＳ Ｐゴシック" w:eastAsia="ＭＳ Ｐゴシック" w:hAnsi="ＭＳ Ｐゴシック" w:hint="eastAsia"/>
        </w:rPr>
        <w:t xml:space="preserve">　</w:t>
      </w:r>
      <w:r w:rsidR="00B427A3" w:rsidRPr="00A91AC9">
        <w:rPr>
          <w:rFonts w:ascii="ＭＳ Ｐゴシック" w:eastAsia="ＭＳ Ｐゴシック" w:hAnsi="ＭＳ Ｐゴシック" w:hint="eastAsia"/>
        </w:rPr>
        <w:t>一部に進行性に軽度の筋力低下を示すことがある</w:t>
      </w:r>
      <w:r w:rsidR="00B3040F" w:rsidRPr="00A91AC9">
        <w:rPr>
          <w:rFonts w:ascii="ＭＳ Ｐゴシック" w:eastAsia="ＭＳ Ｐゴシック" w:hAnsi="ＭＳ Ｐゴシック" w:hint="eastAsia"/>
        </w:rPr>
        <w:t>。</w:t>
      </w:r>
    </w:p>
    <w:p w:rsidR="00B427A3" w:rsidRPr="00A91AC9" w:rsidRDefault="00402EF4" w:rsidP="00046F93">
      <w:pPr>
        <w:widowControl/>
        <w:ind w:leftChars="100" w:left="210"/>
        <w:jc w:val="left"/>
        <w:rPr>
          <w:rFonts w:ascii="ＭＳ Ｐゴシック" w:eastAsia="ＭＳ Ｐゴシック" w:hAnsi="ＭＳ Ｐゴシック"/>
        </w:rPr>
      </w:pPr>
      <w:r w:rsidRPr="00A91AC9">
        <w:rPr>
          <w:rFonts w:ascii="ＭＳ Ｐゴシック" w:eastAsia="ＭＳ Ｐゴシック" w:hAnsi="ＭＳ Ｐゴシック"/>
        </w:rPr>
        <w:t></w:t>
      </w:r>
      <w:r w:rsidRPr="00A91AC9">
        <w:rPr>
          <w:rFonts w:ascii="ＭＳ Ｐゴシック" w:eastAsia="ＭＳ Ｐゴシック" w:hAnsi="ＭＳ Ｐゴシック" w:hint="eastAsia"/>
        </w:rPr>
        <w:t xml:space="preserve">　</w:t>
      </w:r>
      <w:r w:rsidR="00B427A3" w:rsidRPr="00A91AC9">
        <w:rPr>
          <w:rFonts w:ascii="ＭＳ Ｐゴシック" w:eastAsia="ＭＳ Ｐゴシック" w:hAnsi="ＭＳ Ｐゴシック"/>
        </w:rPr>
        <w:t>Short exercise test</w:t>
      </w:r>
      <w:r w:rsidR="00B427A3" w:rsidRPr="00A91AC9">
        <w:rPr>
          <w:rFonts w:ascii="ＭＳ Ｐゴシック" w:eastAsia="ＭＳ Ｐゴシック" w:hAnsi="ＭＳ Ｐゴシック" w:hint="eastAsia"/>
        </w:rPr>
        <w:t>は原因遺伝子が</w:t>
      </w:r>
      <w:r w:rsidR="007D54E9" w:rsidRPr="00A91AC9">
        <w:rPr>
          <w:rFonts w:ascii="ＭＳ Ｐゴシック" w:eastAsia="ＭＳ Ｐゴシック" w:hAnsi="ＭＳ Ｐゴシック" w:hint="eastAsia"/>
        </w:rPr>
        <w:t>ナトリウム</w:t>
      </w:r>
      <w:r w:rsidR="00B427A3" w:rsidRPr="00A91AC9">
        <w:rPr>
          <w:rFonts w:ascii="ＭＳ Ｐゴシック" w:eastAsia="ＭＳ Ｐゴシック" w:hAnsi="ＭＳ Ｐゴシック" w:hint="eastAsia"/>
        </w:rPr>
        <w:t>か</w:t>
      </w:r>
      <w:r w:rsidR="00B427A3" w:rsidRPr="00A91AC9">
        <w:rPr>
          <w:rFonts w:ascii="ＭＳ Ｐゴシック" w:eastAsia="ＭＳ Ｐゴシック" w:hAnsi="ＭＳ Ｐゴシック"/>
        </w:rPr>
        <w:t>Cl</w:t>
      </w:r>
      <w:r w:rsidR="00B427A3" w:rsidRPr="00A91AC9">
        <w:rPr>
          <w:rFonts w:ascii="ＭＳ Ｐゴシック" w:eastAsia="ＭＳ Ｐゴシック" w:hAnsi="ＭＳ Ｐゴシック" w:hint="eastAsia"/>
        </w:rPr>
        <w:t>チャネルかの推定に有用とされる（注２）</w:t>
      </w:r>
      <w:r w:rsidR="00407A9B" w:rsidRPr="00A91AC9">
        <w:rPr>
          <w:rFonts w:ascii="ＭＳ Ｐゴシック" w:eastAsia="ＭＳ Ｐゴシック" w:hAnsi="ＭＳ Ｐゴシック" w:hint="eastAsia"/>
        </w:rPr>
        <w:t>。</w:t>
      </w:r>
    </w:p>
    <w:p w:rsidR="00B427A3" w:rsidRPr="00A91AC9" w:rsidRDefault="00B427A3">
      <w:pPr>
        <w:widowControl/>
        <w:jc w:val="left"/>
        <w:rPr>
          <w:rFonts w:ascii="ＭＳ Ｐゴシック" w:eastAsia="ＭＳ Ｐゴシック" w:hAnsi="ＭＳ Ｐゴシック"/>
        </w:rPr>
      </w:pPr>
    </w:p>
    <w:p w:rsidR="00B427A3" w:rsidRPr="00B427A3" w:rsidRDefault="00B427A3">
      <w:pPr>
        <w:widowControl/>
        <w:jc w:val="left"/>
        <w:rPr>
          <w:rFonts w:ascii="ＭＳ Ｐゴシック" w:eastAsia="ＭＳ Ｐゴシック" w:hAnsi="ＭＳ Ｐゴシック"/>
        </w:rPr>
      </w:pPr>
      <w:r w:rsidRPr="00B427A3">
        <w:rPr>
          <w:rFonts w:ascii="ＭＳ Ｐゴシック" w:eastAsia="ＭＳ Ｐゴシック" w:hAnsi="ＭＳ Ｐゴシック" w:hint="eastAsia"/>
        </w:rPr>
        <w:t>注１　本疾患特異的な変異</w:t>
      </w:r>
    </w:p>
    <w:p w:rsidR="009A18E7" w:rsidRDefault="009A18E7">
      <w:pPr>
        <w:widowControl/>
        <w:ind w:leftChars="100" w:left="210"/>
        <w:jc w:val="left"/>
        <w:rPr>
          <w:rFonts w:ascii="ＭＳ Ｐゴシック" w:eastAsia="ＭＳ Ｐゴシック" w:hAnsi="ＭＳ Ｐゴシック"/>
        </w:rPr>
      </w:pPr>
      <w:r w:rsidRPr="009A18E7">
        <w:rPr>
          <w:rFonts w:ascii="ＭＳ Ｐゴシック" w:eastAsia="ＭＳ Ｐゴシック" w:hAnsi="ＭＳ Ｐゴシック" w:hint="eastAsia"/>
        </w:rPr>
        <w:t>骨格筋型</w:t>
      </w:r>
      <w:r w:rsidR="007D54E9">
        <w:rPr>
          <w:rFonts w:ascii="ＭＳ Ｐゴシック" w:eastAsia="ＭＳ Ｐゴシック" w:hAnsi="ＭＳ Ｐゴシック" w:hint="eastAsia"/>
        </w:rPr>
        <w:t>ナトリウム</w:t>
      </w:r>
      <w:r w:rsidRPr="009A18E7">
        <w:rPr>
          <w:rFonts w:ascii="ＭＳ Ｐゴシック" w:eastAsia="ＭＳ Ｐゴシック" w:hAnsi="ＭＳ Ｐゴシック" w:hint="eastAsia"/>
        </w:rPr>
        <w:t>チャネルαサブユニットの遺伝子（</w:t>
      </w:r>
      <w:r w:rsidRPr="00046F93">
        <w:rPr>
          <w:rFonts w:ascii="ＭＳ Ｐゴシック" w:eastAsia="ＭＳ Ｐゴシック" w:hAnsi="ＭＳ Ｐゴシック"/>
          <w:i/>
        </w:rPr>
        <w:t>SCN4A</w:t>
      </w:r>
      <w:r w:rsidRPr="009A18E7">
        <w:rPr>
          <w:rFonts w:ascii="ＭＳ Ｐゴシック" w:eastAsia="ＭＳ Ｐゴシック" w:hAnsi="ＭＳ Ｐゴシック" w:hint="eastAsia"/>
        </w:rPr>
        <w:t>）の変異によっては、高カリウム性周期性四肢麻痺、低カリウム性周期性四肢麻痺、先天性筋無力症候群などの原因ともなる。非ジストロフィー性ミオトニー症候群の原因となる</w:t>
      </w:r>
      <w:r w:rsidRPr="00046F93">
        <w:rPr>
          <w:rFonts w:ascii="ＭＳ Ｐゴシック" w:eastAsia="ＭＳ Ｐゴシック" w:hAnsi="ＭＳ Ｐゴシック"/>
          <w:i/>
        </w:rPr>
        <w:t>SCN4A</w:t>
      </w:r>
      <w:r w:rsidRPr="009A18E7">
        <w:rPr>
          <w:rFonts w:ascii="ＭＳ Ｐゴシック" w:eastAsia="ＭＳ Ｐゴシック" w:hAnsi="ＭＳ Ｐゴシック" w:hint="eastAsia"/>
        </w:rPr>
        <w:t>遺伝子の代表的変異として、先天性パラミオトニーを示すp.Thr1313Metやp.Arg1448His/Cys/Pro/Ser、</w:t>
      </w:r>
      <w:r w:rsidR="007D54E9">
        <w:rPr>
          <w:rFonts w:ascii="ＭＳ Ｐゴシック" w:eastAsia="ＭＳ Ｐゴシック" w:hAnsi="ＭＳ Ｐゴシック" w:hint="eastAsia"/>
        </w:rPr>
        <w:t>ナトリウム</w:t>
      </w:r>
      <w:r w:rsidRPr="009A18E7">
        <w:rPr>
          <w:rFonts w:ascii="ＭＳ Ｐゴシック" w:eastAsia="ＭＳ Ｐゴシック" w:hAnsi="ＭＳ Ｐゴシック" w:hint="eastAsia"/>
        </w:rPr>
        <w:t>チャネルミオトニーを示すp.Val445Met、p.Val1293Ile、p.Gly1306Ala/Val/Gluなどがある。</w:t>
      </w:r>
    </w:p>
    <w:p w:rsidR="009A18E7" w:rsidRDefault="009A18E7">
      <w:pPr>
        <w:widowControl/>
        <w:jc w:val="left"/>
        <w:rPr>
          <w:rFonts w:ascii="ＭＳ Ｐゴシック" w:eastAsia="ＭＳ Ｐゴシック" w:hAnsi="ＭＳ Ｐゴシック"/>
        </w:rPr>
      </w:pPr>
    </w:p>
    <w:p w:rsidR="00B427A3" w:rsidRPr="00B427A3" w:rsidRDefault="00B427A3">
      <w:pPr>
        <w:widowControl/>
        <w:jc w:val="left"/>
        <w:rPr>
          <w:rFonts w:ascii="ＭＳ Ｐゴシック" w:eastAsia="ＭＳ Ｐゴシック" w:hAnsi="ＭＳ Ｐゴシック"/>
        </w:rPr>
      </w:pPr>
      <w:r w:rsidRPr="00B427A3">
        <w:rPr>
          <w:rFonts w:ascii="ＭＳ Ｐゴシック" w:eastAsia="ＭＳ Ｐゴシック" w:hAnsi="ＭＳ Ｐゴシック" w:hint="eastAsia"/>
        </w:rPr>
        <w:t xml:space="preserve">注２　short exercise test </w:t>
      </w:r>
    </w:p>
    <w:p w:rsidR="00A91AC9" w:rsidRDefault="00B427A3" w:rsidP="00046F93">
      <w:pPr>
        <w:widowControl/>
        <w:ind w:leftChars="100" w:left="210" w:firstLineChars="100" w:firstLine="210"/>
        <w:jc w:val="left"/>
        <w:rPr>
          <w:rFonts w:ascii="Century" w:eastAsia="ＭＳ 明朝" w:hAnsi="Century" w:cs="Century"/>
          <w:kern w:val="1"/>
        </w:rPr>
      </w:pPr>
      <w:r w:rsidRPr="00B427A3">
        <w:rPr>
          <w:rFonts w:ascii="ＭＳ Ｐゴシック" w:eastAsia="ＭＳ Ｐゴシック" w:hAnsi="ＭＳ Ｐゴシック" w:hint="eastAsia"/>
        </w:rPr>
        <w:t>short exercise testは短時間運動負荷（</w:t>
      </w:r>
      <w:r w:rsidR="00284139">
        <w:rPr>
          <w:rFonts w:ascii="ＭＳ Ｐゴシック" w:eastAsia="ＭＳ Ｐゴシック" w:hAnsi="ＭＳ Ｐゴシック" w:hint="eastAsia"/>
        </w:rPr>
        <w:t>５</w:t>
      </w:r>
      <w:r w:rsidR="0067089D">
        <w:rPr>
          <w:rFonts w:ascii="ＭＳ Ｐゴシック" w:eastAsia="ＭＳ Ｐゴシック" w:hAnsi="ＭＳ Ｐゴシック" w:hint="eastAsia"/>
        </w:rPr>
        <w:t>～</w:t>
      </w:r>
      <w:r w:rsidRPr="00B427A3">
        <w:rPr>
          <w:rFonts w:ascii="ＭＳ Ｐゴシック" w:eastAsia="ＭＳ Ｐゴシック" w:hAnsi="ＭＳ Ｐゴシック" w:hint="eastAsia"/>
        </w:rPr>
        <w:t>12秒）後に</w:t>
      </w:r>
      <w:r w:rsidR="00284139">
        <w:rPr>
          <w:rFonts w:ascii="ＭＳ Ｐゴシック" w:eastAsia="ＭＳ Ｐゴシック" w:hAnsi="ＭＳ Ｐゴシック" w:hint="eastAsia"/>
        </w:rPr>
        <w:t>１</w:t>
      </w:r>
      <w:r w:rsidRPr="00B427A3">
        <w:rPr>
          <w:rFonts w:ascii="ＭＳ Ｐゴシック" w:eastAsia="ＭＳ Ｐゴシック" w:hAnsi="ＭＳ Ｐゴシック" w:hint="eastAsia"/>
        </w:rPr>
        <w:t>分間にわたって10秒ごとに複合筋活動電位（CMAP）を記録する</w:t>
      </w:r>
      <w:r w:rsidR="009F24CF">
        <w:rPr>
          <w:rFonts w:ascii="ＭＳ Ｐゴシック" w:eastAsia="ＭＳ Ｐゴシック" w:hAnsi="ＭＳ Ｐゴシック" w:hint="eastAsia"/>
        </w:rPr>
        <w:t>。</w:t>
      </w:r>
      <w:r w:rsidRPr="00B427A3">
        <w:rPr>
          <w:rFonts w:ascii="ＭＳ Ｐゴシック" w:eastAsia="ＭＳ Ｐゴシック" w:hAnsi="ＭＳ Ｐゴシック" w:hint="eastAsia"/>
        </w:rPr>
        <w:t>これを続けて</w:t>
      </w:r>
      <w:r w:rsidR="00284139">
        <w:rPr>
          <w:rFonts w:ascii="ＭＳ Ｐゴシック" w:eastAsia="ＭＳ Ｐゴシック" w:hAnsi="ＭＳ Ｐゴシック" w:hint="eastAsia"/>
        </w:rPr>
        <w:t>３</w:t>
      </w:r>
      <w:r w:rsidRPr="00B427A3">
        <w:rPr>
          <w:rFonts w:ascii="ＭＳ Ｐゴシック" w:eastAsia="ＭＳ Ｐゴシック" w:hAnsi="ＭＳ Ｐゴシック" w:hint="eastAsia"/>
        </w:rPr>
        <w:t>回施行するのが通常である（repeated short exercise test）</w:t>
      </w:r>
      <w:r w:rsidR="00284139">
        <w:rPr>
          <w:rFonts w:ascii="ＭＳ Ｐゴシック" w:eastAsia="ＭＳ Ｐゴシック" w:hAnsi="ＭＳ Ｐゴシック" w:hint="eastAsia"/>
        </w:rPr>
        <w:t>。</w:t>
      </w:r>
      <w:r w:rsidRPr="00B427A3">
        <w:rPr>
          <w:rFonts w:ascii="ＭＳ Ｐゴシック" w:eastAsia="ＭＳ Ｐゴシック" w:hAnsi="ＭＳ Ｐゴシック" w:hint="eastAsia"/>
        </w:rPr>
        <w:t>さらにcooling下でのshort exercise testや臨床症状を加えることで原因遺伝子の候補推定がある程度可能と報告されている（臨床神経生理学 2001; 29: 221-7、Ann Neurol 2006; 60: 356-365</w:t>
      </w:r>
      <w:r w:rsidR="00016C16">
        <w:rPr>
          <w:rFonts w:ascii="ＭＳ Ｐゴシック" w:eastAsia="ＭＳ Ｐゴシック" w:hAnsi="ＭＳ Ｐゴシック" w:hint="eastAsia"/>
        </w:rPr>
        <w:t xml:space="preserve">, </w:t>
      </w:r>
      <w:r w:rsidRPr="00B427A3">
        <w:rPr>
          <w:rFonts w:ascii="ＭＳ Ｐゴシック" w:eastAsia="ＭＳ Ｐゴシック" w:hAnsi="ＭＳ Ｐゴシック" w:hint="eastAsia"/>
        </w:rPr>
        <w:t>Ann Neurol 2011; 69: 328-40など参照）</w:t>
      </w:r>
      <w:r w:rsidR="00407A9B">
        <w:rPr>
          <w:rFonts w:ascii="ＭＳ Ｐゴシック" w:eastAsia="ＭＳ Ｐゴシック" w:hAnsi="ＭＳ Ｐゴシック" w:hint="eastAsia"/>
        </w:rPr>
        <w:t>。</w:t>
      </w:r>
    </w:p>
    <w:p w:rsidR="00E16141" w:rsidRDefault="00E16141" w:rsidP="00046F93">
      <w:pPr>
        <w:suppressAutoHyphens/>
        <w:rPr>
          <w:rFonts w:ascii="Century" w:eastAsia="ＭＳ 明朝" w:hAnsi="Century" w:cs="Century"/>
          <w:kern w:val="1"/>
        </w:rPr>
      </w:pPr>
    </w:p>
    <w:p w:rsidR="00E16141" w:rsidRDefault="00E16141" w:rsidP="00060297">
      <w:pPr>
        <w:suppressAutoHyphens/>
        <w:snapToGrid w:val="0"/>
        <w:spacing w:line="240" w:lineRule="atLeast"/>
        <w:rPr>
          <w:rFonts w:ascii="Century" w:eastAsia="ＭＳ 明朝" w:hAnsi="Century" w:cs="Century"/>
          <w:kern w:val="1"/>
        </w:rPr>
      </w:pPr>
    </w:p>
    <w:p w:rsidR="00E16141" w:rsidRDefault="00E16141" w:rsidP="00060297">
      <w:pPr>
        <w:suppressAutoHyphens/>
        <w:snapToGrid w:val="0"/>
        <w:spacing w:line="240" w:lineRule="atLeast"/>
        <w:rPr>
          <w:rFonts w:ascii="Century" w:eastAsia="ＭＳ 明朝" w:hAnsi="Century" w:cs="Century"/>
          <w:kern w:val="1"/>
        </w:rPr>
      </w:pPr>
    </w:p>
    <w:p w:rsidR="00E16141" w:rsidRDefault="00E16141" w:rsidP="00060297">
      <w:pPr>
        <w:suppressAutoHyphens/>
        <w:snapToGrid w:val="0"/>
        <w:spacing w:line="240" w:lineRule="atLeast"/>
        <w:rPr>
          <w:rFonts w:ascii="Century" w:eastAsia="ＭＳ 明朝" w:hAnsi="Century" w:cs="Century"/>
          <w:kern w:val="1"/>
        </w:rPr>
      </w:pPr>
    </w:p>
    <w:p w:rsidR="00E16141" w:rsidRDefault="00E16141" w:rsidP="00060297">
      <w:pPr>
        <w:suppressAutoHyphens/>
        <w:snapToGrid w:val="0"/>
        <w:spacing w:line="240" w:lineRule="atLeast"/>
        <w:rPr>
          <w:rFonts w:ascii="Century" w:eastAsia="ＭＳ 明朝" w:hAnsi="Century" w:cs="Century"/>
          <w:kern w:val="1"/>
        </w:rPr>
      </w:pPr>
    </w:p>
    <w:p w:rsidR="00E16141" w:rsidRDefault="00E16141" w:rsidP="00060297">
      <w:pPr>
        <w:suppressAutoHyphens/>
        <w:snapToGrid w:val="0"/>
        <w:spacing w:line="240" w:lineRule="atLeast"/>
        <w:rPr>
          <w:rFonts w:ascii="Century" w:eastAsia="ＭＳ 明朝" w:hAnsi="Century" w:cs="Century"/>
          <w:kern w:val="1"/>
        </w:rPr>
      </w:pPr>
    </w:p>
    <w:p w:rsidR="00E16141" w:rsidRDefault="00E16141" w:rsidP="00060297">
      <w:pPr>
        <w:suppressAutoHyphens/>
        <w:snapToGrid w:val="0"/>
        <w:spacing w:line="240" w:lineRule="atLeast"/>
        <w:rPr>
          <w:rFonts w:ascii="Century" w:eastAsia="ＭＳ 明朝" w:hAnsi="Century" w:cs="Century"/>
          <w:kern w:val="1"/>
        </w:rPr>
      </w:pPr>
    </w:p>
    <w:p w:rsidR="00E16141" w:rsidRDefault="00E16141" w:rsidP="00060297">
      <w:pPr>
        <w:suppressAutoHyphens/>
        <w:snapToGrid w:val="0"/>
        <w:spacing w:line="240" w:lineRule="atLeast"/>
        <w:rPr>
          <w:rFonts w:ascii="Century" w:eastAsia="ＭＳ 明朝" w:hAnsi="Century" w:cs="Century"/>
          <w:kern w:val="1"/>
        </w:rPr>
      </w:pPr>
    </w:p>
    <w:p w:rsidR="00E16141" w:rsidRDefault="00E16141" w:rsidP="00060297">
      <w:pPr>
        <w:suppressAutoHyphens/>
        <w:snapToGrid w:val="0"/>
        <w:spacing w:line="240" w:lineRule="atLeast"/>
        <w:rPr>
          <w:rFonts w:ascii="Century" w:eastAsia="ＭＳ 明朝" w:hAnsi="Century" w:cs="Century"/>
          <w:kern w:val="1"/>
        </w:rPr>
      </w:pPr>
    </w:p>
    <w:p w:rsidR="00E16141" w:rsidRDefault="00E16141" w:rsidP="00060297">
      <w:pPr>
        <w:suppressAutoHyphens/>
        <w:snapToGrid w:val="0"/>
        <w:spacing w:line="240" w:lineRule="atLeast"/>
        <w:rPr>
          <w:rFonts w:ascii="Century" w:eastAsia="ＭＳ 明朝" w:hAnsi="Century" w:cs="Century"/>
          <w:kern w:val="1"/>
        </w:rPr>
      </w:pPr>
    </w:p>
    <w:p w:rsidR="00E16141" w:rsidRDefault="00E16141" w:rsidP="00060297">
      <w:pPr>
        <w:suppressAutoHyphens/>
        <w:snapToGrid w:val="0"/>
        <w:spacing w:line="240" w:lineRule="atLeast"/>
        <w:rPr>
          <w:rFonts w:ascii="Century" w:eastAsia="ＭＳ 明朝" w:hAnsi="Century" w:cs="Century"/>
          <w:kern w:val="1"/>
        </w:rPr>
      </w:pPr>
    </w:p>
    <w:p w:rsidR="00E16141" w:rsidRDefault="00E16141" w:rsidP="00060297">
      <w:pPr>
        <w:suppressAutoHyphens/>
        <w:snapToGrid w:val="0"/>
        <w:spacing w:line="240" w:lineRule="atLeast"/>
        <w:rPr>
          <w:rFonts w:ascii="Century" w:eastAsia="ＭＳ 明朝" w:hAnsi="Century" w:cs="Century"/>
          <w:kern w:val="1"/>
        </w:rPr>
        <w:sectPr w:rsidR="00E16141" w:rsidSect="00E16141">
          <w:pgSz w:w="11906" w:h="16838" w:code="9"/>
          <w:pgMar w:top="1440" w:right="1077" w:bottom="1440" w:left="1077" w:header="720" w:footer="720" w:gutter="0"/>
          <w:cols w:space="720"/>
          <w:docGrid w:type="lines" w:linePitch="360"/>
        </w:sectPr>
      </w:pPr>
    </w:p>
    <w:p w:rsidR="00E16141" w:rsidRPr="00060297" w:rsidRDefault="00E16141" w:rsidP="00060297">
      <w:pPr>
        <w:suppressAutoHyphens/>
        <w:snapToGrid w:val="0"/>
        <w:spacing w:line="240" w:lineRule="atLeast"/>
        <w:rPr>
          <w:rFonts w:ascii="Century" w:eastAsia="ＭＳ 明朝" w:hAnsi="Century" w:cs="Century"/>
          <w:kern w:val="1"/>
        </w:rPr>
      </w:pPr>
    </w:p>
    <w:p w:rsidR="00060297" w:rsidRPr="00060297" w:rsidRDefault="00060297" w:rsidP="00060297">
      <w:pPr>
        <w:suppressAutoHyphens/>
        <w:snapToGrid w:val="0"/>
        <w:spacing w:line="240" w:lineRule="atLeast"/>
        <w:rPr>
          <w:rFonts w:ascii="Century" w:eastAsia="ＭＳ 明朝" w:hAnsi="Century" w:cs="Century"/>
          <w:kern w:val="1"/>
        </w:rPr>
      </w:pPr>
    </w:p>
    <w:p w:rsidR="00060297" w:rsidRPr="00046F93" w:rsidRDefault="00060297" w:rsidP="00060297">
      <w:pPr>
        <w:suppressAutoHyphens/>
        <w:snapToGrid w:val="0"/>
        <w:spacing w:line="24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骨格筋チャネル病の各病型比較</w:t>
      </w:r>
    </w:p>
    <w:p w:rsidR="00060297" w:rsidRPr="00046F93" w:rsidRDefault="00060297" w:rsidP="00060297">
      <w:pPr>
        <w:suppressAutoHyphens/>
        <w:snapToGrid w:val="0"/>
        <w:spacing w:line="240" w:lineRule="atLeast"/>
        <w:jc w:val="center"/>
        <w:rPr>
          <w:rFonts w:ascii="ＭＳ Ｐゴシック" w:eastAsia="ＭＳ Ｐゴシック" w:hAnsi="ＭＳ Ｐゴシック" w:cs="Century"/>
          <w:kern w:val="1"/>
        </w:rPr>
      </w:pPr>
    </w:p>
    <w:p w:rsidR="00060297" w:rsidRPr="00046F93" w:rsidRDefault="00060297" w:rsidP="00060297">
      <w:pPr>
        <w:suppressAutoHyphens/>
        <w:snapToGrid w:val="0"/>
        <w:spacing w:line="240" w:lineRule="atLeast"/>
        <w:jc w:val="center"/>
        <w:rPr>
          <w:rFonts w:ascii="ＭＳ Ｐゴシック" w:eastAsia="ＭＳ Ｐゴシック" w:hAnsi="ＭＳ Ｐゴシック" w:cs="Century"/>
          <w:kern w:val="1"/>
        </w:rPr>
      </w:pPr>
    </w:p>
    <w:p w:rsidR="00060297" w:rsidRPr="00046F93" w:rsidRDefault="00060297" w:rsidP="00060297">
      <w:pPr>
        <w:suppressAutoHyphens/>
        <w:snapToGrid w:val="0"/>
        <w:spacing w:line="240" w:lineRule="atLeast"/>
        <w:jc w:val="center"/>
        <w:rPr>
          <w:rFonts w:ascii="ＭＳ Ｐゴシック" w:eastAsia="ＭＳ Ｐゴシック" w:hAnsi="ＭＳ Ｐゴシック" w:cs="Century"/>
          <w:kern w:val="1"/>
          <w:lang w:eastAsia="ar-SA"/>
        </w:rPr>
      </w:pPr>
    </w:p>
    <w:tbl>
      <w:tblPr>
        <w:tblpPr w:leftFromText="142" w:rightFromText="142" w:vertAnchor="text" w:tblpY="1"/>
        <w:tblOverlap w:val="never"/>
        <w:tblW w:w="0" w:type="auto"/>
        <w:tblLayout w:type="fixed"/>
        <w:tblCellMar>
          <w:left w:w="0" w:type="dxa"/>
          <w:right w:w="0" w:type="dxa"/>
        </w:tblCellMar>
        <w:tblLook w:val="0000" w:firstRow="0" w:lastRow="0" w:firstColumn="0" w:lastColumn="0" w:noHBand="0" w:noVBand="0"/>
      </w:tblPr>
      <w:tblGrid>
        <w:gridCol w:w="1112"/>
        <w:gridCol w:w="1112"/>
        <w:gridCol w:w="1902"/>
        <w:gridCol w:w="1916"/>
        <w:gridCol w:w="1892"/>
        <w:gridCol w:w="2058"/>
        <w:gridCol w:w="1922"/>
        <w:gridCol w:w="1971"/>
      </w:tblGrid>
      <w:tr w:rsidR="00060297" w:rsidRPr="00A91AC9" w:rsidTr="0014248C">
        <w:trPr>
          <w:trHeight w:val="23"/>
        </w:trPr>
        <w:tc>
          <w:tcPr>
            <w:tcW w:w="2224" w:type="dxa"/>
            <w:gridSpan w:val="2"/>
            <w:vMerge w:val="restart"/>
            <w:tcBorders>
              <w:top w:val="single" w:sz="8" w:space="0" w:color="000000"/>
              <w:left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p>
        </w:tc>
        <w:tc>
          <w:tcPr>
            <w:tcW w:w="3818" w:type="dxa"/>
            <w:gridSpan w:val="2"/>
            <w:tcBorders>
              <w:top w:val="single" w:sz="8" w:space="0" w:color="000000"/>
              <w:left w:val="single" w:sz="8" w:space="0" w:color="000000"/>
              <w:bottom w:val="single" w:sz="4"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p>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先天性ミオトニー</w:t>
            </w:r>
          </w:p>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p>
        </w:tc>
        <w:tc>
          <w:tcPr>
            <w:tcW w:w="1892" w:type="dxa"/>
            <w:vMerge w:val="restart"/>
            <w:tcBorders>
              <w:top w:val="single" w:sz="8" w:space="0" w:color="000000"/>
              <w:left w:val="single" w:sz="8" w:space="0" w:color="000000"/>
            </w:tcBorders>
            <w:vAlign w:val="center"/>
          </w:tcPr>
          <w:p w:rsidR="00A91AC9"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カリウム惹起性</w:t>
            </w:r>
          </w:p>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ミオトニー</w:t>
            </w:r>
          </w:p>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w:t>
            </w:r>
            <w:r w:rsidR="007D54E9" w:rsidRPr="00A91AC9">
              <w:rPr>
                <w:rFonts w:ascii="ＭＳ Ｐゴシック" w:eastAsia="ＭＳ Ｐゴシック" w:hAnsi="ＭＳ Ｐゴシック" w:hint="eastAsia"/>
              </w:rPr>
              <w:t>ナトリウム</w:t>
            </w:r>
            <w:r w:rsidRPr="00046F93">
              <w:rPr>
                <w:rFonts w:ascii="ＭＳ Ｐゴシック" w:eastAsia="ＭＳ Ｐゴシック" w:hAnsi="ＭＳ Ｐゴシック" w:cs="Century" w:hint="eastAsia"/>
                <w:kern w:val="1"/>
                <w:lang w:eastAsia="ar-SA"/>
              </w:rPr>
              <w:t>チャネルミオトニー）</w:t>
            </w:r>
          </w:p>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kern w:val="1"/>
                <w:lang w:eastAsia="ar-SA"/>
              </w:rPr>
              <w:t>PAM</w:t>
            </w:r>
          </w:p>
        </w:tc>
        <w:tc>
          <w:tcPr>
            <w:tcW w:w="2058" w:type="dxa"/>
            <w:vMerge w:val="restart"/>
            <w:tcBorders>
              <w:top w:val="single" w:sz="8" w:space="0" w:color="000000"/>
              <w:left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先天性パラミオトニー</w:t>
            </w:r>
          </w:p>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kern w:val="1"/>
                <w:lang w:eastAsia="ar-SA"/>
              </w:rPr>
              <w:t>PMC</w:t>
            </w:r>
          </w:p>
        </w:tc>
        <w:tc>
          <w:tcPr>
            <w:tcW w:w="1922" w:type="dxa"/>
            <w:vMerge w:val="restart"/>
            <w:tcBorders>
              <w:top w:val="single" w:sz="8" w:space="0" w:color="000000"/>
              <w:left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高カリウム性周期性四肢麻痺</w:t>
            </w:r>
            <w:r w:rsidRPr="00046F93">
              <w:rPr>
                <w:rFonts w:ascii="ＭＳ Ｐゴシック" w:eastAsia="ＭＳ Ｐゴシック" w:hAnsi="ＭＳ Ｐゴシック" w:cs="Century"/>
                <w:kern w:val="1"/>
                <w:lang w:eastAsia="ar-SA"/>
              </w:rPr>
              <w:t>HyperPP</w:t>
            </w:r>
          </w:p>
        </w:tc>
        <w:tc>
          <w:tcPr>
            <w:tcW w:w="1971" w:type="dxa"/>
            <w:vMerge w:val="restart"/>
            <w:tcBorders>
              <w:top w:val="single" w:sz="8" w:space="0" w:color="000000"/>
              <w:left w:val="single" w:sz="8" w:space="0" w:color="000000"/>
              <w:right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低カリウム性周期性四肢麻痺</w:t>
            </w:r>
            <w:r w:rsidRPr="00046F93">
              <w:rPr>
                <w:rFonts w:ascii="ＭＳ Ｐゴシック" w:eastAsia="ＭＳ Ｐゴシック" w:hAnsi="ＭＳ Ｐゴシック" w:cs="Century"/>
                <w:kern w:val="1"/>
                <w:lang w:eastAsia="ar-SA"/>
              </w:rPr>
              <w:t>HypoPP</w:t>
            </w:r>
          </w:p>
        </w:tc>
      </w:tr>
      <w:tr w:rsidR="00060297" w:rsidRPr="00A91AC9" w:rsidTr="0014248C">
        <w:trPr>
          <w:trHeight w:val="23"/>
        </w:trPr>
        <w:tc>
          <w:tcPr>
            <w:tcW w:w="2224" w:type="dxa"/>
            <w:gridSpan w:val="2"/>
            <w:vMerge/>
            <w:tcBorders>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p>
        </w:tc>
        <w:tc>
          <w:tcPr>
            <w:tcW w:w="1902" w:type="dxa"/>
            <w:tcBorders>
              <w:top w:val="single" w:sz="4" w:space="0" w:color="000000"/>
              <w:left w:val="single" w:sz="8" w:space="0" w:color="000000"/>
              <w:bottom w:val="single" w:sz="8" w:space="0" w:color="000000"/>
            </w:tcBorders>
            <w:vAlign w:val="center"/>
          </w:tcPr>
          <w:p w:rsidR="00060297" w:rsidRPr="00046F93" w:rsidRDefault="003C17DF"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rPr>
              <w:t>トムゼン病</w:t>
            </w:r>
          </w:p>
        </w:tc>
        <w:tc>
          <w:tcPr>
            <w:tcW w:w="1916" w:type="dxa"/>
            <w:tcBorders>
              <w:top w:val="single" w:sz="4" w:space="0" w:color="000000"/>
              <w:left w:val="single" w:sz="8" w:space="0" w:color="000000"/>
              <w:bottom w:val="single" w:sz="8" w:space="0" w:color="000000"/>
            </w:tcBorders>
            <w:vAlign w:val="center"/>
          </w:tcPr>
          <w:p w:rsidR="00060297" w:rsidRPr="00046F93" w:rsidRDefault="003C17DF"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rPr>
              <w:t>ベッカー病</w:t>
            </w:r>
          </w:p>
        </w:tc>
        <w:tc>
          <w:tcPr>
            <w:tcW w:w="1892" w:type="dxa"/>
            <w:vMerge/>
            <w:tcBorders>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p>
        </w:tc>
        <w:tc>
          <w:tcPr>
            <w:tcW w:w="2058" w:type="dxa"/>
            <w:vMerge/>
            <w:tcBorders>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p>
        </w:tc>
        <w:tc>
          <w:tcPr>
            <w:tcW w:w="1922" w:type="dxa"/>
            <w:vMerge/>
            <w:tcBorders>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p>
        </w:tc>
        <w:tc>
          <w:tcPr>
            <w:tcW w:w="1971" w:type="dxa"/>
            <w:vMerge/>
            <w:tcBorders>
              <w:left w:val="single" w:sz="8" w:space="0" w:color="000000"/>
              <w:bottom w:val="single" w:sz="8" w:space="0" w:color="000000"/>
              <w:right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p>
        </w:tc>
      </w:tr>
      <w:tr w:rsidR="00060297" w:rsidRPr="00A91AC9" w:rsidTr="0014248C">
        <w:trPr>
          <w:trHeight w:val="23"/>
        </w:trPr>
        <w:tc>
          <w:tcPr>
            <w:tcW w:w="2224" w:type="dxa"/>
            <w:gridSpan w:val="2"/>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原因遺伝子</w:t>
            </w:r>
          </w:p>
        </w:tc>
        <w:tc>
          <w:tcPr>
            <w:tcW w:w="3818" w:type="dxa"/>
            <w:gridSpan w:val="2"/>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i/>
                <w:iCs/>
                <w:kern w:val="1"/>
                <w:lang w:eastAsia="ar-SA"/>
              </w:rPr>
            </w:pPr>
            <w:r w:rsidRPr="00046F93">
              <w:rPr>
                <w:rFonts w:ascii="ＭＳ Ｐゴシック" w:eastAsia="ＭＳ Ｐゴシック" w:hAnsi="ＭＳ Ｐゴシック" w:cs="Century"/>
                <w:i/>
                <w:iCs/>
                <w:kern w:val="1"/>
                <w:lang w:eastAsia="ar-SA"/>
              </w:rPr>
              <w:t>CLCN1</w:t>
            </w:r>
          </w:p>
        </w:tc>
        <w:tc>
          <w:tcPr>
            <w:tcW w:w="5872" w:type="dxa"/>
            <w:gridSpan w:val="3"/>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i/>
                <w:iCs/>
                <w:kern w:val="1"/>
                <w:lang w:eastAsia="ar-SA"/>
              </w:rPr>
            </w:pPr>
            <w:r w:rsidRPr="00046F93">
              <w:rPr>
                <w:rFonts w:ascii="ＭＳ Ｐゴシック" w:eastAsia="ＭＳ Ｐゴシック" w:hAnsi="ＭＳ Ｐゴシック" w:cs="Century"/>
                <w:i/>
                <w:iCs/>
                <w:kern w:val="1"/>
                <w:lang w:eastAsia="ar-SA"/>
              </w:rPr>
              <w:t>SCN4A</w:t>
            </w:r>
          </w:p>
        </w:tc>
        <w:tc>
          <w:tcPr>
            <w:tcW w:w="1971" w:type="dxa"/>
            <w:tcBorders>
              <w:top w:val="single" w:sz="8" w:space="0" w:color="000000"/>
              <w:left w:val="single" w:sz="8" w:space="0" w:color="000000"/>
              <w:bottom w:val="single" w:sz="8" w:space="0" w:color="000000"/>
              <w:right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i/>
                <w:iCs/>
                <w:kern w:val="1"/>
                <w:lang w:eastAsia="ar-SA"/>
              </w:rPr>
            </w:pPr>
            <w:r w:rsidRPr="00046F93">
              <w:rPr>
                <w:rFonts w:ascii="ＭＳ Ｐゴシック" w:eastAsia="ＭＳ Ｐゴシック" w:hAnsi="ＭＳ Ｐゴシック" w:cs="Century"/>
                <w:i/>
                <w:iCs/>
                <w:kern w:val="1"/>
                <w:lang w:eastAsia="ar-SA"/>
              </w:rPr>
              <w:t>CACNA1S</w:t>
            </w:r>
          </w:p>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i/>
                <w:iCs/>
                <w:kern w:val="1"/>
                <w:lang w:eastAsia="ar-SA"/>
              </w:rPr>
            </w:pPr>
            <w:r w:rsidRPr="00046F93">
              <w:rPr>
                <w:rFonts w:ascii="ＭＳ Ｐゴシック" w:eastAsia="ＭＳ Ｐゴシック" w:hAnsi="ＭＳ Ｐゴシック" w:cs="Century"/>
                <w:i/>
                <w:iCs/>
                <w:kern w:val="1"/>
                <w:lang w:eastAsia="ar-SA"/>
              </w:rPr>
              <w:t>SCN4A</w:t>
            </w:r>
          </w:p>
        </w:tc>
      </w:tr>
      <w:tr w:rsidR="00060297" w:rsidRPr="00A91AC9" w:rsidTr="0014248C">
        <w:trPr>
          <w:trHeight w:val="23"/>
        </w:trPr>
        <w:tc>
          <w:tcPr>
            <w:tcW w:w="2224" w:type="dxa"/>
            <w:gridSpan w:val="2"/>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遺伝様式</w:t>
            </w:r>
          </w:p>
        </w:tc>
        <w:tc>
          <w:tcPr>
            <w:tcW w:w="190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kern w:val="1"/>
                <w:lang w:eastAsia="ar-SA"/>
              </w:rPr>
              <w:t>AD</w:t>
            </w:r>
          </w:p>
        </w:tc>
        <w:tc>
          <w:tcPr>
            <w:tcW w:w="1916"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bCs/>
                <w:kern w:val="1"/>
                <w:lang w:eastAsia="ar-SA"/>
              </w:rPr>
            </w:pPr>
            <w:r w:rsidRPr="00046F93">
              <w:rPr>
                <w:rFonts w:ascii="ＭＳ Ｐゴシック" w:eastAsia="ＭＳ Ｐゴシック" w:hAnsi="ＭＳ Ｐゴシック" w:cs="Century"/>
                <w:bCs/>
                <w:kern w:val="1"/>
                <w:lang w:eastAsia="ar-SA"/>
              </w:rPr>
              <w:t>AR</w:t>
            </w:r>
          </w:p>
        </w:tc>
        <w:tc>
          <w:tcPr>
            <w:tcW w:w="5872" w:type="dxa"/>
            <w:gridSpan w:val="3"/>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kern w:val="1"/>
                <w:lang w:eastAsia="ar-SA"/>
              </w:rPr>
              <w:t>AD</w:t>
            </w:r>
          </w:p>
        </w:tc>
        <w:tc>
          <w:tcPr>
            <w:tcW w:w="1971" w:type="dxa"/>
            <w:tcBorders>
              <w:top w:val="single" w:sz="8" w:space="0" w:color="000000"/>
              <w:left w:val="single" w:sz="8" w:space="0" w:color="000000"/>
              <w:bottom w:val="single" w:sz="8" w:space="0" w:color="000000"/>
              <w:right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kern w:val="1"/>
                <w:lang w:eastAsia="ar-SA"/>
              </w:rPr>
              <w:t>AD</w:t>
            </w:r>
          </w:p>
        </w:tc>
      </w:tr>
      <w:tr w:rsidR="00060297" w:rsidRPr="00A91AC9" w:rsidTr="0014248C">
        <w:trPr>
          <w:trHeight w:val="23"/>
        </w:trPr>
        <w:tc>
          <w:tcPr>
            <w:tcW w:w="2224" w:type="dxa"/>
            <w:gridSpan w:val="2"/>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発症年齢</w:t>
            </w:r>
          </w:p>
        </w:tc>
        <w:tc>
          <w:tcPr>
            <w:tcW w:w="190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数～</w:t>
            </w:r>
            <w:r w:rsidRPr="00046F93">
              <w:rPr>
                <w:rFonts w:ascii="ＭＳ Ｐゴシック" w:eastAsia="ＭＳ Ｐゴシック" w:hAnsi="ＭＳ Ｐゴシック" w:cs="Century"/>
                <w:kern w:val="1"/>
                <w:lang w:eastAsia="ar-SA"/>
              </w:rPr>
              <w:t>10</w:t>
            </w:r>
            <w:r w:rsidRPr="00046F93">
              <w:rPr>
                <w:rFonts w:ascii="ＭＳ Ｐゴシック" w:eastAsia="ＭＳ Ｐゴシック" w:hAnsi="ＭＳ Ｐゴシック" w:cs="Century" w:hint="eastAsia"/>
                <w:kern w:val="1"/>
                <w:lang w:eastAsia="ar-SA"/>
              </w:rPr>
              <w:t>歳</w:t>
            </w:r>
          </w:p>
        </w:tc>
        <w:tc>
          <w:tcPr>
            <w:tcW w:w="1916"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数～</w:t>
            </w:r>
            <w:r w:rsidRPr="00046F93">
              <w:rPr>
                <w:rFonts w:ascii="ＭＳ Ｐゴシック" w:eastAsia="ＭＳ Ｐゴシック" w:hAnsi="ＭＳ Ｐゴシック" w:cs="Century"/>
                <w:kern w:val="1"/>
                <w:lang w:eastAsia="ar-SA"/>
              </w:rPr>
              <w:t>20</w:t>
            </w:r>
            <w:r w:rsidRPr="00046F93">
              <w:rPr>
                <w:rFonts w:ascii="ＭＳ Ｐゴシック" w:eastAsia="ＭＳ Ｐゴシック" w:hAnsi="ＭＳ Ｐゴシック" w:cs="Century" w:hint="eastAsia"/>
                <w:kern w:val="1"/>
                <w:lang w:eastAsia="ar-SA"/>
              </w:rPr>
              <w:t>歳</w:t>
            </w:r>
          </w:p>
        </w:tc>
        <w:tc>
          <w:tcPr>
            <w:tcW w:w="1892" w:type="dxa"/>
            <w:tcBorders>
              <w:top w:val="single" w:sz="8" w:space="0" w:color="000000"/>
              <w:left w:val="single" w:sz="8" w:space="0" w:color="000000"/>
              <w:bottom w:val="single" w:sz="8" w:space="0" w:color="000000"/>
            </w:tcBorders>
            <w:vAlign w:val="center"/>
          </w:tcPr>
          <w:p w:rsidR="00060297" w:rsidRPr="00046F93" w:rsidRDefault="00A3149A"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rPr>
              <w:t>０</w:t>
            </w:r>
            <w:r w:rsidR="00060297" w:rsidRPr="00046F93">
              <w:rPr>
                <w:rFonts w:ascii="ＭＳ Ｐゴシック" w:eastAsia="ＭＳ Ｐゴシック" w:hAnsi="ＭＳ Ｐゴシック" w:cs="Century" w:hint="eastAsia"/>
                <w:kern w:val="1"/>
                <w:lang w:eastAsia="ar-SA"/>
              </w:rPr>
              <w:t>～</w:t>
            </w:r>
            <w:r w:rsidR="00060297" w:rsidRPr="00046F93">
              <w:rPr>
                <w:rFonts w:ascii="ＭＳ Ｐゴシック" w:eastAsia="ＭＳ Ｐゴシック" w:hAnsi="ＭＳ Ｐゴシック" w:cs="Century"/>
                <w:kern w:val="1"/>
                <w:lang w:eastAsia="ar-SA"/>
              </w:rPr>
              <w:t>10</w:t>
            </w:r>
            <w:r w:rsidR="00060297" w:rsidRPr="00046F93">
              <w:rPr>
                <w:rFonts w:ascii="ＭＳ Ｐゴシック" w:eastAsia="ＭＳ Ｐゴシック" w:hAnsi="ＭＳ Ｐゴシック" w:cs="Century" w:hint="eastAsia"/>
                <w:kern w:val="1"/>
                <w:lang w:eastAsia="ar-SA"/>
              </w:rPr>
              <w:t>歳</w:t>
            </w:r>
          </w:p>
        </w:tc>
        <w:tc>
          <w:tcPr>
            <w:tcW w:w="2058"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数～</w:t>
            </w:r>
            <w:r w:rsidRPr="00046F93">
              <w:rPr>
                <w:rFonts w:ascii="ＭＳ Ｐゴシック" w:eastAsia="ＭＳ Ｐゴシック" w:hAnsi="ＭＳ Ｐゴシック" w:cs="Century"/>
                <w:kern w:val="1"/>
                <w:lang w:eastAsia="ar-SA"/>
              </w:rPr>
              <w:t>10</w:t>
            </w:r>
            <w:r w:rsidRPr="00046F93">
              <w:rPr>
                <w:rFonts w:ascii="ＭＳ Ｐゴシック" w:eastAsia="ＭＳ Ｐゴシック" w:hAnsi="ＭＳ Ｐゴシック" w:cs="Century" w:hint="eastAsia"/>
                <w:kern w:val="1"/>
                <w:lang w:eastAsia="ar-SA"/>
              </w:rPr>
              <w:t>歳</w:t>
            </w:r>
          </w:p>
        </w:tc>
        <w:tc>
          <w:tcPr>
            <w:tcW w:w="192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数～</w:t>
            </w:r>
            <w:r w:rsidRPr="00046F93">
              <w:rPr>
                <w:rFonts w:ascii="ＭＳ Ｐゴシック" w:eastAsia="ＭＳ Ｐゴシック" w:hAnsi="ＭＳ Ｐゴシック" w:cs="Century"/>
                <w:kern w:val="1"/>
                <w:lang w:eastAsia="ar-SA"/>
              </w:rPr>
              <w:t>10</w:t>
            </w:r>
            <w:r w:rsidRPr="00046F93">
              <w:rPr>
                <w:rFonts w:ascii="ＭＳ Ｐゴシック" w:eastAsia="ＭＳ Ｐゴシック" w:hAnsi="ＭＳ Ｐゴシック" w:cs="Century" w:hint="eastAsia"/>
                <w:kern w:val="1"/>
                <w:lang w:eastAsia="ar-SA"/>
              </w:rPr>
              <w:t>歳</w:t>
            </w:r>
          </w:p>
        </w:tc>
        <w:tc>
          <w:tcPr>
            <w:tcW w:w="1971" w:type="dxa"/>
            <w:tcBorders>
              <w:top w:val="single" w:sz="8" w:space="0" w:color="000000"/>
              <w:left w:val="single" w:sz="8" w:space="0" w:color="000000"/>
              <w:bottom w:val="single" w:sz="8" w:space="0" w:color="000000"/>
              <w:right w:val="single" w:sz="8" w:space="0" w:color="000000"/>
            </w:tcBorders>
            <w:vAlign w:val="center"/>
          </w:tcPr>
          <w:p w:rsidR="00060297" w:rsidRPr="00046F93" w:rsidRDefault="00A3149A"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rPr>
              <w:t>５</w:t>
            </w:r>
            <w:r w:rsidR="00060297" w:rsidRPr="00046F93">
              <w:rPr>
                <w:rFonts w:ascii="ＭＳ Ｐゴシック" w:eastAsia="ＭＳ Ｐゴシック" w:hAnsi="ＭＳ Ｐゴシック" w:cs="Century" w:hint="eastAsia"/>
                <w:kern w:val="1"/>
                <w:lang w:eastAsia="ar-SA"/>
              </w:rPr>
              <w:t>～</w:t>
            </w:r>
            <w:r w:rsidR="00060297" w:rsidRPr="00046F93">
              <w:rPr>
                <w:rFonts w:ascii="ＭＳ Ｐゴシック" w:eastAsia="ＭＳ Ｐゴシック" w:hAnsi="ＭＳ Ｐゴシック" w:cs="Century"/>
                <w:kern w:val="1"/>
                <w:lang w:eastAsia="ar-SA"/>
              </w:rPr>
              <w:t>20</w:t>
            </w:r>
            <w:r w:rsidR="00060297" w:rsidRPr="00046F93">
              <w:rPr>
                <w:rFonts w:ascii="ＭＳ Ｐゴシック" w:eastAsia="ＭＳ Ｐゴシック" w:hAnsi="ＭＳ Ｐゴシック" w:cs="Century" w:hint="eastAsia"/>
                <w:kern w:val="1"/>
                <w:lang w:eastAsia="ar-SA"/>
              </w:rPr>
              <w:t>歳</w:t>
            </w:r>
          </w:p>
        </w:tc>
      </w:tr>
      <w:tr w:rsidR="00060297" w:rsidRPr="00A91AC9" w:rsidTr="0014248C">
        <w:trPr>
          <w:trHeight w:val="23"/>
        </w:trPr>
        <w:tc>
          <w:tcPr>
            <w:tcW w:w="1112" w:type="dxa"/>
            <w:vMerge w:val="restart"/>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麻痺発作</w:t>
            </w:r>
          </w:p>
        </w:tc>
        <w:tc>
          <w:tcPr>
            <w:tcW w:w="1112" w:type="dxa"/>
            <w:tcBorders>
              <w:top w:val="single" w:sz="8" w:space="0" w:color="000000"/>
              <w:left w:val="single" w:sz="4"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有無</w:t>
            </w:r>
          </w:p>
        </w:tc>
        <w:tc>
          <w:tcPr>
            <w:tcW w:w="190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bCs/>
                <w:kern w:val="1"/>
                <w:lang w:eastAsia="ar-SA"/>
              </w:rPr>
            </w:pPr>
            <w:r w:rsidRPr="00046F93">
              <w:rPr>
                <w:rFonts w:ascii="ＭＳ Ｐゴシック" w:eastAsia="ＭＳ Ｐゴシック" w:hAnsi="ＭＳ Ｐゴシック" w:cs="Century" w:hint="eastAsia"/>
                <w:bCs/>
                <w:kern w:val="1"/>
                <w:lang w:eastAsia="ar-SA"/>
              </w:rPr>
              <w:t>なし</w:t>
            </w:r>
          </w:p>
        </w:tc>
        <w:tc>
          <w:tcPr>
            <w:tcW w:w="1916"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kern w:val="1"/>
                <w:lang w:eastAsia="ar-SA"/>
              </w:rPr>
              <w:t>±</w:t>
            </w:r>
          </w:p>
        </w:tc>
        <w:tc>
          <w:tcPr>
            <w:tcW w:w="189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bCs/>
                <w:kern w:val="1"/>
                <w:lang w:eastAsia="ar-SA"/>
              </w:rPr>
            </w:pPr>
            <w:r w:rsidRPr="00046F93">
              <w:rPr>
                <w:rFonts w:ascii="ＭＳ Ｐゴシック" w:eastAsia="ＭＳ Ｐゴシック" w:hAnsi="ＭＳ Ｐゴシック" w:cs="Century" w:hint="eastAsia"/>
                <w:bCs/>
                <w:kern w:val="1"/>
                <w:lang w:eastAsia="ar-SA"/>
              </w:rPr>
              <w:t>なし</w:t>
            </w:r>
          </w:p>
        </w:tc>
        <w:tc>
          <w:tcPr>
            <w:tcW w:w="2058"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あり</w:t>
            </w:r>
          </w:p>
        </w:tc>
        <w:tc>
          <w:tcPr>
            <w:tcW w:w="192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あり</w:t>
            </w:r>
          </w:p>
        </w:tc>
        <w:tc>
          <w:tcPr>
            <w:tcW w:w="1971" w:type="dxa"/>
            <w:tcBorders>
              <w:top w:val="single" w:sz="8" w:space="0" w:color="000000"/>
              <w:left w:val="single" w:sz="8" w:space="0" w:color="000000"/>
              <w:bottom w:val="single" w:sz="8" w:space="0" w:color="000000"/>
              <w:right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あり</w:t>
            </w:r>
          </w:p>
        </w:tc>
      </w:tr>
      <w:tr w:rsidR="00060297" w:rsidRPr="00A91AC9" w:rsidTr="0014248C">
        <w:trPr>
          <w:trHeight w:val="23"/>
        </w:trPr>
        <w:tc>
          <w:tcPr>
            <w:tcW w:w="1112" w:type="dxa"/>
            <w:vMerge/>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p>
        </w:tc>
        <w:tc>
          <w:tcPr>
            <w:tcW w:w="1112" w:type="dxa"/>
            <w:tcBorders>
              <w:left w:val="single" w:sz="4"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発作時間</w:t>
            </w:r>
          </w:p>
        </w:tc>
        <w:tc>
          <w:tcPr>
            <w:tcW w:w="190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p>
        </w:tc>
        <w:tc>
          <w:tcPr>
            <w:tcW w:w="1916"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一過性</w:t>
            </w:r>
          </w:p>
        </w:tc>
        <w:tc>
          <w:tcPr>
            <w:tcW w:w="189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p>
        </w:tc>
        <w:tc>
          <w:tcPr>
            <w:tcW w:w="2058"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数十分～数時間</w:t>
            </w:r>
          </w:p>
        </w:tc>
        <w:tc>
          <w:tcPr>
            <w:tcW w:w="192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数十分～数時間</w:t>
            </w:r>
          </w:p>
        </w:tc>
        <w:tc>
          <w:tcPr>
            <w:tcW w:w="1971" w:type="dxa"/>
            <w:tcBorders>
              <w:top w:val="single" w:sz="8" w:space="0" w:color="000000"/>
              <w:left w:val="single" w:sz="8" w:space="0" w:color="000000"/>
              <w:bottom w:val="single" w:sz="8" w:space="0" w:color="000000"/>
              <w:right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数時間～数日</w:t>
            </w:r>
          </w:p>
        </w:tc>
      </w:tr>
      <w:tr w:rsidR="00060297" w:rsidRPr="00A91AC9" w:rsidTr="0014248C">
        <w:trPr>
          <w:trHeight w:val="23"/>
        </w:trPr>
        <w:tc>
          <w:tcPr>
            <w:tcW w:w="1112" w:type="dxa"/>
            <w:vMerge w:val="restart"/>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臨床的ミオトニー</w:t>
            </w:r>
          </w:p>
        </w:tc>
        <w:tc>
          <w:tcPr>
            <w:tcW w:w="1112" w:type="dxa"/>
            <w:tcBorders>
              <w:top w:val="single" w:sz="8" w:space="0" w:color="000000"/>
              <w:left w:val="single" w:sz="4"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程度</w:t>
            </w:r>
          </w:p>
        </w:tc>
        <w:tc>
          <w:tcPr>
            <w:tcW w:w="190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軽度～中等度</w:t>
            </w:r>
          </w:p>
        </w:tc>
        <w:tc>
          <w:tcPr>
            <w:tcW w:w="1916"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中等度～重度</w:t>
            </w:r>
          </w:p>
        </w:tc>
        <w:tc>
          <w:tcPr>
            <w:tcW w:w="189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動揺性～重度までさまざま</w:t>
            </w:r>
          </w:p>
        </w:tc>
        <w:tc>
          <w:tcPr>
            <w:tcW w:w="2058"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軽度～中等度</w:t>
            </w:r>
          </w:p>
        </w:tc>
        <w:tc>
          <w:tcPr>
            <w:tcW w:w="192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中等度</w:t>
            </w:r>
          </w:p>
        </w:tc>
        <w:tc>
          <w:tcPr>
            <w:tcW w:w="1971" w:type="dxa"/>
            <w:tcBorders>
              <w:top w:val="single" w:sz="8" w:space="0" w:color="000000"/>
              <w:left w:val="single" w:sz="8" w:space="0" w:color="000000"/>
              <w:bottom w:val="single" w:sz="8" w:space="0" w:color="000000"/>
              <w:right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なし</w:t>
            </w:r>
          </w:p>
        </w:tc>
      </w:tr>
      <w:tr w:rsidR="00060297" w:rsidRPr="00A91AC9" w:rsidTr="0014248C">
        <w:trPr>
          <w:trHeight w:val="23"/>
        </w:trPr>
        <w:tc>
          <w:tcPr>
            <w:tcW w:w="1112" w:type="dxa"/>
            <w:vMerge/>
            <w:tcBorders>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p>
        </w:tc>
        <w:tc>
          <w:tcPr>
            <w:tcW w:w="1112" w:type="dxa"/>
            <w:tcBorders>
              <w:top w:val="single" w:sz="8" w:space="0" w:color="000000"/>
              <w:left w:val="single" w:sz="4"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眼瞼</w:t>
            </w:r>
          </w:p>
        </w:tc>
        <w:tc>
          <w:tcPr>
            <w:tcW w:w="3818" w:type="dxa"/>
            <w:gridSpan w:val="2"/>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あり</w:t>
            </w:r>
          </w:p>
        </w:tc>
        <w:tc>
          <w:tcPr>
            <w:tcW w:w="189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あり</w:t>
            </w:r>
          </w:p>
        </w:tc>
        <w:tc>
          <w:tcPr>
            <w:tcW w:w="2058"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あり</w:t>
            </w:r>
          </w:p>
        </w:tc>
        <w:tc>
          <w:tcPr>
            <w:tcW w:w="192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あり～</w:t>
            </w:r>
            <w:r w:rsidRPr="00046F93">
              <w:rPr>
                <w:rFonts w:ascii="ＭＳ Ｐゴシック" w:eastAsia="ＭＳ Ｐゴシック" w:hAnsi="ＭＳ Ｐゴシック" w:cs="Century"/>
                <w:kern w:val="1"/>
                <w:lang w:eastAsia="ar-SA"/>
              </w:rPr>
              <w:t>±</w:t>
            </w:r>
          </w:p>
        </w:tc>
        <w:tc>
          <w:tcPr>
            <w:tcW w:w="1971" w:type="dxa"/>
            <w:tcBorders>
              <w:top w:val="single" w:sz="8" w:space="0" w:color="000000"/>
              <w:left w:val="single" w:sz="8" w:space="0" w:color="000000"/>
              <w:bottom w:val="single" w:sz="8" w:space="0" w:color="000000"/>
              <w:right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なし</w:t>
            </w:r>
          </w:p>
        </w:tc>
      </w:tr>
      <w:tr w:rsidR="00060297" w:rsidRPr="00A91AC9" w:rsidTr="0014248C">
        <w:trPr>
          <w:trHeight w:val="23"/>
        </w:trPr>
        <w:tc>
          <w:tcPr>
            <w:tcW w:w="2224" w:type="dxa"/>
            <w:gridSpan w:val="2"/>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麻痺</w:t>
            </w:r>
            <w:r w:rsidR="00266417">
              <w:rPr>
                <w:rFonts w:ascii="ＭＳ Ｐゴシック" w:eastAsia="ＭＳ Ｐゴシック" w:hAnsi="ＭＳ Ｐゴシック" w:cs="Century" w:hint="eastAsia"/>
                <w:kern w:val="1"/>
              </w:rPr>
              <w:t>又</w:t>
            </w:r>
            <w:r w:rsidRPr="00046F93">
              <w:rPr>
                <w:rFonts w:ascii="ＭＳ Ｐゴシック" w:eastAsia="ＭＳ Ｐゴシック" w:hAnsi="ＭＳ Ｐゴシック" w:cs="Century" w:hint="eastAsia"/>
                <w:kern w:val="1"/>
                <w:lang w:eastAsia="ar-SA"/>
              </w:rPr>
              <w:t>はミオトニーの誘因</w:t>
            </w:r>
          </w:p>
        </w:tc>
        <w:tc>
          <w:tcPr>
            <w:tcW w:w="3818" w:type="dxa"/>
            <w:gridSpan w:val="2"/>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安静</w:t>
            </w:r>
          </w:p>
        </w:tc>
        <w:tc>
          <w:tcPr>
            <w:tcW w:w="189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運動、</w:t>
            </w:r>
          </w:p>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カリウム摂取</w:t>
            </w:r>
          </w:p>
        </w:tc>
        <w:tc>
          <w:tcPr>
            <w:tcW w:w="2058"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運動、寒冷</w:t>
            </w:r>
          </w:p>
        </w:tc>
        <w:tc>
          <w:tcPr>
            <w:tcW w:w="192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運動、寒冷、</w:t>
            </w:r>
          </w:p>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カリウム摂取</w:t>
            </w:r>
          </w:p>
        </w:tc>
        <w:tc>
          <w:tcPr>
            <w:tcW w:w="1971" w:type="dxa"/>
            <w:tcBorders>
              <w:top w:val="single" w:sz="8" w:space="0" w:color="000000"/>
              <w:left w:val="single" w:sz="8" w:space="0" w:color="000000"/>
              <w:bottom w:val="single" w:sz="8" w:space="0" w:color="000000"/>
              <w:right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炭水化物、運動後の安静、ストレス</w:t>
            </w:r>
          </w:p>
        </w:tc>
      </w:tr>
      <w:tr w:rsidR="00060297" w:rsidRPr="00A91AC9" w:rsidTr="0014248C">
        <w:trPr>
          <w:trHeight w:val="23"/>
        </w:trPr>
        <w:tc>
          <w:tcPr>
            <w:tcW w:w="1112" w:type="dxa"/>
            <w:vMerge w:val="restart"/>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ミオトニーに対する影響</w:t>
            </w:r>
          </w:p>
        </w:tc>
        <w:tc>
          <w:tcPr>
            <w:tcW w:w="1112" w:type="dxa"/>
            <w:tcBorders>
              <w:top w:val="single" w:sz="8" w:space="0" w:color="000000"/>
              <w:left w:val="single" w:sz="4"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くりかえし運動</w:t>
            </w:r>
          </w:p>
        </w:tc>
        <w:tc>
          <w:tcPr>
            <w:tcW w:w="3818" w:type="dxa"/>
            <w:gridSpan w:val="2"/>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bCs/>
                <w:kern w:val="1"/>
                <w:lang w:eastAsia="ar-SA"/>
              </w:rPr>
            </w:pPr>
            <w:r w:rsidRPr="00046F93">
              <w:rPr>
                <w:rFonts w:ascii="ＭＳ Ｐゴシック" w:eastAsia="ＭＳ Ｐゴシック" w:hAnsi="ＭＳ Ｐゴシック" w:cs="Century" w:hint="eastAsia"/>
                <w:bCs/>
                <w:kern w:val="1"/>
                <w:lang w:eastAsia="ar-SA"/>
              </w:rPr>
              <w:t>改善</w:t>
            </w:r>
          </w:p>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bCs/>
                <w:kern w:val="1"/>
                <w:lang w:eastAsia="ar-SA"/>
              </w:rPr>
            </w:pPr>
            <w:r w:rsidRPr="00046F93">
              <w:rPr>
                <w:rFonts w:ascii="ＭＳ Ｐゴシック" w:eastAsia="ＭＳ Ｐゴシック" w:hAnsi="ＭＳ Ｐゴシック" w:cs="Century" w:hint="eastAsia"/>
                <w:bCs/>
                <w:kern w:val="1"/>
                <w:lang w:eastAsia="ar-SA"/>
              </w:rPr>
              <w:t>（</w:t>
            </w:r>
            <w:r w:rsidRPr="00046F93">
              <w:rPr>
                <w:rFonts w:ascii="ＭＳ Ｐゴシック" w:eastAsia="ＭＳ Ｐゴシック" w:hAnsi="ＭＳ Ｐゴシック" w:cs="Century"/>
                <w:bCs/>
                <w:kern w:val="1"/>
                <w:lang w:eastAsia="ar-SA"/>
              </w:rPr>
              <w:t>warm-up</w:t>
            </w:r>
            <w:r w:rsidRPr="00046F93">
              <w:rPr>
                <w:rFonts w:ascii="ＭＳ Ｐゴシック" w:eastAsia="ＭＳ Ｐゴシック" w:hAnsi="ＭＳ Ｐゴシック" w:cs="Century" w:hint="eastAsia"/>
                <w:bCs/>
                <w:kern w:val="1"/>
                <w:lang w:eastAsia="ar-SA"/>
              </w:rPr>
              <w:t>現象）</w:t>
            </w:r>
          </w:p>
        </w:tc>
        <w:tc>
          <w:tcPr>
            <w:tcW w:w="189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bCs/>
                <w:kern w:val="1"/>
                <w:lang w:eastAsia="ar-SA"/>
              </w:rPr>
            </w:pPr>
            <w:r w:rsidRPr="00046F93">
              <w:rPr>
                <w:rFonts w:ascii="ＭＳ Ｐゴシック" w:eastAsia="ＭＳ Ｐゴシック" w:hAnsi="ＭＳ Ｐゴシック" w:cs="Century" w:hint="eastAsia"/>
                <w:bCs/>
                <w:kern w:val="1"/>
                <w:lang w:eastAsia="ar-SA"/>
              </w:rPr>
              <w:t>なし</w:t>
            </w:r>
          </w:p>
        </w:tc>
        <w:tc>
          <w:tcPr>
            <w:tcW w:w="2058"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bCs/>
                <w:kern w:val="1"/>
                <w:lang w:eastAsia="ar-SA"/>
              </w:rPr>
            </w:pPr>
            <w:r w:rsidRPr="00046F93">
              <w:rPr>
                <w:rFonts w:ascii="ＭＳ Ｐゴシック" w:eastAsia="ＭＳ Ｐゴシック" w:hAnsi="ＭＳ Ｐゴシック" w:cs="Century" w:hint="eastAsia"/>
                <w:bCs/>
                <w:kern w:val="1"/>
                <w:lang w:eastAsia="ar-SA"/>
              </w:rPr>
              <w:t>悪化</w:t>
            </w:r>
          </w:p>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bCs/>
                <w:kern w:val="1"/>
                <w:lang w:eastAsia="ar-SA"/>
              </w:rPr>
            </w:pPr>
            <w:r w:rsidRPr="00046F93">
              <w:rPr>
                <w:rFonts w:ascii="ＭＳ Ｐゴシック" w:eastAsia="ＭＳ Ｐゴシック" w:hAnsi="ＭＳ Ｐゴシック" w:cs="Century" w:hint="eastAsia"/>
                <w:bCs/>
                <w:kern w:val="1"/>
                <w:lang w:eastAsia="ar-SA"/>
              </w:rPr>
              <w:t>（</w:t>
            </w:r>
            <w:r w:rsidRPr="00046F93">
              <w:rPr>
                <w:rFonts w:ascii="ＭＳ Ｐゴシック" w:eastAsia="ＭＳ Ｐゴシック" w:hAnsi="ＭＳ Ｐゴシック" w:cs="Century"/>
                <w:bCs/>
                <w:kern w:val="1"/>
                <w:lang w:eastAsia="ar-SA"/>
              </w:rPr>
              <w:t>paramyotonia</w:t>
            </w:r>
            <w:r w:rsidRPr="00046F93">
              <w:rPr>
                <w:rFonts w:ascii="ＭＳ Ｐゴシック" w:eastAsia="ＭＳ Ｐゴシック" w:hAnsi="ＭＳ Ｐゴシック" w:cs="Century" w:hint="eastAsia"/>
                <w:bCs/>
                <w:kern w:val="1"/>
                <w:lang w:eastAsia="ar-SA"/>
              </w:rPr>
              <w:t>）</w:t>
            </w:r>
          </w:p>
        </w:tc>
        <w:tc>
          <w:tcPr>
            <w:tcW w:w="192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kern w:val="1"/>
                <w:lang w:eastAsia="ar-SA"/>
              </w:rPr>
              <w:t>?</w:t>
            </w:r>
          </w:p>
        </w:tc>
        <w:tc>
          <w:tcPr>
            <w:tcW w:w="1971" w:type="dxa"/>
            <w:vMerge w:val="restart"/>
            <w:tcBorders>
              <w:top w:val="single" w:sz="8" w:space="0" w:color="000000"/>
              <w:left w:val="single" w:sz="8" w:space="0" w:color="000000"/>
              <w:bottom w:val="single" w:sz="8" w:space="0" w:color="000000"/>
              <w:right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p>
        </w:tc>
      </w:tr>
      <w:tr w:rsidR="00060297" w:rsidRPr="00A91AC9" w:rsidTr="0014248C">
        <w:trPr>
          <w:trHeight w:val="23"/>
        </w:trPr>
        <w:tc>
          <w:tcPr>
            <w:tcW w:w="1112" w:type="dxa"/>
            <w:vMerge/>
            <w:tcBorders>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p>
        </w:tc>
        <w:tc>
          <w:tcPr>
            <w:tcW w:w="1112" w:type="dxa"/>
            <w:tcBorders>
              <w:top w:val="single" w:sz="8" w:space="0" w:color="000000"/>
              <w:left w:val="single" w:sz="4"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寒冷</w:t>
            </w:r>
          </w:p>
        </w:tc>
        <w:tc>
          <w:tcPr>
            <w:tcW w:w="3818" w:type="dxa"/>
            <w:gridSpan w:val="2"/>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bCs/>
                <w:kern w:val="1"/>
                <w:lang w:eastAsia="ar-SA"/>
              </w:rPr>
            </w:pPr>
            <w:r w:rsidRPr="00046F93">
              <w:rPr>
                <w:rFonts w:ascii="ＭＳ Ｐゴシック" w:eastAsia="ＭＳ Ｐゴシック" w:hAnsi="ＭＳ Ｐゴシック" w:cs="Century" w:hint="eastAsia"/>
                <w:bCs/>
                <w:kern w:val="1"/>
                <w:lang w:eastAsia="ar-SA"/>
              </w:rPr>
              <w:t>なし</w:t>
            </w:r>
          </w:p>
        </w:tc>
        <w:tc>
          <w:tcPr>
            <w:tcW w:w="189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はっきりしない</w:t>
            </w:r>
          </w:p>
        </w:tc>
        <w:tc>
          <w:tcPr>
            <w:tcW w:w="2058"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bCs/>
                <w:kern w:val="1"/>
                <w:lang w:eastAsia="ar-SA"/>
              </w:rPr>
            </w:pPr>
            <w:r w:rsidRPr="00046F93">
              <w:rPr>
                <w:rFonts w:ascii="ＭＳ Ｐゴシック" w:eastAsia="ＭＳ Ｐゴシック" w:hAnsi="ＭＳ Ｐゴシック" w:cs="Century" w:hint="eastAsia"/>
                <w:bCs/>
                <w:kern w:val="1"/>
                <w:lang w:eastAsia="ar-SA"/>
              </w:rPr>
              <w:t>増悪</w:t>
            </w:r>
          </w:p>
        </w:tc>
        <w:tc>
          <w:tcPr>
            <w:tcW w:w="192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bCs/>
                <w:kern w:val="1"/>
                <w:lang w:eastAsia="ar-SA"/>
              </w:rPr>
            </w:pPr>
            <w:r w:rsidRPr="00046F93">
              <w:rPr>
                <w:rFonts w:ascii="ＭＳ Ｐゴシック" w:eastAsia="ＭＳ Ｐゴシック" w:hAnsi="ＭＳ Ｐゴシック" w:cs="Century" w:hint="eastAsia"/>
                <w:bCs/>
                <w:kern w:val="1"/>
                <w:lang w:eastAsia="ar-SA"/>
              </w:rPr>
              <w:t>増悪</w:t>
            </w:r>
          </w:p>
        </w:tc>
        <w:tc>
          <w:tcPr>
            <w:tcW w:w="1971" w:type="dxa"/>
            <w:vMerge/>
            <w:tcBorders>
              <w:top w:val="single" w:sz="8" w:space="0" w:color="000000"/>
              <w:left w:val="single" w:sz="8" w:space="0" w:color="000000"/>
              <w:bottom w:val="single" w:sz="8" w:space="0" w:color="000000"/>
              <w:right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p>
        </w:tc>
      </w:tr>
      <w:tr w:rsidR="00060297" w:rsidRPr="00A91AC9" w:rsidTr="0014248C">
        <w:trPr>
          <w:trHeight w:val="23"/>
        </w:trPr>
        <w:tc>
          <w:tcPr>
            <w:tcW w:w="2224" w:type="dxa"/>
            <w:gridSpan w:val="2"/>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筋肥大</w:t>
            </w:r>
          </w:p>
        </w:tc>
        <w:tc>
          <w:tcPr>
            <w:tcW w:w="190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軽度</w:t>
            </w:r>
          </w:p>
        </w:tc>
        <w:tc>
          <w:tcPr>
            <w:tcW w:w="1916"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中等度</w:t>
            </w:r>
          </w:p>
        </w:tc>
        <w:tc>
          <w:tcPr>
            <w:tcW w:w="189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軽度～中等度</w:t>
            </w:r>
          </w:p>
        </w:tc>
        <w:tc>
          <w:tcPr>
            <w:tcW w:w="2058"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kern w:val="1"/>
                <w:lang w:eastAsia="ar-SA"/>
              </w:rPr>
              <w:t>±</w:t>
            </w:r>
          </w:p>
        </w:tc>
        <w:tc>
          <w:tcPr>
            <w:tcW w:w="1922" w:type="dxa"/>
            <w:tcBorders>
              <w:top w:val="single" w:sz="8" w:space="0" w:color="000000"/>
              <w:left w:val="single" w:sz="8" w:space="0" w:color="000000"/>
              <w:bottom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kern w:val="1"/>
                <w:lang w:eastAsia="ar-SA"/>
              </w:rPr>
              <w:t>±</w:t>
            </w:r>
          </w:p>
        </w:tc>
        <w:tc>
          <w:tcPr>
            <w:tcW w:w="1971" w:type="dxa"/>
            <w:tcBorders>
              <w:top w:val="single" w:sz="8" w:space="0" w:color="000000"/>
              <w:left w:val="single" w:sz="8" w:space="0" w:color="000000"/>
              <w:bottom w:val="single" w:sz="8" w:space="0" w:color="000000"/>
              <w:right w:val="single" w:sz="8" w:space="0" w:color="000000"/>
            </w:tcBorders>
            <w:vAlign w:val="center"/>
          </w:tcPr>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r w:rsidRPr="00046F93">
              <w:rPr>
                <w:rFonts w:ascii="ＭＳ Ｐゴシック" w:eastAsia="ＭＳ Ｐゴシック" w:hAnsi="ＭＳ Ｐゴシック" w:cs="Century" w:hint="eastAsia"/>
                <w:kern w:val="1"/>
                <w:lang w:eastAsia="ar-SA"/>
              </w:rPr>
              <w:t>なし</w:t>
            </w:r>
          </w:p>
        </w:tc>
      </w:tr>
    </w:tbl>
    <w:p w:rsidR="00060297" w:rsidRPr="00046F93" w:rsidRDefault="00060297" w:rsidP="00046F93">
      <w:pPr>
        <w:suppressAutoHyphens/>
        <w:snapToGrid w:val="0"/>
        <w:spacing w:line="300" w:lineRule="atLeast"/>
        <w:jc w:val="center"/>
        <w:rPr>
          <w:rFonts w:ascii="ＭＳ Ｐゴシック" w:eastAsia="ＭＳ Ｐゴシック" w:hAnsi="ＭＳ Ｐゴシック" w:cs="Century"/>
          <w:kern w:val="1"/>
          <w:lang w:eastAsia="ar-SA"/>
        </w:rPr>
      </w:pPr>
    </w:p>
    <w:p w:rsidR="00060297" w:rsidRPr="00060297" w:rsidRDefault="00060297" w:rsidP="00046F93">
      <w:pPr>
        <w:widowControl/>
        <w:suppressAutoHyphens/>
        <w:snapToGrid w:val="0"/>
        <w:spacing w:line="300" w:lineRule="atLeast"/>
        <w:rPr>
          <w:rFonts w:ascii="Century" w:eastAsia="ＭＳ 明朝" w:hAnsi="Century" w:cs="Century"/>
          <w:kern w:val="1"/>
          <w:lang w:eastAsia="ar-SA"/>
        </w:rPr>
      </w:pPr>
    </w:p>
    <w:p w:rsidR="00060297" w:rsidRPr="00060297" w:rsidRDefault="00060297" w:rsidP="00060297">
      <w:pPr>
        <w:suppressAutoHyphens/>
        <w:snapToGrid w:val="0"/>
        <w:spacing w:line="240" w:lineRule="atLeast"/>
        <w:rPr>
          <w:rFonts w:ascii="ＭＳ 明朝" w:eastAsia="ＭＳ 明朝" w:hAnsi="ＭＳ 明朝" w:cs="Century"/>
          <w:kern w:val="1"/>
        </w:rPr>
      </w:pPr>
    </w:p>
    <w:p w:rsidR="00AA25D5" w:rsidRDefault="00060297">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14248C" w:rsidRDefault="0014248C" w:rsidP="00AA25D5">
      <w:pPr>
        <w:jc w:val="left"/>
        <w:rPr>
          <w:rFonts w:ascii="ＭＳ Ｐゴシック" w:eastAsia="ＭＳ Ｐゴシック" w:hAnsi="ＭＳ Ｐゴシック"/>
        </w:rPr>
        <w:sectPr w:rsidR="0014248C" w:rsidSect="00E16141">
          <w:pgSz w:w="16838" w:h="11906" w:orient="landscape" w:code="9"/>
          <w:pgMar w:top="1077" w:right="1440" w:bottom="1077" w:left="1440" w:header="720" w:footer="720" w:gutter="0"/>
          <w:cols w:space="720"/>
          <w:docGrid w:linePitch="360"/>
        </w:sectPr>
      </w:pPr>
    </w:p>
    <w:p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rsidR="00AA25D5" w:rsidRDefault="00724F0C" w:rsidP="00AA25D5">
      <w:pPr>
        <w:rPr>
          <w:rFonts w:ascii="ＭＳ Ｐゴシック" w:eastAsia="ＭＳ Ｐゴシック" w:hAnsi="ＭＳ Ｐゴシック"/>
        </w:rPr>
      </w:pPr>
      <w:r w:rsidRPr="00294C83">
        <w:rPr>
          <w:rFonts w:ascii="ＭＳ Ｐゴシック" w:eastAsia="ＭＳ Ｐゴシック" w:hAnsi="ＭＳ Ｐゴシック" w:hint="eastAsia"/>
        </w:rPr>
        <w:t>Barthel Indexを用いて、85点以下を対象とする。</w:t>
      </w:r>
    </w:p>
    <w:p w:rsidR="007952B4" w:rsidRDefault="007952B4" w:rsidP="00AA25D5">
      <w:pPr>
        <w:rPr>
          <w:rFonts w:ascii="ＭＳ Ｐゴシック" w:eastAsia="ＭＳ Ｐゴシック" w:hAnsi="ＭＳ Ｐゴシック"/>
        </w:rPr>
      </w:pP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7952B4" w:rsidRPr="00727F08" w:rsidTr="0092500E">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7952B4" w:rsidRPr="00727F08" w:rsidRDefault="007952B4"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rsidR="007952B4" w:rsidRPr="00727F08" w:rsidRDefault="007952B4"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点数</w:t>
            </w:r>
          </w:p>
        </w:tc>
      </w:tr>
      <w:tr w:rsidR="007952B4" w:rsidRPr="00727F08"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952B4" w:rsidRPr="00727F08" w:rsidRDefault="00A3149A"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部分介助（</w:t>
            </w:r>
            <w:r w:rsidR="002A5CE7">
              <w:rPr>
                <w:rFonts w:ascii="ＭＳ Ｐゴシック" w:eastAsia="ＭＳ Ｐゴシック" w:hAnsi="ＭＳ Ｐゴシック" w:cs="ＭＳ Ｐゴシック" w:hint="eastAsia"/>
                <w:kern w:val="0"/>
                <w:szCs w:val="21"/>
              </w:rPr>
              <w:t>例</w:t>
            </w:r>
            <w:r w:rsidRPr="00727F08">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7952B4" w:rsidRPr="00727F08"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952B4" w:rsidRPr="00727F08" w:rsidRDefault="00A3149A"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自立、ブレーキ、フットレストの操作も含む（</w:t>
            </w:r>
            <w:r w:rsidRPr="00195AC9">
              <w:rPr>
                <w:rFonts w:ascii="ＭＳ Ｐゴシック" w:eastAsia="ＭＳ Ｐゴシック" w:hAnsi="ＭＳ Ｐゴシック" w:cs="ＭＳ Ｐゴシック" w:hint="eastAsia"/>
                <w:kern w:val="0"/>
                <w:szCs w:val="21"/>
              </w:rPr>
              <w:t>歩</w:t>
            </w:r>
            <w:r w:rsidRPr="00727F08">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15</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軽度の部分介助</w:t>
            </w:r>
            <w:r w:rsidR="002A5CE7">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座ることは可能であるがほぼ全介助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全介助</w:t>
            </w:r>
            <w:r w:rsidR="002A5CE7">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7952B4" w:rsidRPr="00727F08"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952B4" w:rsidRPr="00727F08" w:rsidRDefault="00A3149A"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自立（洗面、整髪、歯磨き、ひげ剃り）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266417">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部分介助</w:t>
            </w:r>
            <w:r w:rsidR="00266417">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7952B4" w:rsidRPr="00727F08"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952B4" w:rsidRPr="00727F08" w:rsidRDefault="00A3149A"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自立（衣服の操作、後始末を含む</w:t>
            </w:r>
            <w:r w:rsidR="00266417">
              <w:rPr>
                <w:rFonts w:ascii="ＭＳ Ｐゴシック" w:eastAsia="ＭＳ Ｐゴシック" w:hAnsi="ＭＳ Ｐゴシック" w:cs="ＭＳ Ｐゴシック" w:hint="eastAsia"/>
                <w:kern w:val="0"/>
                <w:szCs w:val="21"/>
              </w:rPr>
              <w:t>。</w:t>
            </w:r>
            <w:r w:rsidRPr="00727F08">
              <w:rPr>
                <w:rFonts w:ascii="ＭＳ Ｐゴシック" w:eastAsia="ＭＳ Ｐゴシック" w:hAnsi="ＭＳ Ｐゴシック" w:cs="ＭＳ Ｐゴシック" w:hint="eastAsia"/>
                <w:kern w:val="0"/>
                <w:szCs w:val="21"/>
              </w:rPr>
              <w:t>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部分介助、体を支える、衣服、後始末に介助を要する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266417">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全介助</w:t>
            </w:r>
            <w:r w:rsidR="00266417">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7952B4" w:rsidRPr="00727F08"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952B4" w:rsidRPr="00727F08" w:rsidRDefault="00A3149A"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自立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266417">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部分介助</w:t>
            </w:r>
            <w:r w:rsidR="00266417">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7952B4" w:rsidRPr="00727F08"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952B4" w:rsidRPr="00727F08" w:rsidRDefault="00A3149A"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45</w:t>
            </w:r>
            <w:r w:rsidR="005960D7">
              <w:rPr>
                <w:rFonts w:ascii="ＭＳ Ｐゴシック" w:eastAsia="ＭＳ Ｐゴシック" w:hAnsi="ＭＳ Ｐゴシック" w:cs="ＭＳ Ｐゴシック" w:hint="eastAsia"/>
                <w:kern w:val="0"/>
                <w:szCs w:val="21"/>
              </w:rPr>
              <w:t>m</w:t>
            </w:r>
            <w:r w:rsidRPr="00727F08">
              <w:rPr>
                <w:rFonts w:ascii="ＭＳ Ｐゴシック" w:eastAsia="ＭＳ Ｐゴシック" w:hAnsi="ＭＳ Ｐゴシック" w:cs="ＭＳ Ｐゴシック" w:hint="eastAsia"/>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15</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45</w:t>
            </w:r>
            <w:r w:rsidR="005960D7">
              <w:rPr>
                <w:rFonts w:ascii="ＭＳ Ｐゴシック" w:eastAsia="ＭＳ Ｐゴシック" w:hAnsi="ＭＳ Ｐゴシック" w:cs="ＭＳ Ｐゴシック" w:hint="eastAsia"/>
                <w:kern w:val="0"/>
                <w:szCs w:val="21"/>
              </w:rPr>
              <w:t>m</w:t>
            </w:r>
            <w:r w:rsidRPr="00727F08">
              <w:rPr>
                <w:rFonts w:ascii="ＭＳ Ｐゴシック" w:eastAsia="ＭＳ Ｐゴシック" w:hAnsi="ＭＳ Ｐゴシック" w:cs="ＭＳ Ｐゴシック" w:hint="eastAsia"/>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歩行不能の場合、車椅子にて45</w:t>
            </w:r>
            <w:r w:rsidR="005960D7">
              <w:rPr>
                <w:rFonts w:ascii="ＭＳ Ｐゴシック" w:eastAsia="ＭＳ Ｐゴシック" w:hAnsi="ＭＳ Ｐゴシック" w:cs="ＭＳ Ｐゴシック" w:hint="eastAsia"/>
                <w:kern w:val="0"/>
                <w:szCs w:val="21"/>
              </w:rPr>
              <w:t>m</w:t>
            </w:r>
            <w:r w:rsidRPr="00727F08">
              <w:rPr>
                <w:rFonts w:ascii="ＭＳ Ｐゴシック" w:eastAsia="ＭＳ Ｐゴシック" w:hAnsi="ＭＳ Ｐゴシック" w:cs="ＭＳ Ｐゴシック" w:hint="eastAsia"/>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7952B4" w:rsidRPr="00727F08"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952B4" w:rsidRPr="00727F08" w:rsidRDefault="00A3149A"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自立、手すりなどの使用の有無は問わない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266417">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介助</w:t>
            </w:r>
            <w:r w:rsidR="00266417">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不能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7952B4" w:rsidRPr="00727F08"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952B4" w:rsidRPr="00727F08" w:rsidRDefault="00A3149A"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自立、靴、ファスナー、装具の着脱を含む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部分介助、標準的な時間内、半分以上は自分で行える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7952B4" w:rsidRPr="00727F08"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952B4" w:rsidRPr="00727F08" w:rsidRDefault="00A3149A" w:rsidP="0092500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7952B4" w:rsidRPr="00727F08" w:rsidTr="0092500E">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失禁なし、収尿器の取扱いも可能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7952B4" w:rsidRPr="00727F08" w:rsidTr="0092500E">
        <w:trPr>
          <w:trHeight w:val="270"/>
        </w:trPr>
        <w:tc>
          <w:tcPr>
            <w:tcW w:w="408" w:type="dxa"/>
            <w:vMerge/>
            <w:tcBorders>
              <w:top w:val="nil"/>
              <w:left w:val="single" w:sz="4" w:space="0" w:color="auto"/>
              <w:bottom w:val="single" w:sz="4" w:space="0" w:color="000000"/>
              <w:right w:val="nil"/>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7952B4" w:rsidP="0092500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952B4" w:rsidRPr="00727F08" w:rsidRDefault="00A3149A" w:rsidP="0092500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bl>
    <w:p w:rsidR="007952B4" w:rsidRDefault="007952B4" w:rsidP="00AA25D5">
      <w:pPr>
        <w:rPr>
          <w:rFonts w:ascii="ＭＳ Ｐゴシック" w:eastAsia="ＭＳ Ｐゴシック" w:hAnsi="ＭＳ Ｐゴシック"/>
        </w:rPr>
      </w:pPr>
    </w:p>
    <w:p w:rsidR="007952B4" w:rsidRPr="00637254" w:rsidRDefault="007952B4" w:rsidP="00AA25D5">
      <w:pPr>
        <w:rPr>
          <w:rFonts w:ascii="ＭＳ Ｐゴシック" w:eastAsia="ＭＳ Ｐゴシック" w:hAnsi="ＭＳ Ｐゴシック"/>
        </w:rPr>
      </w:pPr>
    </w:p>
    <w:p w:rsidR="002A54EE" w:rsidRDefault="002A54EE">
      <w:pPr>
        <w:widowControl/>
        <w:jc w:val="left"/>
        <w:rPr>
          <w:rFonts w:ascii="ＭＳ Ｐゴシック" w:eastAsia="ＭＳ Ｐゴシック" w:hAnsi="ＭＳ Ｐゴシック"/>
          <w:b/>
        </w:rPr>
      </w:pPr>
    </w:p>
    <w:p w:rsidR="00D21970" w:rsidRDefault="00D21970">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D21970" w:rsidRDefault="00D21970">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991252">
        <w:rPr>
          <w:rFonts w:asciiTheme="minorEastAsia" w:hAnsiTheme="minorEastAsia" w:hint="eastAsia"/>
          <w:szCs w:val="21"/>
        </w:rPr>
        <w:t>。</w:t>
      </w:r>
      <w:r>
        <w:rPr>
          <w:rFonts w:asciiTheme="minorEastAsia" w:hAnsiTheme="minorEastAsia" w:hint="eastAsia"/>
          <w:szCs w:val="21"/>
        </w:rPr>
        <w:t>）</w:t>
      </w:r>
      <w:r w:rsidR="00407A9B">
        <w:rPr>
          <w:rFonts w:asciiTheme="minorEastAsia" w:hAnsiTheme="minorEastAsia" w:hint="eastAsia"/>
          <w:szCs w:val="21"/>
        </w:rPr>
        <w:t>。</w:t>
      </w:r>
    </w:p>
    <w:p w:rsidR="00D21970" w:rsidRDefault="00D2197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266417">
        <w:rPr>
          <w:rFonts w:asciiTheme="minorEastAsia" w:hAnsiTheme="minorEastAsia" w:hint="eastAsia"/>
          <w:szCs w:val="21"/>
        </w:rPr>
        <w:t>あって</w:t>
      </w:r>
      <w:r>
        <w:rPr>
          <w:rFonts w:asciiTheme="minorEastAsia" w:hAnsiTheme="minorEastAsia" w:hint="eastAsia"/>
          <w:szCs w:val="21"/>
        </w:rPr>
        <w:t>、直近６</w:t>
      </w:r>
      <w:r w:rsidR="0067089D">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5008AF" w:rsidRPr="005008AF" w:rsidRDefault="00D21970">
      <w:pPr>
        <w:widowControl/>
        <w:ind w:left="420" w:hangingChars="200" w:hanging="420"/>
        <w:jc w:val="left"/>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266417">
        <w:rPr>
          <w:rFonts w:hint="eastAsia"/>
          <w:kern w:val="0"/>
          <w:szCs w:val="21"/>
        </w:rPr>
        <w:t>もの</w:t>
      </w:r>
      <w:r>
        <w:rPr>
          <w:rFonts w:hint="eastAsia"/>
          <w:kern w:val="0"/>
          <w:szCs w:val="21"/>
        </w:rPr>
        <w:t>については、医療費助成の対象とする。</w:t>
      </w:r>
    </w:p>
    <w:sectPr w:rsidR="005008AF" w:rsidRPr="005008AF" w:rsidSect="00046F93">
      <w:pgSz w:w="11906" w:h="16838" w:code="9"/>
      <w:pgMar w:top="1440" w:right="1077" w:bottom="1440" w:left="1077"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A80" w:rsidRDefault="00300A80" w:rsidP="005C0141">
      <w:r>
        <w:separator/>
      </w:r>
    </w:p>
  </w:endnote>
  <w:endnote w:type="continuationSeparator" w:id="0">
    <w:p w:rsidR="00300A80" w:rsidRDefault="00300A80"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A80" w:rsidRDefault="00300A80" w:rsidP="005C0141">
      <w:r>
        <w:separator/>
      </w:r>
    </w:p>
  </w:footnote>
  <w:footnote w:type="continuationSeparator" w:id="0">
    <w:p w:rsidR="00300A80" w:rsidRDefault="00300A80"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409000B"/>
    <w:lvl w:ilvl="0">
      <w:start w:val="1"/>
      <w:numFmt w:val="bullet"/>
      <w:lvlText w:val=""/>
      <w:lvlJc w:val="left"/>
      <w:pPr>
        <w:ind w:left="420" w:hanging="420"/>
      </w:pPr>
      <w:rPr>
        <w:rFonts w:ascii="Wingdings" w:hAnsi="Wingdings" w:hint="default"/>
      </w:rPr>
    </w:lvl>
  </w:abstractNum>
  <w:abstractNum w:abstractNumId="1">
    <w:nsid w:val="05EE1AC8"/>
    <w:multiLevelType w:val="hybridMultilevel"/>
    <w:tmpl w:val="753858A8"/>
    <w:lvl w:ilvl="0" w:tplc="71ECE2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nsid w:val="0B236BBE"/>
    <w:multiLevelType w:val="hybridMultilevel"/>
    <w:tmpl w:val="21E4A084"/>
    <w:lvl w:ilvl="0" w:tplc="A5FC25D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4406009"/>
    <w:multiLevelType w:val="hybridMultilevel"/>
    <w:tmpl w:val="931E49E2"/>
    <w:lvl w:ilvl="0" w:tplc="E118D0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F7A0972"/>
    <w:multiLevelType w:val="hybridMultilevel"/>
    <w:tmpl w:val="FC2E03BE"/>
    <w:lvl w:ilvl="0" w:tplc="58006932">
      <w:start w:val="1"/>
      <w:numFmt w:val="decimalEnclosedCircle"/>
      <w:lvlText w:val="%1"/>
      <w:lvlJc w:val="left"/>
      <w:pPr>
        <w:ind w:left="930" w:hanging="360"/>
      </w:pPr>
      <w:rPr>
        <w:rFonts w:hint="default"/>
      </w:r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7">
    <w:nsid w:val="30FA205B"/>
    <w:multiLevelType w:val="hybridMultilevel"/>
    <w:tmpl w:val="6AD60EB2"/>
    <w:lvl w:ilvl="0" w:tplc="AC92D53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88B7A33"/>
    <w:multiLevelType w:val="hybridMultilevel"/>
    <w:tmpl w:val="20FEF258"/>
    <w:lvl w:ilvl="0" w:tplc="DD800CD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C46022B"/>
    <w:multiLevelType w:val="hybridMultilevel"/>
    <w:tmpl w:val="819CB8A2"/>
    <w:lvl w:ilvl="0" w:tplc="5426C27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nsid w:val="3C8D2284"/>
    <w:multiLevelType w:val="hybridMultilevel"/>
    <w:tmpl w:val="46FE08A8"/>
    <w:lvl w:ilvl="0" w:tplc="ABC41A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3">
    <w:nsid w:val="44482FA5"/>
    <w:multiLevelType w:val="hybridMultilevel"/>
    <w:tmpl w:val="97FC1AC2"/>
    <w:lvl w:ilvl="0" w:tplc="F6E424F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nsid w:val="44D722D8"/>
    <w:multiLevelType w:val="hybridMultilevel"/>
    <w:tmpl w:val="DAC66914"/>
    <w:lvl w:ilvl="0" w:tplc="F92CA0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42C7209"/>
    <w:multiLevelType w:val="hybridMultilevel"/>
    <w:tmpl w:val="8BC8072A"/>
    <w:lvl w:ilvl="0" w:tplc="465475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BDE7009"/>
    <w:multiLevelType w:val="hybridMultilevel"/>
    <w:tmpl w:val="7FF452A8"/>
    <w:lvl w:ilvl="0" w:tplc="BDBE98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67245D"/>
    <w:multiLevelType w:val="hybridMultilevel"/>
    <w:tmpl w:val="5E52FE66"/>
    <w:lvl w:ilvl="0" w:tplc="9CFA950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7C867BA8"/>
    <w:multiLevelType w:val="hybridMultilevel"/>
    <w:tmpl w:val="DDAEFB6C"/>
    <w:lvl w:ilvl="0" w:tplc="AEDEFC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5"/>
  </w:num>
  <w:num w:numId="3">
    <w:abstractNumId w:val="16"/>
  </w:num>
  <w:num w:numId="4">
    <w:abstractNumId w:val="18"/>
  </w:num>
  <w:num w:numId="5">
    <w:abstractNumId w:val="2"/>
  </w:num>
  <w:num w:numId="6">
    <w:abstractNumId w:val="11"/>
  </w:num>
  <w:num w:numId="7">
    <w:abstractNumId w:val="12"/>
  </w:num>
  <w:num w:numId="8">
    <w:abstractNumId w:val="0"/>
  </w:num>
  <w:num w:numId="9">
    <w:abstractNumId w:val="19"/>
  </w:num>
  <w:num w:numId="10">
    <w:abstractNumId w:val="20"/>
  </w:num>
  <w:num w:numId="11">
    <w:abstractNumId w:val="17"/>
  </w:num>
  <w:num w:numId="12">
    <w:abstractNumId w:val="14"/>
  </w:num>
  <w:num w:numId="13">
    <w:abstractNumId w:val="1"/>
  </w:num>
  <w:num w:numId="14">
    <w:abstractNumId w:val="21"/>
  </w:num>
  <w:num w:numId="15">
    <w:abstractNumId w:val="10"/>
  </w:num>
  <w:num w:numId="16">
    <w:abstractNumId w:val="7"/>
  </w:num>
  <w:num w:numId="17">
    <w:abstractNumId w:val="3"/>
  </w:num>
  <w:num w:numId="18">
    <w:abstractNumId w:val="13"/>
  </w:num>
  <w:num w:numId="19">
    <w:abstractNumId w:val="6"/>
  </w:num>
  <w:num w:numId="20">
    <w:abstractNumId w:val="8"/>
  </w:num>
  <w:num w:numId="21">
    <w:abstractNumId w:val="5"/>
  </w:num>
  <w:num w:numId="22">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rson w15:author="乾和歌子">
    <w15:presenceInfo w15:providerId="Windows Live" w15:userId="8c5602c70c899522"/>
  </w15:person>
  <w15:person w15:author="miyuki otsubo">
    <w15:presenceInfo w15:providerId="None" w15:userId="miyuki otsubo"/>
  </w15:person>
  <w15:person w15:author="村井英継">
    <w15:presenceInfo w15:providerId="Windows Live" w15:userId="287bc103154012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6C16"/>
    <w:rsid w:val="00026BD2"/>
    <w:rsid w:val="00046F93"/>
    <w:rsid w:val="00052C64"/>
    <w:rsid w:val="0005720E"/>
    <w:rsid w:val="00057D0A"/>
    <w:rsid w:val="00060297"/>
    <w:rsid w:val="00082CCD"/>
    <w:rsid w:val="0008691C"/>
    <w:rsid w:val="000955F1"/>
    <w:rsid w:val="000B47D6"/>
    <w:rsid w:val="000B5AB2"/>
    <w:rsid w:val="001128A6"/>
    <w:rsid w:val="0011382E"/>
    <w:rsid w:val="00134ECA"/>
    <w:rsid w:val="00137F5B"/>
    <w:rsid w:val="001418A3"/>
    <w:rsid w:val="0014248C"/>
    <w:rsid w:val="00147710"/>
    <w:rsid w:val="00166BC5"/>
    <w:rsid w:val="001676A2"/>
    <w:rsid w:val="00195AC9"/>
    <w:rsid w:val="001973C0"/>
    <w:rsid w:val="001A0B38"/>
    <w:rsid w:val="001B6FC2"/>
    <w:rsid w:val="001D59F4"/>
    <w:rsid w:val="001F1D4E"/>
    <w:rsid w:val="00242910"/>
    <w:rsid w:val="002514D1"/>
    <w:rsid w:val="00256A2A"/>
    <w:rsid w:val="00266417"/>
    <w:rsid w:val="00270987"/>
    <w:rsid w:val="00284139"/>
    <w:rsid w:val="00290A0D"/>
    <w:rsid w:val="002A54EE"/>
    <w:rsid w:val="002A5CE7"/>
    <w:rsid w:val="002B420C"/>
    <w:rsid w:val="002B7DAA"/>
    <w:rsid w:val="002C000C"/>
    <w:rsid w:val="002D5610"/>
    <w:rsid w:val="00300A80"/>
    <w:rsid w:val="00307DA3"/>
    <w:rsid w:val="00316021"/>
    <w:rsid w:val="00334A15"/>
    <w:rsid w:val="00350417"/>
    <w:rsid w:val="00353128"/>
    <w:rsid w:val="003642E7"/>
    <w:rsid w:val="003755BD"/>
    <w:rsid w:val="00377D88"/>
    <w:rsid w:val="003C14C2"/>
    <w:rsid w:val="003C17DF"/>
    <w:rsid w:val="003D62FF"/>
    <w:rsid w:val="003E1B96"/>
    <w:rsid w:val="003E3A5E"/>
    <w:rsid w:val="003F35DB"/>
    <w:rsid w:val="00401FD2"/>
    <w:rsid w:val="00402EF4"/>
    <w:rsid w:val="00407A9B"/>
    <w:rsid w:val="004136A9"/>
    <w:rsid w:val="004227BE"/>
    <w:rsid w:val="004D2C37"/>
    <w:rsid w:val="004F3191"/>
    <w:rsid w:val="005008AF"/>
    <w:rsid w:val="00544105"/>
    <w:rsid w:val="00553D65"/>
    <w:rsid w:val="00554573"/>
    <w:rsid w:val="005625B8"/>
    <w:rsid w:val="00565952"/>
    <w:rsid w:val="00570745"/>
    <w:rsid w:val="005934B8"/>
    <w:rsid w:val="005960D7"/>
    <w:rsid w:val="005A550E"/>
    <w:rsid w:val="005A6986"/>
    <w:rsid w:val="005B477B"/>
    <w:rsid w:val="005C0141"/>
    <w:rsid w:val="005F6F82"/>
    <w:rsid w:val="00613421"/>
    <w:rsid w:val="00614936"/>
    <w:rsid w:val="00617725"/>
    <w:rsid w:val="0063044F"/>
    <w:rsid w:val="00666B30"/>
    <w:rsid w:val="0067089D"/>
    <w:rsid w:val="006A1D48"/>
    <w:rsid w:val="006B3231"/>
    <w:rsid w:val="006C5EA7"/>
    <w:rsid w:val="006E4E0A"/>
    <w:rsid w:val="006E7652"/>
    <w:rsid w:val="007136CF"/>
    <w:rsid w:val="0071406A"/>
    <w:rsid w:val="00724F0C"/>
    <w:rsid w:val="007414C9"/>
    <w:rsid w:val="00746D1F"/>
    <w:rsid w:val="0074777A"/>
    <w:rsid w:val="00750061"/>
    <w:rsid w:val="007559F1"/>
    <w:rsid w:val="007639DC"/>
    <w:rsid w:val="00771659"/>
    <w:rsid w:val="007952B4"/>
    <w:rsid w:val="007A396B"/>
    <w:rsid w:val="007D54E9"/>
    <w:rsid w:val="007E4A30"/>
    <w:rsid w:val="007F1C0B"/>
    <w:rsid w:val="00801CA4"/>
    <w:rsid w:val="00887503"/>
    <w:rsid w:val="008B7208"/>
    <w:rsid w:val="0091373E"/>
    <w:rsid w:val="00914A9B"/>
    <w:rsid w:val="00923FD1"/>
    <w:rsid w:val="00924ABA"/>
    <w:rsid w:val="009261C9"/>
    <w:rsid w:val="009566E9"/>
    <w:rsid w:val="00964923"/>
    <w:rsid w:val="00965C69"/>
    <w:rsid w:val="00983AC3"/>
    <w:rsid w:val="00991252"/>
    <w:rsid w:val="009A0C7E"/>
    <w:rsid w:val="009A18E7"/>
    <w:rsid w:val="009D3BF7"/>
    <w:rsid w:val="009F24CF"/>
    <w:rsid w:val="00A2227A"/>
    <w:rsid w:val="00A277B1"/>
    <w:rsid w:val="00A3149A"/>
    <w:rsid w:val="00A91AC9"/>
    <w:rsid w:val="00AA25D5"/>
    <w:rsid w:val="00AF1F4D"/>
    <w:rsid w:val="00B3040F"/>
    <w:rsid w:val="00B41B14"/>
    <w:rsid w:val="00B427A3"/>
    <w:rsid w:val="00B44571"/>
    <w:rsid w:val="00B55205"/>
    <w:rsid w:val="00B56131"/>
    <w:rsid w:val="00B82919"/>
    <w:rsid w:val="00B84BBC"/>
    <w:rsid w:val="00BA4788"/>
    <w:rsid w:val="00BB3682"/>
    <w:rsid w:val="00BF1889"/>
    <w:rsid w:val="00BF3C84"/>
    <w:rsid w:val="00C07B41"/>
    <w:rsid w:val="00C1216A"/>
    <w:rsid w:val="00C21B4B"/>
    <w:rsid w:val="00C450E7"/>
    <w:rsid w:val="00C6258D"/>
    <w:rsid w:val="00C7489E"/>
    <w:rsid w:val="00C8319B"/>
    <w:rsid w:val="00CC64BB"/>
    <w:rsid w:val="00CC7964"/>
    <w:rsid w:val="00CD1128"/>
    <w:rsid w:val="00CD1578"/>
    <w:rsid w:val="00CF2D66"/>
    <w:rsid w:val="00CF2E78"/>
    <w:rsid w:val="00CF7464"/>
    <w:rsid w:val="00D078D2"/>
    <w:rsid w:val="00D21970"/>
    <w:rsid w:val="00D25D5F"/>
    <w:rsid w:val="00D44CE3"/>
    <w:rsid w:val="00D46C69"/>
    <w:rsid w:val="00D83BA4"/>
    <w:rsid w:val="00DB50FA"/>
    <w:rsid w:val="00DC30E6"/>
    <w:rsid w:val="00DE4201"/>
    <w:rsid w:val="00DE4C90"/>
    <w:rsid w:val="00E1151A"/>
    <w:rsid w:val="00E16141"/>
    <w:rsid w:val="00E67182"/>
    <w:rsid w:val="00E76347"/>
    <w:rsid w:val="00E76668"/>
    <w:rsid w:val="00EB2F40"/>
    <w:rsid w:val="00EC1F2A"/>
    <w:rsid w:val="00ED681C"/>
    <w:rsid w:val="00F02EAC"/>
    <w:rsid w:val="00F052AC"/>
    <w:rsid w:val="00F22C1D"/>
    <w:rsid w:val="00F327F7"/>
    <w:rsid w:val="00F73775"/>
    <w:rsid w:val="00FA0760"/>
    <w:rsid w:val="00FA525F"/>
    <w:rsid w:val="00FC2544"/>
    <w:rsid w:val="00FF1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1973C0"/>
    <w:rPr>
      <w:sz w:val="18"/>
      <w:szCs w:val="18"/>
    </w:rPr>
  </w:style>
  <w:style w:type="paragraph" w:styleId="ab">
    <w:name w:val="annotation text"/>
    <w:basedOn w:val="a"/>
    <w:link w:val="ac"/>
    <w:uiPriority w:val="99"/>
    <w:semiHidden/>
    <w:unhideWhenUsed/>
    <w:rsid w:val="001973C0"/>
    <w:pPr>
      <w:jc w:val="left"/>
    </w:pPr>
  </w:style>
  <w:style w:type="character" w:customStyle="1" w:styleId="ac">
    <w:name w:val="コメント文字列 (文字)"/>
    <w:basedOn w:val="a0"/>
    <w:link w:val="ab"/>
    <w:uiPriority w:val="99"/>
    <w:semiHidden/>
    <w:rsid w:val="001973C0"/>
  </w:style>
  <w:style w:type="paragraph" w:styleId="ad">
    <w:name w:val="annotation subject"/>
    <w:basedOn w:val="ab"/>
    <w:next w:val="ab"/>
    <w:link w:val="ae"/>
    <w:uiPriority w:val="99"/>
    <w:semiHidden/>
    <w:unhideWhenUsed/>
    <w:rsid w:val="001973C0"/>
    <w:rPr>
      <w:b/>
      <w:bCs/>
    </w:rPr>
  </w:style>
  <w:style w:type="character" w:customStyle="1" w:styleId="ae">
    <w:name w:val="コメント内容 (文字)"/>
    <w:basedOn w:val="ac"/>
    <w:link w:val="ad"/>
    <w:uiPriority w:val="99"/>
    <w:semiHidden/>
    <w:rsid w:val="001973C0"/>
    <w:rPr>
      <w:b/>
      <w:bCs/>
    </w:rPr>
  </w:style>
  <w:style w:type="paragraph" w:styleId="af">
    <w:name w:val="Revision"/>
    <w:hidden/>
    <w:uiPriority w:val="99"/>
    <w:semiHidden/>
    <w:rsid w:val="007140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1973C0"/>
    <w:rPr>
      <w:sz w:val="18"/>
      <w:szCs w:val="18"/>
    </w:rPr>
  </w:style>
  <w:style w:type="paragraph" w:styleId="ab">
    <w:name w:val="annotation text"/>
    <w:basedOn w:val="a"/>
    <w:link w:val="ac"/>
    <w:uiPriority w:val="99"/>
    <w:semiHidden/>
    <w:unhideWhenUsed/>
    <w:rsid w:val="001973C0"/>
    <w:pPr>
      <w:jc w:val="left"/>
    </w:pPr>
  </w:style>
  <w:style w:type="character" w:customStyle="1" w:styleId="ac">
    <w:name w:val="コメント文字列 (文字)"/>
    <w:basedOn w:val="a0"/>
    <w:link w:val="ab"/>
    <w:uiPriority w:val="99"/>
    <w:semiHidden/>
    <w:rsid w:val="001973C0"/>
  </w:style>
  <w:style w:type="paragraph" w:styleId="ad">
    <w:name w:val="annotation subject"/>
    <w:basedOn w:val="ab"/>
    <w:next w:val="ab"/>
    <w:link w:val="ae"/>
    <w:uiPriority w:val="99"/>
    <w:semiHidden/>
    <w:unhideWhenUsed/>
    <w:rsid w:val="001973C0"/>
    <w:rPr>
      <w:b/>
      <w:bCs/>
    </w:rPr>
  </w:style>
  <w:style w:type="character" w:customStyle="1" w:styleId="ae">
    <w:name w:val="コメント内容 (文字)"/>
    <w:basedOn w:val="ac"/>
    <w:link w:val="ad"/>
    <w:uiPriority w:val="99"/>
    <w:semiHidden/>
    <w:rsid w:val="001973C0"/>
    <w:rPr>
      <w:b/>
      <w:bCs/>
    </w:rPr>
  </w:style>
  <w:style w:type="paragraph" w:styleId="af">
    <w:name w:val="Revision"/>
    <w:hidden/>
    <w:uiPriority w:val="99"/>
    <w:semiHidden/>
    <w:rsid w:val="00714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48968313">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663</Words>
  <Characters>3782</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Masashi Aoki MD</dc:creator>
  <cp:lastModifiedBy>厚生労働省ネットワークシステム</cp:lastModifiedBy>
  <cp:revision>15</cp:revision>
  <cp:lastPrinted>2016-01-25T06:25:00Z</cp:lastPrinted>
  <dcterms:created xsi:type="dcterms:W3CDTF">2016-09-26T02:06:00Z</dcterms:created>
  <dcterms:modified xsi:type="dcterms:W3CDTF">2017-03-21T05:42:00Z</dcterms:modified>
</cp:coreProperties>
</file>