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7B6C6" w14:textId="6B9BF269" w:rsidR="00264E8E" w:rsidRDefault="00AB0833" w:rsidP="00B8783D">
      <w:pPr>
        <w:ind w:firstLineChars="1063" w:firstLine="2976"/>
        <w:jc w:val="left"/>
        <w:rPr>
          <w:rFonts w:ascii="ＭＳ Ｐゴシック" w:eastAsia="ＭＳ Ｐゴシック" w:hAnsi="ＭＳ Ｐゴシック"/>
          <w:sz w:val="28"/>
          <w:szCs w:val="22"/>
        </w:rPr>
      </w:pPr>
      <w:bookmarkStart w:id="0" w:name="_GoBack"/>
      <w:bookmarkEnd w:id="0"/>
      <w:r>
        <w:rPr>
          <w:rFonts w:ascii="ＭＳ Ｐゴシック" w:eastAsia="ＭＳ Ｐゴシック" w:hAnsi="ＭＳ Ｐゴシック" w:hint="eastAsia"/>
          <w:sz w:val="28"/>
          <w:szCs w:val="22"/>
        </w:rPr>
        <w:t>214</w:t>
      </w:r>
      <w:r w:rsidR="00630631">
        <w:rPr>
          <w:rFonts w:ascii="ＭＳ Ｐゴシック" w:eastAsia="ＭＳ Ｐゴシック" w:hAnsi="ＭＳ Ｐゴシック" w:hint="eastAsia"/>
          <w:sz w:val="28"/>
          <w:szCs w:val="22"/>
        </w:rPr>
        <w:t xml:space="preserve">　</w:t>
      </w:r>
      <w:r w:rsidR="00B8783D">
        <w:rPr>
          <w:rFonts w:ascii="ＭＳ Ｐゴシック" w:eastAsia="ＭＳ Ｐゴシック" w:hAnsi="ＭＳ Ｐゴシック" w:hint="eastAsia"/>
          <w:sz w:val="28"/>
          <w:szCs w:val="22"/>
        </w:rPr>
        <w:t>心室中隔欠損を伴う肺動脈閉鎖症</w:t>
      </w:r>
    </w:p>
    <w:p w14:paraId="26FC2EF5" w14:textId="22FC9D49" w:rsidR="00B8783D" w:rsidRDefault="00AB0833" w:rsidP="00B8783D">
      <w:pPr>
        <w:ind w:firstLineChars="1063" w:firstLine="2976"/>
        <w:jc w:val="left"/>
        <w:rPr>
          <w:rFonts w:ascii="ＭＳ Ｐゴシック" w:eastAsia="ＭＳ Ｐゴシック" w:hAnsi="ＭＳ Ｐゴシック"/>
          <w:sz w:val="28"/>
          <w:szCs w:val="22"/>
        </w:rPr>
      </w:pPr>
      <w:r>
        <w:rPr>
          <w:rFonts w:ascii="ＭＳ Ｐゴシック" w:eastAsia="ＭＳ Ｐゴシック" w:hAnsi="ＭＳ Ｐゴシック" w:hint="eastAsia"/>
          <w:sz w:val="28"/>
          <w:szCs w:val="22"/>
        </w:rPr>
        <w:t>215</w:t>
      </w:r>
      <w:r w:rsidR="00630631">
        <w:rPr>
          <w:rFonts w:ascii="ＭＳ Ｐゴシック" w:eastAsia="ＭＳ Ｐゴシック" w:hAnsi="ＭＳ Ｐゴシック" w:hint="eastAsia"/>
          <w:sz w:val="28"/>
          <w:szCs w:val="22"/>
        </w:rPr>
        <w:t xml:space="preserve">　</w:t>
      </w:r>
      <w:r w:rsidR="00B8783D">
        <w:rPr>
          <w:rFonts w:ascii="ＭＳ Ｐゴシック" w:eastAsia="ＭＳ Ｐゴシック" w:hAnsi="ＭＳ Ｐゴシック" w:hint="eastAsia"/>
          <w:sz w:val="28"/>
          <w:szCs w:val="22"/>
        </w:rPr>
        <w:t>ファロー四徴症</w:t>
      </w:r>
    </w:p>
    <w:p w14:paraId="7B09022E" w14:textId="11C83277" w:rsidR="00B8783D" w:rsidRPr="00B8783D" w:rsidRDefault="00AB0833" w:rsidP="00B8783D">
      <w:pPr>
        <w:ind w:firstLineChars="1063" w:firstLine="2976"/>
        <w:jc w:val="left"/>
        <w:rPr>
          <w:rFonts w:asciiTheme="minorEastAsia" w:hAnsiTheme="minorEastAsia"/>
          <w:sz w:val="22"/>
          <w:szCs w:val="22"/>
        </w:rPr>
      </w:pPr>
      <w:r>
        <w:rPr>
          <w:rFonts w:ascii="ＭＳ Ｐゴシック" w:eastAsia="ＭＳ Ｐゴシック" w:hAnsi="ＭＳ Ｐゴシック" w:hint="eastAsia"/>
          <w:sz w:val="28"/>
          <w:szCs w:val="22"/>
        </w:rPr>
        <w:t>216</w:t>
      </w:r>
      <w:r w:rsidR="00630631">
        <w:rPr>
          <w:rFonts w:ascii="ＭＳ Ｐゴシック" w:eastAsia="ＭＳ Ｐゴシック" w:hAnsi="ＭＳ Ｐゴシック" w:hint="eastAsia"/>
          <w:sz w:val="28"/>
          <w:szCs w:val="22"/>
        </w:rPr>
        <w:t xml:space="preserve">　</w:t>
      </w:r>
      <w:r w:rsidR="00B8783D">
        <w:rPr>
          <w:rFonts w:ascii="ＭＳ Ｐゴシック" w:eastAsia="ＭＳ Ｐゴシック" w:hAnsi="ＭＳ Ｐゴシック" w:hint="eastAsia"/>
          <w:sz w:val="28"/>
          <w:szCs w:val="22"/>
        </w:rPr>
        <w:t>両大血管右室起始症</w:t>
      </w:r>
    </w:p>
    <w:p w14:paraId="2E1F1254" w14:textId="77777777" w:rsidR="00071766" w:rsidRPr="00071766" w:rsidRDefault="00071766" w:rsidP="00071766">
      <w:pPr>
        <w:rPr>
          <w:rFonts w:ascii="ＭＳ Ｐゴシック" w:eastAsia="ＭＳ Ｐゴシック" w:hAnsi="ＭＳ Ｐゴシック"/>
          <w:sz w:val="21"/>
          <w:szCs w:val="21"/>
          <w:bdr w:val="single" w:sz="4" w:space="0" w:color="auto"/>
        </w:rPr>
      </w:pPr>
      <w:r w:rsidRPr="00071766">
        <w:rPr>
          <w:rFonts w:ascii="ＭＳ Ｐゴシック" w:eastAsia="ＭＳ Ｐゴシック" w:hAnsi="ＭＳ Ｐゴシック" w:hint="eastAsia"/>
          <w:sz w:val="21"/>
          <w:szCs w:val="21"/>
          <w:bdr w:val="single" w:sz="4" w:space="0" w:color="auto"/>
        </w:rPr>
        <w:t>○　概要</w:t>
      </w:r>
    </w:p>
    <w:p w14:paraId="790EEB11" w14:textId="77777777" w:rsidR="00071766" w:rsidRPr="00071766" w:rsidRDefault="00071766" w:rsidP="00071766">
      <w:pPr>
        <w:ind w:leftChars="100" w:left="240"/>
        <w:rPr>
          <w:rFonts w:ascii="ＭＳ Ｐゴシック" w:eastAsia="ＭＳ Ｐゴシック" w:hAnsi="ＭＳ Ｐゴシック"/>
          <w:sz w:val="21"/>
          <w:szCs w:val="21"/>
        </w:rPr>
      </w:pPr>
    </w:p>
    <w:p w14:paraId="4C5CE11D" w14:textId="2CA4FA56" w:rsidR="00071766" w:rsidRPr="00071766" w:rsidRDefault="00071766" w:rsidP="00071766">
      <w:pPr>
        <w:ind w:leftChars="100" w:left="240"/>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rPr>
        <w:t>１．</w:t>
      </w:r>
      <w:r w:rsidRPr="00071766">
        <w:rPr>
          <w:rFonts w:ascii="ＭＳ Ｐゴシック" w:eastAsia="ＭＳ Ｐゴシック" w:hAnsi="ＭＳ Ｐゴシック"/>
          <w:sz w:val="21"/>
          <w:szCs w:val="21"/>
        </w:rPr>
        <w:t xml:space="preserve">概要 </w:t>
      </w:r>
    </w:p>
    <w:p w14:paraId="21A98AD0" w14:textId="665288A4" w:rsidR="00071766" w:rsidRPr="00071766" w:rsidRDefault="00071766" w:rsidP="00071766">
      <w:pPr>
        <w:ind w:leftChars="200" w:left="480"/>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rPr>
        <w:t xml:space="preserve">　ファロー四徴症類縁疾患とは、ファロー四徴症に類似の血行動態をとる疾患群であり、ファロー四徴症、心室中隔欠損を伴う肺動脈閉鎖、両大血管右室起始症が含まれる。心室中隔欠損を伴う肺動脈閉鎖</w:t>
      </w:r>
      <w:r w:rsidR="00AC6BD1">
        <w:rPr>
          <w:rFonts w:ascii="ＭＳ Ｐゴシック" w:eastAsia="ＭＳ Ｐゴシック" w:hAnsi="ＭＳ Ｐゴシック" w:hint="eastAsia"/>
          <w:sz w:val="21"/>
          <w:szCs w:val="21"/>
        </w:rPr>
        <w:t>症</w:t>
      </w:r>
      <w:r w:rsidRPr="00071766">
        <w:rPr>
          <w:rFonts w:ascii="ＭＳ Ｐゴシック" w:eastAsia="ＭＳ Ｐゴシック" w:hAnsi="ＭＳ Ｐゴシック" w:hint="eastAsia"/>
          <w:sz w:val="21"/>
          <w:szCs w:val="21"/>
        </w:rPr>
        <w:t>は、ファロー四徴症における肺動脈狭窄が重症化して肺動脈閉鎖となった型であり、別名、極型ファロー四徴症とも呼称される。両大血管右室起始症は、大動脈と肺動脈の２つの大血管のうち、どちらか一方の大血管が完全に、他方の大血管が</w:t>
      </w:r>
      <w:r w:rsidR="00BD014A">
        <w:rPr>
          <w:rFonts w:ascii="ＭＳ Ｐゴシック" w:eastAsia="ＭＳ Ｐゴシック" w:hAnsi="ＭＳ Ｐゴシック" w:hint="eastAsia"/>
          <w:sz w:val="21"/>
          <w:szCs w:val="21"/>
        </w:rPr>
        <w:t>50</w:t>
      </w:r>
      <w:r w:rsidRPr="00071766">
        <w:rPr>
          <w:rFonts w:ascii="ＭＳ Ｐゴシック" w:eastAsia="ＭＳ Ｐゴシック" w:hAnsi="ＭＳ Ｐゴシック" w:hint="eastAsia"/>
          <w:sz w:val="21"/>
          <w:szCs w:val="21"/>
        </w:rPr>
        <w:t>％以上、右心室から起始する疾患である。共通する特徴として、①心室中隔欠損、②肺動脈狭窄ないし閉鎖、③大血管と心室の解剖学的連続性の異常、④右室肥大が存在する。肺動脈弁が閉鎖していたり、肺動脈が低形成であったりする場合には、肺血流は動脈管に依存することが多い。原因は不明である。</w:t>
      </w:r>
    </w:p>
    <w:p w14:paraId="003F1EF0" w14:textId="502483FE" w:rsidR="00071766" w:rsidRPr="00071766" w:rsidRDefault="00071766" w:rsidP="00071766">
      <w:pPr>
        <w:ind w:leftChars="200" w:left="480"/>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rPr>
        <w:t xml:space="preserve">　ファロー四徴症類縁疾患には、１）高度肺動脈低形成のため心内</w:t>
      </w:r>
      <w:r w:rsidR="00492758">
        <w:rPr>
          <w:rFonts w:ascii="ＭＳ Ｐゴシック" w:eastAsia="ＭＳ Ｐゴシック" w:hAnsi="ＭＳ Ｐゴシック" w:hint="eastAsia"/>
          <w:sz w:val="21"/>
          <w:szCs w:val="21"/>
        </w:rPr>
        <w:t>修復</w:t>
      </w:r>
      <w:r w:rsidRPr="00071766">
        <w:rPr>
          <w:rFonts w:ascii="ＭＳ Ｐゴシック" w:eastAsia="ＭＳ Ｐゴシック" w:hAnsi="ＭＳ Ｐゴシック" w:hint="eastAsia"/>
          <w:sz w:val="21"/>
          <w:szCs w:val="21"/>
        </w:rPr>
        <w:t>術ができない場合、２）心内修復術後だが、成人期以降に、右室不全、左室不全が存在する場合がある。</w:t>
      </w:r>
    </w:p>
    <w:p w14:paraId="2234EBA1" w14:textId="55D511A9" w:rsidR="00071766" w:rsidRPr="00071766" w:rsidRDefault="00071766" w:rsidP="00071766">
      <w:pPr>
        <w:ind w:leftChars="200" w:left="480"/>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rPr>
        <w:t xml:space="preserve">　外科治療をしなければ、</w:t>
      </w:r>
      <w:r w:rsidR="00BD014A">
        <w:rPr>
          <w:rFonts w:ascii="ＭＳ Ｐゴシック" w:eastAsia="ＭＳ Ｐゴシック" w:hAnsi="ＭＳ Ｐゴシック" w:hint="eastAsia"/>
          <w:sz w:val="21"/>
          <w:szCs w:val="21"/>
        </w:rPr>
        <w:t>１</w:t>
      </w:r>
      <w:r w:rsidRPr="00071766">
        <w:rPr>
          <w:rFonts w:ascii="ＭＳ Ｐゴシック" w:eastAsia="ＭＳ Ｐゴシック" w:hAnsi="ＭＳ Ｐゴシック" w:hint="eastAsia"/>
          <w:sz w:val="21"/>
          <w:szCs w:val="21"/>
        </w:rPr>
        <w:t>年生存率は75％、</w:t>
      </w:r>
      <w:r w:rsidR="00BD014A">
        <w:rPr>
          <w:rFonts w:ascii="ＭＳ Ｐゴシック" w:eastAsia="ＭＳ Ｐゴシック" w:hAnsi="ＭＳ Ｐゴシック" w:hint="eastAsia"/>
          <w:sz w:val="21"/>
          <w:szCs w:val="21"/>
        </w:rPr>
        <w:t>３</w:t>
      </w:r>
      <w:r w:rsidRPr="00071766">
        <w:rPr>
          <w:rFonts w:ascii="ＭＳ Ｐゴシック" w:eastAsia="ＭＳ Ｐゴシック" w:hAnsi="ＭＳ Ｐゴシック" w:hint="eastAsia"/>
          <w:sz w:val="21"/>
          <w:szCs w:val="21"/>
        </w:rPr>
        <w:t>年生存率は60％、10年生存率は30％といわれる。肺動脈低形成で心内修復術ができない例では、成人期の死亡原因は低酸素血症、脳梗塞、脳膿瘍</w:t>
      </w:r>
      <w:r w:rsidR="006A549A">
        <w:rPr>
          <w:rFonts w:ascii="ＭＳ Ｐゴシック" w:eastAsia="ＭＳ Ｐゴシック" w:hAnsi="ＭＳ Ｐゴシック" w:hint="eastAsia"/>
          <w:sz w:val="21"/>
          <w:szCs w:val="21"/>
        </w:rPr>
        <w:t>、心不全、腎不全などである。</w:t>
      </w:r>
      <w:r w:rsidR="009001CA">
        <w:rPr>
          <w:rFonts w:ascii="ＭＳ Ｐゴシック" w:eastAsia="ＭＳ Ｐゴシック" w:hAnsi="ＭＳ Ｐゴシック" w:hint="eastAsia"/>
          <w:sz w:val="21"/>
          <w:szCs w:val="21"/>
        </w:rPr>
        <w:t>ラステリ</w:t>
      </w:r>
      <w:r w:rsidR="00CF4B85">
        <w:rPr>
          <w:rFonts w:ascii="ＭＳ Ｐゴシック" w:eastAsia="ＭＳ Ｐゴシック" w:hAnsi="ＭＳ Ｐゴシック" w:hint="eastAsia"/>
          <w:sz w:val="21"/>
          <w:szCs w:val="21"/>
        </w:rPr>
        <w:t>（</w:t>
      </w:r>
      <w:proofErr w:type="spellStart"/>
      <w:r w:rsidR="00CF4B85">
        <w:rPr>
          <w:rFonts w:ascii="ＭＳ Ｐゴシック" w:eastAsia="ＭＳ Ｐゴシック" w:hAnsi="ＭＳ Ｐゴシック" w:hint="eastAsia"/>
          <w:sz w:val="21"/>
          <w:szCs w:val="21"/>
        </w:rPr>
        <w:t>Rastelli</w:t>
      </w:r>
      <w:proofErr w:type="spellEnd"/>
      <w:r w:rsidR="00CF4B85">
        <w:rPr>
          <w:rFonts w:ascii="ＭＳ Ｐゴシック" w:eastAsia="ＭＳ Ｐゴシック" w:hAnsi="ＭＳ Ｐゴシック" w:hint="eastAsia"/>
          <w:sz w:val="21"/>
          <w:szCs w:val="21"/>
        </w:rPr>
        <w:t>）</w:t>
      </w:r>
      <w:r w:rsidRPr="00071766">
        <w:rPr>
          <w:rFonts w:ascii="ＭＳ Ｐゴシック" w:eastAsia="ＭＳ Ｐゴシック" w:hAnsi="ＭＳ Ｐゴシック" w:hint="eastAsia"/>
          <w:sz w:val="21"/>
          <w:szCs w:val="21"/>
        </w:rPr>
        <w:t>手術など心内修復術が施行された例では、成人期以降に、右室不全、左室不全が進行する例があり、肺動脈弁閉鎖不全や右心機能不全となる。</w:t>
      </w:r>
    </w:p>
    <w:p w14:paraId="63404E03" w14:textId="77777777" w:rsidR="00071766" w:rsidRPr="00071766" w:rsidRDefault="00071766" w:rsidP="00071766">
      <w:pPr>
        <w:ind w:leftChars="200" w:left="480"/>
        <w:rPr>
          <w:rFonts w:ascii="ＭＳ Ｐゴシック" w:eastAsia="ＭＳ Ｐゴシック" w:hAnsi="ＭＳ Ｐゴシック"/>
          <w:sz w:val="21"/>
          <w:szCs w:val="21"/>
        </w:rPr>
      </w:pPr>
    </w:p>
    <w:p w14:paraId="34FDB0B7" w14:textId="77777777" w:rsidR="00071766" w:rsidRPr="00071766" w:rsidRDefault="00071766" w:rsidP="00071766">
      <w:pPr>
        <w:ind w:leftChars="100" w:left="240"/>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rPr>
        <w:t>２．原因</w:t>
      </w:r>
      <w:r w:rsidRPr="00071766">
        <w:rPr>
          <w:rFonts w:ascii="ＭＳ Ｐゴシック" w:eastAsia="ＭＳ Ｐゴシック" w:hAnsi="ＭＳ Ｐゴシック"/>
          <w:sz w:val="21"/>
          <w:szCs w:val="21"/>
        </w:rPr>
        <w:t xml:space="preserve"> </w:t>
      </w:r>
    </w:p>
    <w:p w14:paraId="03713E57" w14:textId="0CCC80C9" w:rsidR="00071766" w:rsidRPr="00071766" w:rsidRDefault="0030402C" w:rsidP="00071766">
      <w:pPr>
        <w:ind w:leftChars="200" w:left="48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 xml:space="preserve">　心臓発生異常の起因</w:t>
      </w:r>
      <w:r w:rsidR="00452020">
        <w:rPr>
          <w:rFonts w:ascii="ＭＳ Ｐゴシック" w:eastAsia="ＭＳ Ｐゴシック" w:hAnsi="ＭＳ Ｐゴシック" w:hint="eastAsia"/>
          <w:sz w:val="21"/>
          <w:szCs w:val="21"/>
        </w:rPr>
        <w:t>となる</w:t>
      </w:r>
      <w:r w:rsidR="00071766" w:rsidRPr="00071766">
        <w:rPr>
          <w:rFonts w:ascii="ＭＳ Ｐゴシック" w:eastAsia="ＭＳ Ｐゴシック" w:hAnsi="ＭＳ Ｐゴシック" w:hint="eastAsia"/>
          <w:sz w:val="21"/>
          <w:szCs w:val="21"/>
        </w:rPr>
        <w:t>原因は不明である。</w:t>
      </w:r>
    </w:p>
    <w:p w14:paraId="2A714BA0" w14:textId="73FC20E0" w:rsidR="00071766" w:rsidRPr="00071766" w:rsidRDefault="00071766" w:rsidP="00071766">
      <w:pPr>
        <w:ind w:leftChars="200" w:left="480"/>
        <w:rPr>
          <w:rFonts w:ascii="ＭＳ Ｐゴシック" w:eastAsia="ＭＳ Ｐゴシック" w:hAnsi="ＭＳ Ｐゴシック"/>
          <w:sz w:val="21"/>
          <w:szCs w:val="21"/>
        </w:rPr>
      </w:pPr>
    </w:p>
    <w:p w14:paraId="576EFF8E" w14:textId="77777777" w:rsidR="00071766" w:rsidRPr="00071766" w:rsidRDefault="00071766" w:rsidP="00071766">
      <w:pPr>
        <w:ind w:leftChars="100" w:left="240"/>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rPr>
        <w:t>３．症状</w:t>
      </w:r>
      <w:r w:rsidRPr="00071766">
        <w:rPr>
          <w:rFonts w:ascii="ＭＳ Ｐゴシック" w:eastAsia="ＭＳ Ｐゴシック" w:hAnsi="ＭＳ Ｐゴシック"/>
          <w:sz w:val="21"/>
          <w:szCs w:val="21"/>
        </w:rPr>
        <w:t xml:space="preserve"> </w:t>
      </w:r>
    </w:p>
    <w:p w14:paraId="584EE0E6" w14:textId="23E87D71" w:rsidR="00071766" w:rsidRPr="00071766" w:rsidRDefault="00071766" w:rsidP="00071766">
      <w:pPr>
        <w:ind w:leftChars="200" w:left="480"/>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rPr>
        <w:t xml:space="preserve">　低酸素血症と心不全に由来する。低酸素血症によりチアノーゼ、成長障害、ばち状指、易疲労、運動能低下がおこる。心室から肺動脈への通路が狭いほど、肺動脈閉鎖の場合では大動脈から肺動脈への血流が少ないほどチアノーゼは強い。心臓手術後でも、思春期・成人期になると右心不全や左心不全が起こることが多く、易疲労、乏尿、運動能低下などを</w:t>
      </w:r>
      <w:r w:rsidR="00624DB5">
        <w:rPr>
          <w:rFonts w:ascii="ＭＳ Ｐゴシック" w:eastAsia="ＭＳ Ｐゴシック" w:hAnsi="ＭＳ Ｐゴシック" w:hint="eastAsia"/>
          <w:sz w:val="21"/>
          <w:szCs w:val="21"/>
        </w:rPr>
        <w:t>来す</w:t>
      </w:r>
      <w:r w:rsidRPr="00071766">
        <w:rPr>
          <w:rFonts w:ascii="ＭＳ Ｐゴシック" w:eastAsia="ＭＳ Ｐゴシック" w:hAnsi="ＭＳ Ｐゴシック" w:hint="eastAsia"/>
          <w:sz w:val="21"/>
          <w:szCs w:val="21"/>
        </w:rPr>
        <w:t>。</w:t>
      </w:r>
    </w:p>
    <w:p w14:paraId="3C8A36E8" w14:textId="77777777" w:rsidR="00071766" w:rsidRPr="00071766" w:rsidRDefault="00071766" w:rsidP="00071766">
      <w:pPr>
        <w:ind w:leftChars="200" w:left="480"/>
        <w:rPr>
          <w:rFonts w:ascii="ＭＳ Ｐゴシック" w:eastAsia="ＭＳ Ｐゴシック" w:hAnsi="ＭＳ Ｐゴシック"/>
          <w:sz w:val="21"/>
          <w:szCs w:val="21"/>
        </w:rPr>
      </w:pPr>
    </w:p>
    <w:p w14:paraId="1D692A5E" w14:textId="2D7D4B20" w:rsidR="00071766" w:rsidRPr="00071766" w:rsidRDefault="0096488B" w:rsidP="00071766">
      <w:pPr>
        <w:ind w:leftChars="100" w:left="24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４</w:t>
      </w:r>
      <w:r w:rsidR="00071766" w:rsidRPr="00071766">
        <w:rPr>
          <w:rFonts w:ascii="ＭＳ Ｐゴシック" w:eastAsia="ＭＳ Ｐゴシック" w:hAnsi="ＭＳ Ｐゴシック" w:hint="eastAsia"/>
          <w:sz w:val="21"/>
          <w:szCs w:val="21"/>
        </w:rPr>
        <w:t>．治療法</w:t>
      </w:r>
    </w:p>
    <w:p w14:paraId="5065674C" w14:textId="1F81A8BF" w:rsidR="0096488B" w:rsidRPr="00071766" w:rsidRDefault="00071766" w:rsidP="0096488B">
      <w:pPr>
        <w:ind w:leftChars="200" w:left="480"/>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rPr>
        <w:t xml:space="preserve">　肺動脈が低形成で外科的治療ができない場合には姑息的な内科的治療（鉄剤投与、酸素投与など）のみとなる。</w:t>
      </w:r>
      <w:r w:rsidR="0096488B" w:rsidRPr="00071766">
        <w:rPr>
          <w:rFonts w:ascii="ＭＳ Ｐゴシック" w:eastAsia="ＭＳ Ｐゴシック" w:hAnsi="ＭＳ Ｐゴシック" w:hint="eastAsia"/>
          <w:sz w:val="21"/>
          <w:szCs w:val="21"/>
        </w:rPr>
        <w:t>新生児期、乳児期にチアノーゼが重度の状態や、肺動脈血流が動脈管に依存しているプロスタグランジンE1使用例ではブラロック-タウジッヒ（</w:t>
      </w:r>
      <w:r w:rsidR="00492758">
        <w:rPr>
          <w:rFonts w:ascii="ＭＳ Ｐゴシック" w:eastAsia="ＭＳ Ｐゴシック" w:hAnsi="ＭＳ Ｐゴシック" w:hint="eastAsia"/>
          <w:sz w:val="21"/>
          <w:szCs w:val="21"/>
        </w:rPr>
        <w:t>Blalock</w:t>
      </w:r>
      <w:r w:rsidR="00492758">
        <w:rPr>
          <w:rFonts w:ascii="ＭＳ Ｐゴシック" w:eastAsia="ＭＳ Ｐゴシック" w:hAnsi="ＭＳ Ｐゴシック"/>
          <w:sz w:val="21"/>
          <w:szCs w:val="21"/>
        </w:rPr>
        <w:t>-</w:t>
      </w:r>
      <w:proofErr w:type="spellStart"/>
      <w:r w:rsidR="00492758">
        <w:rPr>
          <w:rFonts w:ascii="ＭＳ Ｐゴシック" w:eastAsia="ＭＳ Ｐゴシック" w:hAnsi="ＭＳ Ｐゴシック"/>
          <w:sz w:val="21"/>
          <w:szCs w:val="21"/>
        </w:rPr>
        <w:t>Taussing</w:t>
      </w:r>
      <w:proofErr w:type="spellEnd"/>
      <w:r w:rsidR="00492758">
        <w:rPr>
          <w:rFonts w:ascii="ＭＳ Ｐゴシック" w:eastAsia="ＭＳ Ｐゴシック" w:hAnsi="ＭＳ Ｐゴシック" w:hint="eastAsia"/>
          <w:sz w:val="21"/>
          <w:szCs w:val="21"/>
        </w:rPr>
        <w:t>：</w:t>
      </w:r>
      <w:r w:rsidR="0096488B" w:rsidRPr="00071766">
        <w:rPr>
          <w:rFonts w:ascii="ＭＳ Ｐゴシック" w:eastAsia="ＭＳ Ｐゴシック" w:hAnsi="ＭＳ Ｐゴシック" w:hint="eastAsia"/>
          <w:sz w:val="21"/>
          <w:szCs w:val="21"/>
        </w:rPr>
        <w:t>BT）短絡術をおこなう。</w:t>
      </w:r>
      <w:r w:rsidR="0096488B">
        <w:rPr>
          <w:rFonts w:ascii="ＭＳ Ｐゴシック" w:eastAsia="ＭＳ Ｐゴシック" w:hAnsi="ＭＳ Ｐゴシック" w:hint="eastAsia"/>
          <w:sz w:val="21"/>
          <w:szCs w:val="21"/>
        </w:rPr>
        <w:t>また、</w:t>
      </w:r>
      <w:r w:rsidR="0096488B" w:rsidRPr="00071766">
        <w:rPr>
          <w:rFonts w:ascii="ＭＳ Ｐゴシック" w:eastAsia="ＭＳ Ｐゴシック" w:hAnsi="ＭＳ Ｐゴシック" w:hint="eastAsia"/>
          <w:sz w:val="21"/>
          <w:szCs w:val="21"/>
        </w:rPr>
        <w:t>低酸素血症の改善目的で、右室流出路形成術と心室中隔閉鎖術を行う。右室流出路形成術</w:t>
      </w:r>
      <w:r w:rsidR="0096488B">
        <w:rPr>
          <w:rFonts w:ascii="ＭＳ Ｐゴシック" w:eastAsia="ＭＳ Ｐゴシック" w:hAnsi="ＭＳ Ｐゴシック" w:hint="eastAsia"/>
          <w:sz w:val="21"/>
          <w:szCs w:val="21"/>
        </w:rPr>
        <w:t>や</w:t>
      </w:r>
      <w:r w:rsidR="0096488B" w:rsidRPr="00071766">
        <w:rPr>
          <w:rFonts w:ascii="ＭＳ Ｐゴシック" w:eastAsia="ＭＳ Ｐゴシック" w:hAnsi="ＭＳ Ｐゴシック" w:hint="eastAsia"/>
          <w:sz w:val="21"/>
          <w:szCs w:val="21"/>
        </w:rPr>
        <w:t>ラステリ手術を行う</w:t>
      </w:r>
      <w:r w:rsidR="0096488B" w:rsidRPr="00071766">
        <w:rPr>
          <w:rFonts w:ascii="ＭＳ Ｐゴシック" w:eastAsia="ＭＳ Ｐゴシック" w:hAnsi="ＭＳ Ｐゴシック" w:hint="eastAsia"/>
          <w:sz w:val="21"/>
          <w:szCs w:val="21"/>
        </w:rPr>
        <w:lastRenderedPageBreak/>
        <w:t>こともある。ラステリ手術など心内修復術が施行された例では、成人期以降に</w:t>
      </w:r>
      <w:r w:rsidR="00963C3A">
        <w:rPr>
          <w:rFonts w:ascii="ＭＳ Ｐゴシック" w:eastAsia="ＭＳ Ｐゴシック" w:hAnsi="ＭＳ Ｐゴシック" w:hint="eastAsia"/>
          <w:sz w:val="21"/>
          <w:szCs w:val="21"/>
        </w:rPr>
        <w:t>なると</w:t>
      </w:r>
      <w:r w:rsidR="0096488B" w:rsidRPr="00071766">
        <w:rPr>
          <w:rFonts w:ascii="ＭＳ Ｐゴシック" w:eastAsia="ＭＳ Ｐゴシック" w:hAnsi="ＭＳ Ｐゴシック" w:hint="eastAsia"/>
          <w:sz w:val="21"/>
          <w:szCs w:val="21"/>
        </w:rPr>
        <w:t>、右室不全、左室不全が進行する</w:t>
      </w:r>
      <w:r w:rsidR="00963C3A">
        <w:rPr>
          <w:rFonts w:ascii="ＭＳ Ｐゴシック" w:eastAsia="ＭＳ Ｐゴシック" w:hAnsi="ＭＳ Ｐゴシック" w:hint="eastAsia"/>
          <w:sz w:val="21"/>
          <w:szCs w:val="21"/>
        </w:rPr>
        <w:t>ことが多い</w:t>
      </w:r>
      <w:r w:rsidR="0096488B" w:rsidRPr="00071766">
        <w:rPr>
          <w:rFonts w:ascii="ＭＳ Ｐゴシック" w:eastAsia="ＭＳ Ｐゴシック" w:hAnsi="ＭＳ Ｐゴシック" w:hint="eastAsia"/>
          <w:sz w:val="21"/>
          <w:szCs w:val="21"/>
        </w:rPr>
        <w:t>。</w:t>
      </w:r>
    </w:p>
    <w:p w14:paraId="4442E881" w14:textId="17A0CB92" w:rsidR="00071766" w:rsidRPr="0096488B" w:rsidRDefault="00071766" w:rsidP="00071766">
      <w:pPr>
        <w:ind w:leftChars="200" w:left="480"/>
        <w:rPr>
          <w:rFonts w:ascii="ＭＳ Ｐゴシック" w:eastAsia="ＭＳ Ｐゴシック" w:hAnsi="ＭＳ Ｐゴシック"/>
          <w:sz w:val="21"/>
          <w:szCs w:val="21"/>
        </w:rPr>
      </w:pPr>
    </w:p>
    <w:p w14:paraId="6E91FF8A" w14:textId="68F9E82F" w:rsidR="00071766" w:rsidRPr="00071766" w:rsidRDefault="0096488B" w:rsidP="00071766">
      <w:pPr>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５</w:t>
      </w:r>
      <w:r w:rsidR="00071766" w:rsidRPr="00071766">
        <w:rPr>
          <w:rFonts w:ascii="ＭＳ Ｐゴシック" w:eastAsia="ＭＳ Ｐゴシック" w:hAnsi="ＭＳ Ｐゴシック" w:hint="eastAsia"/>
          <w:sz w:val="21"/>
          <w:szCs w:val="21"/>
        </w:rPr>
        <w:t>．予後</w:t>
      </w:r>
    </w:p>
    <w:p w14:paraId="668B0FF8" w14:textId="4C336D12" w:rsidR="00071766" w:rsidRPr="00071766" w:rsidRDefault="005A369A" w:rsidP="00071766">
      <w:pPr>
        <w:ind w:leftChars="200" w:left="48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 xml:space="preserve">　外科治療未施行の場合</w:t>
      </w:r>
      <w:r w:rsidR="004E7F2A">
        <w:rPr>
          <w:rFonts w:ascii="ＭＳ Ｐゴシック" w:eastAsia="ＭＳ Ｐゴシック" w:hAnsi="ＭＳ Ｐゴシック" w:hint="eastAsia"/>
          <w:sz w:val="21"/>
          <w:szCs w:val="21"/>
        </w:rPr>
        <w:t>は</w:t>
      </w:r>
      <w:r w:rsidR="00CD451A">
        <w:rPr>
          <w:rFonts w:ascii="ＭＳ Ｐゴシック" w:eastAsia="ＭＳ Ｐゴシック" w:hAnsi="ＭＳ Ｐゴシック" w:hint="eastAsia"/>
          <w:sz w:val="21"/>
          <w:szCs w:val="21"/>
        </w:rPr>
        <w:t>、</w:t>
      </w:r>
      <w:r w:rsidR="00BD014A">
        <w:rPr>
          <w:rFonts w:ascii="ＭＳ Ｐゴシック" w:eastAsia="ＭＳ Ｐゴシック" w:hAnsi="ＭＳ Ｐゴシック" w:hint="eastAsia"/>
          <w:sz w:val="21"/>
          <w:szCs w:val="21"/>
        </w:rPr>
        <w:t>１</w:t>
      </w:r>
      <w:r w:rsidR="00071766" w:rsidRPr="00071766">
        <w:rPr>
          <w:rFonts w:ascii="ＭＳ Ｐゴシック" w:eastAsia="ＭＳ Ｐゴシック" w:hAnsi="ＭＳ Ｐゴシック" w:hint="eastAsia"/>
          <w:sz w:val="21"/>
          <w:szCs w:val="21"/>
        </w:rPr>
        <w:t>年生存率</w:t>
      </w:r>
      <w:r w:rsidR="00CD451A">
        <w:rPr>
          <w:rFonts w:ascii="ＭＳ Ｐゴシック" w:eastAsia="ＭＳ Ｐゴシック" w:hAnsi="ＭＳ Ｐゴシック" w:hint="eastAsia"/>
          <w:sz w:val="21"/>
          <w:szCs w:val="21"/>
        </w:rPr>
        <w:t>が</w:t>
      </w:r>
      <w:r w:rsidR="00071766" w:rsidRPr="00071766">
        <w:rPr>
          <w:rFonts w:ascii="ＭＳ Ｐゴシック" w:eastAsia="ＭＳ Ｐゴシック" w:hAnsi="ＭＳ Ｐゴシック" w:hint="eastAsia"/>
          <w:sz w:val="21"/>
          <w:szCs w:val="21"/>
        </w:rPr>
        <w:t>75％、</w:t>
      </w:r>
      <w:r w:rsidR="00BD014A">
        <w:rPr>
          <w:rFonts w:ascii="ＭＳ Ｐゴシック" w:eastAsia="ＭＳ Ｐゴシック" w:hAnsi="ＭＳ Ｐゴシック" w:hint="eastAsia"/>
          <w:sz w:val="21"/>
          <w:szCs w:val="21"/>
        </w:rPr>
        <w:t>３</w:t>
      </w:r>
      <w:r w:rsidR="00071766" w:rsidRPr="00071766">
        <w:rPr>
          <w:rFonts w:ascii="ＭＳ Ｐゴシック" w:eastAsia="ＭＳ Ｐゴシック" w:hAnsi="ＭＳ Ｐゴシック" w:hint="eastAsia"/>
          <w:sz w:val="21"/>
          <w:szCs w:val="21"/>
        </w:rPr>
        <w:t>年生存率</w:t>
      </w:r>
      <w:r w:rsidR="00CD451A">
        <w:rPr>
          <w:rFonts w:ascii="ＭＳ Ｐゴシック" w:eastAsia="ＭＳ Ｐゴシック" w:hAnsi="ＭＳ Ｐゴシック" w:hint="eastAsia"/>
          <w:sz w:val="21"/>
          <w:szCs w:val="21"/>
        </w:rPr>
        <w:t>が</w:t>
      </w:r>
      <w:r w:rsidR="00071766" w:rsidRPr="00071766">
        <w:rPr>
          <w:rFonts w:ascii="ＭＳ Ｐゴシック" w:eastAsia="ＭＳ Ｐゴシック" w:hAnsi="ＭＳ Ｐゴシック" w:hint="eastAsia"/>
          <w:sz w:val="21"/>
          <w:szCs w:val="21"/>
        </w:rPr>
        <w:t>60％、10年生存率</w:t>
      </w:r>
      <w:r w:rsidR="00CD451A">
        <w:rPr>
          <w:rFonts w:ascii="ＭＳ Ｐゴシック" w:eastAsia="ＭＳ Ｐゴシック" w:hAnsi="ＭＳ Ｐゴシック" w:hint="eastAsia"/>
          <w:sz w:val="21"/>
          <w:szCs w:val="21"/>
        </w:rPr>
        <w:t>が</w:t>
      </w:r>
      <w:r w:rsidR="00071766" w:rsidRPr="00071766">
        <w:rPr>
          <w:rFonts w:ascii="ＭＳ Ｐゴシック" w:eastAsia="ＭＳ Ｐゴシック" w:hAnsi="ＭＳ Ｐゴシック" w:hint="eastAsia"/>
          <w:sz w:val="21"/>
          <w:szCs w:val="21"/>
        </w:rPr>
        <w:t>30％と言われる。成人期以降も死亡が増加し、死亡原因としては低酸素血症、脳梗塞、脳膿瘍、心不全、腎不全などである。ラステリ手術の成人期以降には、肺動脈弁閉鎖不全や右心機能不全で、再手術が必要になったり、心不全になったりする可能性がある。</w:t>
      </w:r>
    </w:p>
    <w:p w14:paraId="7FF0834B" w14:textId="77777777" w:rsidR="00071766" w:rsidRPr="00071766" w:rsidRDefault="00071766" w:rsidP="00071766">
      <w:pPr>
        <w:rPr>
          <w:rFonts w:ascii="ＭＳ Ｐゴシック" w:eastAsia="ＭＳ Ｐゴシック" w:hAnsi="ＭＳ Ｐゴシック"/>
          <w:sz w:val="21"/>
          <w:szCs w:val="21"/>
          <w:bdr w:val="single" w:sz="4" w:space="0" w:color="auto"/>
        </w:rPr>
      </w:pPr>
    </w:p>
    <w:p w14:paraId="48E9CB28" w14:textId="77777777" w:rsidR="00071766" w:rsidRPr="00071766" w:rsidRDefault="00071766" w:rsidP="00071766">
      <w:pPr>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bdr w:val="single" w:sz="4" w:space="0" w:color="auto"/>
        </w:rPr>
        <w:t>○　要件の判定に必要な事項</w:t>
      </w:r>
    </w:p>
    <w:p w14:paraId="4C23A18F" w14:textId="77777777" w:rsidR="00071766" w:rsidRPr="00071766" w:rsidRDefault="00071766" w:rsidP="00071766">
      <w:pPr>
        <w:pStyle w:val="a3"/>
        <w:numPr>
          <w:ilvl w:val="0"/>
          <w:numId w:val="13"/>
        </w:numPr>
        <w:ind w:leftChars="0"/>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rPr>
        <w:t>患者数</w:t>
      </w:r>
    </w:p>
    <w:p w14:paraId="0DF9D799" w14:textId="25ABC89E" w:rsidR="00071766" w:rsidRPr="00071766" w:rsidRDefault="00071766" w:rsidP="00071766">
      <w:pPr>
        <w:pStyle w:val="a3"/>
        <w:ind w:leftChars="0" w:left="570"/>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rPr>
        <w:t>約5,500</w:t>
      </w:r>
      <w:r>
        <w:rPr>
          <w:rFonts w:ascii="ＭＳ Ｐゴシック" w:eastAsia="ＭＳ Ｐゴシック" w:hAnsi="ＭＳ Ｐゴシック" w:hint="eastAsia"/>
          <w:sz w:val="21"/>
          <w:szCs w:val="21"/>
        </w:rPr>
        <w:t>人</w:t>
      </w:r>
      <w:r w:rsidR="00CD451A">
        <w:rPr>
          <w:rFonts w:ascii="ＭＳ Ｐゴシック" w:eastAsia="ＭＳ Ｐゴシック" w:hAnsi="ＭＳ Ｐゴシック" w:hint="eastAsia"/>
          <w:sz w:val="21"/>
          <w:szCs w:val="21"/>
        </w:rPr>
        <w:t>（</w:t>
      </w:r>
      <w:r w:rsidR="00CD451A" w:rsidRPr="00071766">
        <w:rPr>
          <w:rFonts w:ascii="ＭＳ Ｐゴシック" w:eastAsia="ＭＳ Ｐゴシック" w:hAnsi="ＭＳ Ｐゴシック" w:hint="eastAsia"/>
          <w:sz w:val="21"/>
          <w:szCs w:val="21"/>
        </w:rPr>
        <w:t>ファロー四徴症類縁疾患</w:t>
      </w:r>
      <w:r w:rsidR="00CD451A">
        <w:rPr>
          <w:rFonts w:ascii="ＭＳ Ｐゴシック" w:eastAsia="ＭＳ Ｐゴシック" w:hAnsi="ＭＳ Ｐゴシック" w:hint="eastAsia"/>
          <w:sz w:val="21"/>
          <w:szCs w:val="21"/>
        </w:rPr>
        <w:t>の総数</w:t>
      </w:r>
      <w:r w:rsidR="00592DFF">
        <w:rPr>
          <w:rFonts w:ascii="ＭＳ Ｐゴシック" w:eastAsia="ＭＳ Ｐゴシック" w:hAnsi="ＭＳ Ｐゴシック" w:hint="eastAsia"/>
          <w:sz w:val="21"/>
          <w:szCs w:val="21"/>
        </w:rPr>
        <w:t>。</w:t>
      </w:r>
      <w:r w:rsidR="00CD451A">
        <w:rPr>
          <w:rFonts w:ascii="ＭＳ Ｐゴシック" w:eastAsia="ＭＳ Ｐゴシック" w:hAnsi="ＭＳ Ｐゴシック" w:hint="eastAsia"/>
          <w:sz w:val="21"/>
          <w:szCs w:val="21"/>
        </w:rPr>
        <w:t>）</w:t>
      </w:r>
    </w:p>
    <w:p w14:paraId="44D0CA98" w14:textId="77777777" w:rsidR="00071766" w:rsidRPr="00071766" w:rsidRDefault="00071766" w:rsidP="00071766">
      <w:pPr>
        <w:pStyle w:val="a3"/>
        <w:numPr>
          <w:ilvl w:val="0"/>
          <w:numId w:val="13"/>
        </w:numPr>
        <w:ind w:leftChars="0"/>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rPr>
        <w:t>発病の機構</w:t>
      </w:r>
    </w:p>
    <w:p w14:paraId="18F90409" w14:textId="10EC5CEE" w:rsidR="00071766" w:rsidRPr="00071766" w:rsidRDefault="00071766" w:rsidP="00071766">
      <w:pPr>
        <w:pStyle w:val="a3"/>
        <w:ind w:leftChars="0" w:left="570"/>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rPr>
        <w:t>不明</w:t>
      </w:r>
    </w:p>
    <w:p w14:paraId="241C8671" w14:textId="77777777" w:rsidR="00071766" w:rsidRPr="00071766" w:rsidRDefault="00071766" w:rsidP="00071766">
      <w:pPr>
        <w:pStyle w:val="a3"/>
        <w:numPr>
          <w:ilvl w:val="0"/>
          <w:numId w:val="13"/>
        </w:numPr>
        <w:ind w:leftChars="0"/>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rPr>
        <w:t>効果的な治療方法</w:t>
      </w:r>
    </w:p>
    <w:p w14:paraId="755E673A" w14:textId="4A3C18E9" w:rsidR="00071766" w:rsidRPr="00071766" w:rsidRDefault="00071766" w:rsidP="00071766">
      <w:pPr>
        <w:pStyle w:val="a3"/>
        <w:ind w:leftChars="0" w:left="570"/>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rPr>
        <w:t>未確立（</w:t>
      </w:r>
      <w:r>
        <w:rPr>
          <w:rFonts w:ascii="ＭＳ Ｐゴシック" w:eastAsia="ＭＳ Ｐゴシック" w:hAnsi="ＭＳ Ｐゴシック" w:hint="eastAsia"/>
          <w:sz w:val="21"/>
          <w:szCs w:val="21"/>
        </w:rPr>
        <w:t>手術療法も含め根治療法はない</w:t>
      </w:r>
      <w:r w:rsidR="00592DFF">
        <w:rPr>
          <w:rFonts w:ascii="ＭＳ Ｐゴシック" w:eastAsia="ＭＳ Ｐゴシック" w:hAnsi="ＭＳ Ｐゴシック" w:hint="eastAsia"/>
          <w:sz w:val="21"/>
          <w:szCs w:val="21"/>
        </w:rPr>
        <w:t>。</w:t>
      </w:r>
      <w:r w:rsidRPr="00071766">
        <w:rPr>
          <w:rFonts w:ascii="ＭＳ Ｐゴシック" w:eastAsia="ＭＳ Ｐゴシック" w:hAnsi="ＭＳ Ｐゴシック" w:hint="eastAsia"/>
          <w:sz w:val="21"/>
          <w:szCs w:val="21"/>
        </w:rPr>
        <w:t>）</w:t>
      </w:r>
    </w:p>
    <w:p w14:paraId="41AB1588" w14:textId="77777777" w:rsidR="00071766" w:rsidRPr="00071766" w:rsidRDefault="00071766" w:rsidP="00071766">
      <w:pPr>
        <w:pStyle w:val="a3"/>
        <w:numPr>
          <w:ilvl w:val="0"/>
          <w:numId w:val="13"/>
        </w:numPr>
        <w:ind w:leftChars="0"/>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rPr>
        <w:t>長期の療養</w:t>
      </w:r>
    </w:p>
    <w:p w14:paraId="5B65C6D0" w14:textId="56B5C152" w:rsidR="00071766" w:rsidRPr="00071766" w:rsidRDefault="00071766" w:rsidP="00071766">
      <w:pPr>
        <w:pStyle w:val="a3"/>
        <w:ind w:leftChars="0" w:left="570"/>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rPr>
        <w:t>必要</w:t>
      </w:r>
    </w:p>
    <w:p w14:paraId="6A89138B" w14:textId="77777777" w:rsidR="00071766" w:rsidRPr="00071766" w:rsidRDefault="00071766" w:rsidP="00071766">
      <w:pPr>
        <w:pStyle w:val="a3"/>
        <w:numPr>
          <w:ilvl w:val="0"/>
          <w:numId w:val="13"/>
        </w:numPr>
        <w:ind w:leftChars="0"/>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rPr>
        <w:t>診断基準</w:t>
      </w:r>
    </w:p>
    <w:p w14:paraId="27BFB09C" w14:textId="7E946F5E" w:rsidR="00071766" w:rsidRPr="00071766" w:rsidRDefault="00071766" w:rsidP="00071766">
      <w:pPr>
        <w:pStyle w:val="a3"/>
        <w:ind w:leftChars="0" w:left="570"/>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rPr>
        <w:t>あり（</w:t>
      </w:r>
      <w:r>
        <w:rPr>
          <w:rFonts w:ascii="ＭＳ Ｐゴシック" w:eastAsia="ＭＳ Ｐゴシック" w:hAnsi="ＭＳ Ｐゴシック" w:hint="eastAsia"/>
          <w:sz w:val="21"/>
          <w:szCs w:val="21"/>
        </w:rPr>
        <w:t>学会作成の診断基準あり</w:t>
      </w:r>
      <w:r w:rsidR="00592DFF">
        <w:rPr>
          <w:rFonts w:ascii="ＭＳ Ｐゴシック" w:eastAsia="ＭＳ Ｐゴシック" w:hAnsi="ＭＳ Ｐゴシック" w:hint="eastAsia"/>
          <w:sz w:val="21"/>
          <w:szCs w:val="21"/>
        </w:rPr>
        <w:t>。</w:t>
      </w:r>
      <w:r w:rsidRPr="00071766">
        <w:rPr>
          <w:rFonts w:ascii="ＭＳ Ｐゴシック" w:eastAsia="ＭＳ Ｐゴシック" w:hAnsi="ＭＳ Ｐゴシック" w:hint="eastAsia"/>
          <w:sz w:val="21"/>
          <w:szCs w:val="21"/>
        </w:rPr>
        <w:t>）</w:t>
      </w:r>
    </w:p>
    <w:p w14:paraId="7FE726D6" w14:textId="77777777" w:rsidR="00071766" w:rsidRPr="00071766" w:rsidRDefault="00071766" w:rsidP="00071766">
      <w:pPr>
        <w:pStyle w:val="a3"/>
        <w:numPr>
          <w:ilvl w:val="0"/>
          <w:numId w:val="13"/>
        </w:numPr>
        <w:ind w:leftChars="0"/>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rPr>
        <w:t>重症度分類</w:t>
      </w:r>
    </w:p>
    <w:p w14:paraId="61C9DB99" w14:textId="29212D8C" w:rsidR="00071766" w:rsidRPr="00071766" w:rsidRDefault="00F26744" w:rsidP="00071766">
      <w:pPr>
        <w:pStyle w:val="a3"/>
        <w:ind w:leftChars="0" w:left="570"/>
        <w:rPr>
          <w:rFonts w:ascii="ＭＳ Ｐゴシック" w:eastAsia="ＭＳ Ｐゴシック" w:hAnsi="ＭＳ Ｐゴシック"/>
          <w:sz w:val="21"/>
          <w:szCs w:val="21"/>
        </w:rPr>
      </w:pPr>
      <w:r w:rsidRPr="00560367">
        <w:rPr>
          <w:rFonts w:ascii="ＭＳ Ｐゴシック" w:eastAsia="ＭＳ Ｐゴシック" w:hAnsi="ＭＳ Ｐゴシック" w:hint="eastAsia"/>
          <w:sz w:val="21"/>
          <w:szCs w:val="21"/>
        </w:rPr>
        <w:t>NYHA心機能分類</w:t>
      </w:r>
      <w:r w:rsidR="00467D50">
        <w:rPr>
          <w:rFonts w:ascii="ＭＳ Ｐゴシック" w:eastAsia="ＭＳ Ｐゴシック" w:hAnsi="ＭＳ Ｐゴシック" w:hint="eastAsia"/>
          <w:sz w:val="21"/>
          <w:szCs w:val="21"/>
        </w:rPr>
        <w:t>ＩＩ</w:t>
      </w:r>
      <w:r w:rsidRPr="00560367">
        <w:rPr>
          <w:rFonts w:ascii="ＭＳ Ｐゴシック" w:eastAsia="ＭＳ Ｐゴシック" w:hAnsi="ＭＳ Ｐゴシック" w:hint="eastAsia"/>
          <w:sz w:val="21"/>
          <w:szCs w:val="21"/>
        </w:rPr>
        <w:t>度以上を対象とする。</w:t>
      </w:r>
    </w:p>
    <w:p w14:paraId="17FA602A" w14:textId="77777777" w:rsidR="00071766" w:rsidRPr="00071766" w:rsidRDefault="00071766" w:rsidP="00071766">
      <w:pPr>
        <w:rPr>
          <w:rFonts w:ascii="ＭＳ Ｐゴシック" w:eastAsia="ＭＳ Ｐゴシック" w:hAnsi="ＭＳ Ｐゴシック"/>
          <w:sz w:val="21"/>
          <w:szCs w:val="21"/>
        </w:rPr>
      </w:pPr>
    </w:p>
    <w:p w14:paraId="7B47EE17" w14:textId="2A86322E" w:rsidR="00071766" w:rsidRPr="00071766" w:rsidRDefault="00071766" w:rsidP="00071766">
      <w:pPr>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bdr w:val="single" w:sz="4" w:space="0" w:color="auto"/>
        </w:rPr>
        <w:t>○　情報提供元</w:t>
      </w:r>
    </w:p>
    <w:p w14:paraId="595A0625" w14:textId="2F8FD3FA" w:rsidR="00071766" w:rsidRPr="00071766" w:rsidRDefault="0096488B" w:rsidP="00071766">
      <w:pPr>
        <w:ind w:firstLineChars="100" w:firstLine="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日本循環器学会、日本小児循環器学会</w:t>
      </w:r>
      <w:r w:rsidR="005654CD">
        <w:rPr>
          <w:rFonts w:ascii="ＭＳ Ｐゴシック" w:eastAsia="ＭＳ Ｐゴシック" w:hAnsi="ＭＳ Ｐゴシック" w:hint="eastAsia"/>
          <w:sz w:val="21"/>
          <w:szCs w:val="21"/>
        </w:rPr>
        <w:t>、日本成人先天性心疾患学会</w:t>
      </w:r>
    </w:p>
    <w:p w14:paraId="507CE2E6" w14:textId="77777777" w:rsidR="00071766" w:rsidRDefault="00071766">
      <w:pPr>
        <w:widowControl/>
        <w:jc w:val="left"/>
        <w:rPr>
          <w:rFonts w:asciiTheme="minorEastAsia" w:hAnsiTheme="minorEastAsia"/>
          <w:sz w:val="22"/>
          <w:szCs w:val="22"/>
        </w:rPr>
      </w:pPr>
      <w:r>
        <w:rPr>
          <w:rFonts w:asciiTheme="minorEastAsia" w:hAnsiTheme="minorEastAsia"/>
          <w:sz w:val="22"/>
          <w:szCs w:val="22"/>
        </w:rPr>
        <w:br w:type="page"/>
      </w:r>
    </w:p>
    <w:p w14:paraId="4196215A" w14:textId="30ADF757" w:rsidR="00A912E3" w:rsidRDefault="00071766" w:rsidP="00264E8E">
      <w:pPr>
        <w:rPr>
          <w:rFonts w:ascii="ＭＳ Ｐゴシック" w:eastAsia="ＭＳ Ｐゴシック" w:hAnsi="ＭＳ Ｐゴシック"/>
          <w:sz w:val="21"/>
          <w:szCs w:val="21"/>
        </w:rPr>
      </w:pPr>
      <w:r w:rsidRPr="00071766">
        <w:rPr>
          <w:rFonts w:ascii="ＭＳ Ｐゴシック" w:eastAsia="ＭＳ Ｐゴシック" w:hAnsi="ＭＳ Ｐゴシック" w:hint="eastAsia"/>
          <w:sz w:val="21"/>
          <w:szCs w:val="21"/>
        </w:rPr>
        <w:lastRenderedPageBreak/>
        <w:t>＜診断基準＞</w:t>
      </w:r>
    </w:p>
    <w:p w14:paraId="7C73D8D2" w14:textId="131E1F92" w:rsidR="00167B10" w:rsidRPr="00071766" w:rsidRDefault="00167B10" w:rsidP="00135CB2">
      <w:pPr>
        <w:rPr>
          <w:rFonts w:ascii="ＭＳ Ｐゴシック" w:eastAsia="ＭＳ Ｐゴシック" w:hAnsi="ＭＳ Ｐゴシック"/>
          <w:sz w:val="21"/>
          <w:szCs w:val="21"/>
        </w:rPr>
      </w:pPr>
      <w:r w:rsidRPr="00E25C9A">
        <w:rPr>
          <w:rFonts w:asciiTheme="minorEastAsia" w:hAnsiTheme="minorEastAsia" w:hint="eastAsia"/>
          <w:sz w:val="22"/>
          <w:szCs w:val="22"/>
        </w:rPr>
        <w:t xml:space="preserve">　</w:t>
      </w:r>
      <w:r w:rsidR="00135CB2" w:rsidRPr="00071766">
        <w:rPr>
          <w:rFonts w:ascii="ＭＳ Ｐゴシック" w:eastAsia="ＭＳ Ｐゴシック" w:hAnsi="ＭＳ Ｐゴシック" w:hint="eastAsia"/>
          <w:sz w:val="21"/>
          <w:szCs w:val="21"/>
        </w:rPr>
        <w:t>ファロー四徴症類縁疾患</w:t>
      </w:r>
      <w:r w:rsidRPr="00071766">
        <w:rPr>
          <w:rFonts w:ascii="ＭＳ Ｐゴシック" w:eastAsia="ＭＳ Ｐゴシック" w:hAnsi="ＭＳ Ｐゴシック" w:hint="eastAsia"/>
          <w:sz w:val="21"/>
          <w:szCs w:val="21"/>
        </w:rPr>
        <w:t>は、</w:t>
      </w:r>
      <w:r w:rsidR="00C02E3B" w:rsidRPr="00C02E3B">
        <w:rPr>
          <w:rFonts w:ascii="ＭＳ Ｐゴシック" w:eastAsia="ＭＳ Ｐゴシック" w:hAnsi="ＭＳ Ｐゴシック" w:hint="eastAsia"/>
          <w:sz w:val="21"/>
          <w:szCs w:val="21"/>
        </w:rPr>
        <w:t>心室中隔欠損を伴う肺動脈閉鎖</w:t>
      </w:r>
      <w:r w:rsidR="00AC6BD1">
        <w:rPr>
          <w:rFonts w:ascii="ＭＳ Ｐゴシック" w:eastAsia="ＭＳ Ｐゴシック" w:hAnsi="ＭＳ Ｐゴシック" w:hint="eastAsia"/>
          <w:sz w:val="21"/>
          <w:szCs w:val="21"/>
        </w:rPr>
        <w:t>症</w:t>
      </w:r>
      <w:r w:rsidR="00C02E3B">
        <w:rPr>
          <w:rFonts w:ascii="ＭＳ Ｐゴシック" w:eastAsia="ＭＳ Ｐゴシック" w:hAnsi="ＭＳ Ｐゴシック" w:hint="eastAsia"/>
          <w:sz w:val="21"/>
          <w:szCs w:val="21"/>
        </w:rPr>
        <w:t>、</w:t>
      </w:r>
      <w:r w:rsidR="00CD451A">
        <w:rPr>
          <w:rFonts w:ascii="ＭＳ Ｐゴシック" w:eastAsia="ＭＳ Ｐゴシック" w:hAnsi="ＭＳ Ｐゴシック" w:hint="eastAsia"/>
          <w:sz w:val="21"/>
          <w:szCs w:val="21"/>
        </w:rPr>
        <w:t>ファロー四徴症、</w:t>
      </w:r>
      <w:r w:rsidR="00C02E3B" w:rsidRPr="00C02E3B">
        <w:rPr>
          <w:rFonts w:ascii="ＭＳ Ｐゴシック" w:eastAsia="ＭＳ Ｐゴシック" w:hAnsi="ＭＳ Ｐゴシック" w:hint="eastAsia"/>
          <w:sz w:val="21"/>
          <w:szCs w:val="21"/>
        </w:rPr>
        <w:t>両大血管右室起始症</w:t>
      </w:r>
      <w:r w:rsidRPr="00071766">
        <w:rPr>
          <w:rFonts w:ascii="ＭＳ Ｐゴシック" w:eastAsia="ＭＳ Ｐゴシック" w:hAnsi="ＭＳ Ｐゴシック" w:hint="eastAsia"/>
          <w:sz w:val="21"/>
          <w:szCs w:val="21"/>
        </w:rPr>
        <w:t>の総称である。</w:t>
      </w:r>
      <w:r w:rsidR="00C02E3B">
        <w:rPr>
          <w:rFonts w:ascii="ＭＳ Ｐゴシック" w:eastAsia="ＭＳ Ｐゴシック" w:hAnsi="ＭＳ Ｐゴシック" w:hint="eastAsia"/>
          <w:sz w:val="21"/>
          <w:szCs w:val="21"/>
        </w:rPr>
        <w:t>以下のいずれかに診断された場合を対象とする。</w:t>
      </w:r>
    </w:p>
    <w:p w14:paraId="0351DD50" w14:textId="77777777" w:rsidR="00135CB2" w:rsidRDefault="00135CB2" w:rsidP="003C79D0">
      <w:pPr>
        <w:ind w:leftChars="236" w:left="566"/>
        <w:rPr>
          <w:rFonts w:ascii="ＭＳ Ｐゴシック" w:eastAsia="ＭＳ Ｐゴシック" w:hAnsi="ＭＳ Ｐゴシック"/>
          <w:sz w:val="21"/>
          <w:szCs w:val="21"/>
        </w:rPr>
      </w:pPr>
    </w:p>
    <w:p w14:paraId="1FE25CEB" w14:textId="29FA3D77" w:rsidR="00CD451A" w:rsidRPr="002B7587" w:rsidRDefault="00CD451A" w:rsidP="00CD451A">
      <w:pPr>
        <w:ind w:leftChars="236" w:left="566"/>
        <w:rPr>
          <w:rFonts w:ascii="ＭＳ Ｐゴシック" w:eastAsia="ＭＳ Ｐゴシック" w:hAnsi="ＭＳ Ｐゴシック"/>
          <w:color w:val="000000"/>
          <w:sz w:val="21"/>
          <w:szCs w:val="21"/>
        </w:rPr>
      </w:pPr>
      <w:r w:rsidRPr="002B7587">
        <w:rPr>
          <w:rFonts w:ascii="ＭＳ Ｐゴシック" w:eastAsia="ＭＳ Ｐゴシック" w:hAnsi="ＭＳ Ｐゴシック" w:hint="eastAsia"/>
          <w:color w:val="000000"/>
          <w:sz w:val="21"/>
          <w:szCs w:val="21"/>
        </w:rPr>
        <w:t>１．心室中隔欠損を伴う肺動脈閉鎖</w:t>
      </w:r>
      <w:r w:rsidR="00465D9B" w:rsidRPr="002B7587">
        <w:rPr>
          <w:rFonts w:ascii="ＭＳ Ｐゴシック" w:eastAsia="ＭＳ Ｐゴシック" w:hAnsi="ＭＳ Ｐゴシック" w:hint="eastAsia"/>
          <w:color w:val="000000"/>
          <w:sz w:val="21"/>
          <w:szCs w:val="21"/>
        </w:rPr>
        <w:t>症</w:t>
      </w:r>
    </w:p>
    <w:p w14:paraId="4A1375B8" w14:textId="77777777" w:rsidR="00CD451A" w:rsidRPr="00071766" w:rsidRDefault="00CD451A" w:rsidP="00CD451A">
      <w:pPr>
        <w:ind w:leftChars="236" w:left="566"/>
        <w:rPr>
          <w:rFonts w:ascii="ＭＳ Ｐゴシック" w:eastAsia="ＭＳ Ｐゴシック" w:hAnsi="ＭＳ Ｐゴシック"/>
          <w:color w:val="000000"/>
          <w:sz w:val="21"/>
          <w:szCs w:val="21"/>
        </w:rPr>
      </w:pPr>
      <w:r w:rsidRPr="00071766">
        <w:rPr>
          <w:rFonts w:ascii="ＭＳ Ｐゴシック" w:eastAsia="ＭＳ Ｐゴシック" w:hAnsi="ＭＳ Ｐゴシック" w:hint="eastAsia"/>
          <w:b/>
          <w:color w:val="000000"/>
          <w:sz w:val="21"/>
          <w:szCs w:val="21"/>
        </w:rPr>
        <w:t xml:space="preserve">　</w:t>
      </w:r>
      <w:r w:rsidRPr="00071766">
        <w:rPr>
          <w:rFonts w:ascii="ＭＳ Ｐゴシック" w:eastAsia="ＭＳ Ｐゴシック" w:hAnsi="ＭＳ Ｐゴシック" w:hint="eastAsia"/>
          <w:color w:val="000000"/>
          <w:sz w:val="21"/>
          <w:szCs w:val="21"/>
        </w:rPr>
        <w:t>ファロー四徴症の肺動脈狭窄の最重症型で、肺動脈弁閉鎖となった場合をいう。極型ファロー四徴症とも呼称することがある。</w:t>
      </w:r>
    </w:p>
    <w:p w14:paraId="6797DF38" w14:textId="77777777" w:rsidR="00CD451A" w:rsidRDefault="00CD451A" w:rsidP="00CD451A">
      <w:pPr>
        <w:ind w:leftChars="236" w:left="566"/>
        <w:rPr>
          <w:rFonts w:ascii="ＭＳ Ｐゴシック" w:eastAsia="ＭＳ Ｐゴシック" w:hAnsi="ＭＳ Ｐゴシック"/>
          <w:color w:val="000000"/>
          <w:sz w:val="21"/>
          <w:szCs w:val="21"/>
        </w:rPr>
      </w:pPr>
      <w:r w:rsidRPr="00071766">
        <w:rPr>
          <w:rFonts w:ascii="ＭＳ Ｐゴシック" w:eastAsia="ＭＳ Ｐゴシック" w:hAnsi="ＭＳ Ｐゴシック" w:hint="eastAsia"/>
          <w:color w:val="000000"/>
          <w:sz w:val="21"/>
          <w:szCs w:val="21"/>
        </w:rPr>
        <w:t xml:space="preserve">　診断基準は、ファロー四徴症にほぼ準じるが、右室から肺動脈への血流を認めず、動脈管ないし大動脈から起始する主要大動脈肺動脈側副動脈（</w:t>
      </w:r>
      <w:r w:rsidRPr="00071766">
        <w:rPr>
          <w:rFonts w:ascii="ＭＳ Ｐゴシック" w:eastAsia="ＭＳ Ｐゴシック" w:hAnsi="ＭＳ Ｐゴシック"/>
          <w:color w:val="000000"/>
          <w:sz w:val="21"/>
          <w:szCs w:val="21"/>
        </w:rPr>
        <w:t>MAPCA</w:t>
      </w:r>
      <w:r w:rsidRPr="00071766">
        <w:rPr>
          <w:rFonts w:ascii="ＭＳ Ｐゴシック" w:eastAsia="ＭＳ Ｐゴシック" w:hAnsi="ＭＳ Ｐゴシック" w:hint="eastAsia"/>
          <w:color w:val="000000"/>
          <w:sz w:val="21"/>
          <w:szCs w:val="21"/>
        </w:rPr>
        <w:t>）から肺動脈への血流を認める。</w:t>
      </w:r>
      <w:r w:rsidRPr="00071766">
        <w:rPr>
          <w:rFonts w:ascii="ＭＳ Ｐゴシック" w:eastAsia="ＭＳ Ｐゴシック" w:hAnsi="ＭＳ Ｐゴシック"/>
          <w:color w:val="000000"/>
          <w:sz w:val="21"/>
          <w:szCs w:val="21"/>
        </w:rPr>
        <w:t>MAPCA</w:t>
      </w:r>
      <w:r w:rsidRPr="00071766">
        <w:rPr>
          <w:rFonts w:ascii="ＭＳ Ｐゴシック" w:eastAsia="ＭＳ Ｐゴシック" w:hAnsi="ＭＳ Ｐゴシック" w:hint="eastAsia"/>
          <w:color w:val="000000"/>
          <w:sz w:val="21"/>
          <w:szCs w:val="21"/>
        </w:rPr>
        <w:t>合併例では、肺動脈全体が低形成であることが多く、最終手術までたどり着かない例も多い。</w:t>
      </w:r>
    </w:p>
    <w:p w14:paraId="485B5D35" w14:textId="77777777" w:rsidR="00CD451A" w:rsidRPr="00071766" w:rsidRDefault="00CD451A" w:rsidP="00CD451A">
      <w:pPr>
        <w:ind w:leftChars="236" w:left="566"/>
        <w:rPr>
          <w:rFonts w:ascii="ＭＳ Ｐゴシック" w:eastAsia="ＭＳ Ｐゴシック" w:hAnsi="ＭＳ Ｐゴシック"/>
          <w:color w:val="000000"/>
          <w:sz w:val="21"/>
          <w:szCs w:val="21"/>
        </w:rPr>
      </w:pPr>
    </w:p>
    <w:p w14:paraId="74138960" w14:textId="65C646B6" w:rsidR="00CD451A" w:rsidRPr="00071766" w:rsidRDefault="00CD451A" w:rsidP="00CD451A">
      <w:pPr>
        <w:ind w:leftChars="236" w:left="566"/>
        <w:rPr>
          <w:rFonts w:ascii="ＭＳ Ｐゴシック" w:eastAsia="ＭＳ Ｐゴシック" w:hAnsi="ＭＳ Ｐゴシック"/>
          <w:color w:val="000000"/>
          <w:sz w:val="21"/>
          <w:szCs w:val="21"/>
        </w:rPr>
      </w:pPr>
      <w:r w:rsidRPr="00071766">
        <w:rPr>
          <w:rFonts w:ascii="ＭＳ Ｐゴシック" w:eastAsia="ＭＳ Ｐゴシック" w:hAnsi="ＭＳ Ｐゴシック" w:hint="eastAsia"/>
          <w:color w:val="000000"/>
          <w:sz w:val="21"/>
          <w:szCs w:val="21"/>
        </w:rPr>
        <w:t>[診断]</w:t>
      </w:r>
    </w:p>
    <w:p w14:paraId="2C8A20E3" w14:textId="53E20F3B" w:rsidR="00CD451A" w:rsidRPr="00071766" w:rsidRDefault="00CD451A" w:rsidP="00CD451A">
      <w:pPr>
        <w:ind w:leftChars="236" w:left="566"/>
        <w:rPr>
          <w:rFonts w:ascii="ＭＳ Ｐゴシック" w:eastAsia="ＭＳ Ｐゴシック" w:hAnsi="ＭＳ Ｐゴシック"/>
          <w:color w:val="000000"/>
          <w:sz w:val="21"/>
          <w:szCs w:val="21"/>
        </w:rPr>
      </w:pPr>
      <w:r w:rsidRPr="00071766">
        <w:rPr>
          <w:rFonts w:ascii="ＭＳ Ｐゴシック" w:eastAsia="ＭＳ Ｐゴシック" w:hAnsi="ＭＳ Ｐゴシック" w:hint="eastAsia"/>
          <w:color w:val="000000"/>
          <w:sz w:val="21"/>
          <w:szCs w:val="21"/>
        </w:rPr>
        <w:t>心エコー</w:t>
      </w:r>
      <w:r w:rsidR="00624DB5">
        <w:rPr>
          <w:rFonts w:ascii="ＭＳ Ｐゴシック" w:eastAsia="ＭＳ Ｐゴシック" w:hAnsi="ＭＳ Ｐゴシック" w:hint="eastAsia"/>
          <w:color w:val="000000"/>
          <w:sz w:val="21"/>
          <w:szCs w:val="21"/>
        </w:rPr>
        <w:t>又</w:t>
      </w:r>
      <w:r>
        <w:rPr>
          <w:rFonts w:ascii="ＭＳ Ｐゴシック" w:eastAsia="ＭＳ Ｐゴシック" w:hAnsi="ＭＳ Ｐゴシック" w:hint="eastAsia"/>
          <w:color w:val="000000"/>
          <w:sz w:val="21"/>
          <w:szCs w:val="21"/>
        </w:rPr>
        <w:t>は</w:t>
      </w:r>
      <w:r w:rsidRPr="00071766">
        <w:rPr>
          <w:rFonts w:ascii="ＭＳ Ｐゴシック" w:eastAsia="ＭＳ Ｐゴシック" w:hAnsi="ＭＳ Ｐゴシック" w:hint="eastAsia"/>
          <w:color w:val="000000"/>
          <w:sz w:val="21"/>
          <w:szCs w:val="21"/>
        </w:rPr>
        <w:t>心臓カテーテル検査で、心室中隔欠損、大動脈騎乗、</w:t>
      </w:r>
      <w:r>
        <w:rPr>
          <w:rFonts w:ascii="ＭＳ Ｐゴシック" w:eastAsia="ＭＳ Ｐゴシック" w:hAnsi="ＭＳ Ｐゴシック" w:hint="eastAsia"/>
          <w:color w:val="000000"/>
          <w:sz w:val="21"/>
          <w:szCs w:val="21"/>
        </w:rPr>
        <w:t>肺動脈閉鎖の全て</w:t>
      </w:r>
      <w:r w:rsidRPr="00071766">
        <w:rPr>
          <w:rFonts w:ascii="ＭＳ Ｐゴシック" w:eastAsia="ＭＳ Ｐゴシック" w:hAnsi="ＭＳ Ｐゴシック" w:hint="eastAsia"/>
          <w:color w:val="000000"/>
          <w:sz w:val="21"/>
          <w:szCs w:val="21"/>
        </w:rPr>
        <w:t>を認める</w:t>
      </w:r>
      <w:r>
        <w:rPr>
          <w:rFonts w:ascii="ＭＳ Ｐゴシック" w:eastAsia="ＭＳ Ｐゴシック" w:hAnsi="ＭＳ Ｐゴシック" w:hint="eastAsia"/>
          <w:color w:val="000000"/>
          <w:sz w:val="21"/>
          <w:szCs w:val="21"/>
        </w:rPr>
        <w:t>場合に、</w:t>
      </w:r>
      <w:r w:rsidRPr="00C02E3B">
        <w:rPr>
          <w:rFonts w:ascii="ＭＳ Ｐゴシック" w:eastAsia="ＭＳ Ｐゴシック" w:hAnsi="ＭＳ Ｐゴシック" w:hint="eastAsia"/>
          <w:color w:val="000000"/>
          <w:sz w:val="21"/>
          <w:szCs w:val="21"/>
        </w:rPr>
        <w:t>心室中隔欠損を伴う肺動脈閉鎖</w:t>
      </w:r>
      <w:r w:rsidR="00AC6BD1">
        <w:rPr>
          <w:rFonts w:ascii="ＭＳ Ｐゴシック" w:eastAsia="ＭＳ Ｐゴシック" w:hAnsi="ＭＳ Ｐゴシック" w:hint="eastAsia"/>
          <w:color w:val="000000"/>
          <w:sz w:val="21"/>
          <w:szCs w:val="21"/>
        </w:rPr>
        <w:t>症</w:t>
      </w:r>
      <w:r>
        <w:rPr>
          <w:rFonts w:ascii="ＭＳ Ｐゴシック" w:eastAsia="ＭＳ Ｐゴシック" w:hAnsi="ＭＳ Ｐゴシック" w:hint="eastAsia"/>
          <w:color w:val="000000"/>
          <w:sz w:val="21"/>
          <w:szCs w:val="21"/>
        </w:rPr>
        <w:t>と診断する</w:t>
      </w:r>
      <w:r w:rsidRPr="00071766">
        <w:rPr>
          <w:rFonts w:ascii="ＭＳ Ｐゴシック" w:eastAsia="ＭＳ Ｐゴシック" w:hAnsi="ＭＳ Ｐゴシック" w:hint="eastAsia"/>
          <w:color w:val="000000"/>
          <w:sz w:val="21"/>
          <w:szCs w:val="21"/>
        </w:rPr>
        <w:t>。</w:t>
      </w:r>
    </w:p>
    <w:p w14:paraId="5F8C2E8A" w14:textId="77777777" w:rsidR="00CD451A" w:rsidRPr="00CD451A" w:rsidRDefault="00CD451A" w:rsidP="003C79D0">
      <w:pPr>
        <w:ind w:leftChars="236" w:left="566"/>
        <w:rPr>
          <w:rFonts w:ascii="ＭＳ Ｐゴシック" w:eastAsia="ＭＳ Ｐゴシック" w:hAnsi="ＭＳ Ｐゴシック"/>
          <w:sz w:val="21"/>
          <w:szCs w:val="21"/>
        </w:rPr>
      </w:pPr>
    </w:p>
    <w:p w14:paraId="76A404A0" w14:textId="05EC5956" w:rsidR="00135CB2" w:rsidRPr="002B7587" w:rsidRDefault="00CD451A" w:rsidP="003C79D0">
      <w:pPr>
        <w:ind w:leftChars="236" w:left="566"/>
        <w:rPr>
          <w:rFonts w:ascii="ＭＳ Ｐゴシック" w:eastAsia="ＭＳ Ｐゴシック" w:hAnsi="ＭＳ Ｐゴシック"/>
          <w:sz w:val="21"/>
          <w:szCs w:val="21"/>
        </w:rPr>
      </w:pPr>
      <w:r w:rsidRPr="002B7587">
        <w:rPr>
          <w:rFonts w:ascii="ＭＳ Ｐゴシック" w:eastAsia="ＭＳ Ｐゴシック" w:hAnsi="ＭＳ Ｐゴシック" w:hint="eastAsia"/>
          <w:sz w:val="21"/>
          <w:szCs w:val="21"/>
        </w:rPr>
        <w:t>２</w:t>
      </w:r>
      <w:r w:rsidR="00135CB2" w:rsidRPr="002B7587">
        <w:rPr>
          <w:rFonts w:ascii="ＭＳ Ｐゴシック" w:eastAsia="ＭＳ Ｐゴシック" w:hAnsi="ＭＳ Ｐゴシック" w:hint="eastAsia"/>
          <w:sz w:val="21"/>
          <w:szCs w:val="21"/>
        </w:rPr>
        <w:t>．</w:t>
      </w:r>
      <w:r w:rsidR="00135CB2" w:rsidRPr="002B7587">
        <w:rPr>
          <w:rFonts w:ascii="ＭＳ Ｐゴシック" w:eastAsia="ＭＳ Ｐゴシック" w:hAnsi="ＭＳ Ｐゴシック" w:hint="eastAsia"/>
          <w:color w:val="000000"/>
          <w:sz w:val="21"/>
          <w:szCs w:val="21"/>
        </w:rPr>
        <w:t>ファロー四徴症</w:t>
      </w:r>
    </w:p>
    <w:p w14:paraId="0D5261AC" w14:textId="226F295F" w:rsidR="00135CB2" w:rsidRPr="00071766" w:rsidRDefault="00135CB2" w:rsidP="003C79D0">
      <w:pPr>
        <w:ind w:leftChars="236" w:left="566"/>
        <w:rPr>
          <w:rFonts w:ascii="ＭＳ Ｐゴシック" w:eastAsia="ＭＳ Ｐゴシック" w:hAnsi="ＭＳ Ｐゴシック"/>
          <w:color w:val="000000"/>
          <w:sz w:val="21"/>
          <w:szCs w:val="21"/>
        </w:rPr>
      </w:pPr>
      <w:r w:rsidRPr="00071766">
        <w:rPr>
          <w:rFonts w:ascii="ＭＳ Ｐゴシック" w:eastAsia="ＭＳ Ｐゴシック" w:hAnsi="ＭＳ Ｐゴシック" w:hint="eastAsia"/>
          <w:color w:val="000000"/>
          <w:sz w:val="21"/>
          <w:szCs w:val="21"/>
        </w:rPr>
        <w:t>心室中隔欠損、右室流出路狭窄、大動脈騎乗、右室肥大を</w:t>
      </w:r>
      <w:r w:rsidR="00492758">
        <w:rPr>
          <w:rFonts w:ascii="ＭＳ Ｐゴシック" w:eastAsia="ＭＳ Ｐゴシック" w:hAnsi="ＭＳ Ｐゴシック" w:hint="eastAsia"/>
          <w:color w:val="000000"/>
          <w:sz w:val="21"/>
          <w:szCs w:val="21"/>
        </w:rPr>
        <w:t>呈する</w:t>
      </w:r>
      <w:r w:rsidRPr="00071766">
        <w:rPr>
          <w:rFonts w:ascii="ＭＳ Ｐゴシック" w:eastAsia="ＭＳ Ｐゴシック" w:hAnsi="ＭＳ Ｐゴシック" w:hint="eastAsia"/>
          <w:color w:val="000000"/>
          <w:sz w:val="21"/>
          <w:szCs w:val="21"/>
        </w:rPr>
        <w:t>先天性心疾患</w:t>
      </w:r>
      <w:r w:rsidR="00492758">
        <w:rPr>
          <w:rFonts w:ascii="ＭＳ Ｐゴシック" w:eastAsia="ＭＳ Ｐゴシック" w:hAnsi="ＭＳ Ｐゴシック" w:hint="eastAsia"/>
          <w:color w:val="000000"/>
          <w:sz w:val="21"/>
          <w:szCs w:val="21"/>
        </w:rPr>
        <w:t>である</w:t>
      </w:r>
      <w:r w:rsidRPr="00071766">
        <w:rPr>
          <w:rFonts w:ascii="ＭＳ Ｐゴシック" w:eastAsia="ＭＳ Ｐゴシック" w:hAnsi="ＭＳ Ｐゴシック" w:hint="eastAsia"/>
          <w:color w:val="000000"/>
          <w:sz w:val="21"/>
          <w:szCs w:val="21"/>
        </w:rPr>
        <w:t>。僧帽弁と大動脈弁は線維性に連続している。肺動脈狭窄の程度により幅広い臨床像を示すが、不安定かつ進行性低酸素血症を特徴とする。</w:t>
      </w:r>
    </w:p>
    <w:p w14:paraId="52A6A179" w14:textId="77777777" w:rsidR="00135CB2" w:rsidRPr="00071766" w:rsidRDefault="00135CB2" w:rsidP="003C79D0">
      <w:pPr>
        <w:ind w:leftChars="236" w:left="566"/>
        <w:rPr>
          <w:rFonts w:ascii="ＭＳ Ｐゴシック" w:eastAsia="ＭＳ Ｐゴシック" w:hAnsi="ＭＳ Ｐゴシック"/>
          <w:color w:val="000000"/>
          <w:sz w:val="21"/>
          <w:szCs w:val="21"/>
        </w:rPr>
      </w:pPr>
      <w:r w:rsidRPr="00071766">
        <w:rPr>
          <w:rFonts w:ascii="ＭＳ Ｐゴシック" w:eastAsia="ＭＳ Ｐゴシック" w:hAnsi="ＭＳ Ｐゴシック" w:hint="eastAsia"/>
          <w:color w:val="000000"/>
          <w:sz w:val="21"/>
          <w:szCs w:val="21"/>
        </w:rPr>
        <w:t>【心エコー図】</w:t>
      </w:r>
    </w:p>
    <w:p w14:paraId="5D8D774C" w14:textId="25CDD667" w:rsidR="00135CB2" w:rsidRPr="00071766" w:rsidRDefault="00135CB2" w:rsidP="003C79D0">
      <w:pPr>
        <w:ind w:leftChars="236" w:left="566"/>
        <w:rPr>
          <w:rFonts w:ascii="ＭＳ Ｐゴシック" w:eastAsia="ＭＳ Ｐゴシック" w:hAnsi="ＭＳ Ｐゴシック"/>
          <w:color w:val="000000"/>
          <w:sz w:val="21"/>
          <w:szCs w:val="21"/>
        </w:rPr>
      </w:pPr>
      <w:r w:rsidRPr="00071766">
        <w:rPr>
          <w:rFonts w:ascii="ＭＳ Ｐゴシック" w:eastAsia="ＭＳ Ｐゴシック" w:hAnsi="ＭＳ Ｐゴシック" w:hint="eastAsia"/>
          <w:color w:val="000000"/>
          <w:sz w:val="21"/>
          <w:szCs w:val="21"/>
        </w:rPr>
        <w:t>心エコー図にて心室中隔欠損とともに大動脈騎乗を認め、大動脈は右室に騎乗している。さらに大動脈後壁と僧帽弁前尖の線維性連続は保たれている。漏斗部</w:t>
      </w:r>
      <w:r w:rsidR="00492758">
        <w:rPr>
          <w:rFonts w:ascii="ＭＳ Ｐゴシック" w:eastAsia="ＭＳ Ｐゴシック" w:hAnsi="ＭＳ Ｐゴシック" w:hint="eastAsia"/>
          <w:color w:val="000000"/>
          <w:sz w:val="21"/>
          <w:szCs w:val="21"/>
        </w:rPr>
        <w:t>、</w:t>
      </w:r>
      <w:r w:rsidRPr="00071766">
        <w:rPr>
          <w:rFonts w:ascii="ＭＳ Ｐゴシック" w:eastAsia="ＭＳ Ｐゴシック" w:hAnsi="ＭＳ Ｐゴシック" w:hint="eastAsia"/>
          <w:color w:val="000000"/>
          <w:sz w:val="21"/>
          <w:szCs w:val="21"/>
        </w:rPr>
        <w:t>肺動脈弁</w:t>
      </w:r>
      <w:r w:rsidR="00492758">
        <w:rPr>
          <w:rFonts w:ascii="ＭＳ Ｐゴシック" w:eastAsia="ＭＳ Ｐゴシック" w:hAnsi="ＭＳ Ｐゴシック" w:hint="eastAsia"/>
          <w:color w:val="000000"/>
          <w:sz w:val="21"/>
          <w:szCs w:val="21"/>
        </w:rPr>
        <w:t>、</w:t>
      </w:r>
      <w:r w:rsidRPr="00071766">
        <w:rPr>
          <w:rFonts w:ascii="ＭＳ Ｐゴシック" w:eastAsia="ＭＳ Ｐゴシック" w:hAnsi="ＭＳ Ｐゴシック" w:hint="eastAsia"/>
          <w:color w:val="000000"/>
          <w:sz w:val="21"/>
          <w:szCs w:val="21"/>
        </w:rPr>
        <w:t>肺動脈主幹部の狭窄を認める。基本病態である右室流出路狭窄には種々の程度があり、これにより重症度も異なる。すなわち、狭窄が軽度の場合には心室中隔欠損レベルでの右左短絡（右室の静脈血が左室の動脈血に混じる状態）は少なくチアノーゼも目立たない（いわゆるピンクファロー）。しかし、狭窄が強度だと右左短絡が顕著であるばかりか肺血流そのものが少ないためにチアノーゼは強くなる。</w:t>
      </w:r>
    </w:p>
    <w:p w14:paraId="17267E5F" w14:textId="77777777" w:rsidR="00135CB2" w:rsidRPr="00071766" w:rsidRDefault="00135CB2" w:rsidP="003C79D0">
      <w:pPr>
        <w:ind w:leftChars="236" w:left="566"/>
        <w:rPr>
          <w:rFonts w:ascii="ＭＳ Ｐゴシック" w:eastAsia="ＭＳ Ｐゴシック" w:hAnsi="ＭＳ Ｐゴシック"/>
          <w:color w:val="000000"/>
          <w:sz w:val="21"/>
          <w:szCs w:val="21"/>
        </w:rPr>
      </w:pPr>
      <w:r w:rsidRPr="00071766">
        <w:rPr>
          <w:rFonts w:ascii="ＭＳ Ｐゴシック" w:eastAsia="ＭＳ Ｐゴシック" w:hAnsi="ＭＳ Ｐゴシック" w:hint="eastAsia"/>
          <w:color w:val="000000"/>
          <w:sz w:val="21"/>
          <w:szCs w:val="21"/>
        </w:rPr>
        <w:t>【心臓カテーテル・造影所見】</w:t>
      </w:r>
    </w:p>
    <w:p w14:paraId="0E7DB388" w14:textId="4A5A4E5F" w:rsidR="00135CB2" w:rsidRDefault="00135CB2" w:rsidP="00361C4B">
      <w:pPr>
        <w:ind w:leftChars="236" w:left="566"/>
        <w:rPr>
          <w:rFonts w:ascii="ＭＳ Ｐゴシック" w:eastAsia="ＭＳ Ｐゴシック" w:hAnsi="ＭＳ Ｐゴシック"/>
          <w:color w:val="000000"/>
          <w:sz w:val="21"/>
          <w:szCs w:val="21"/>
        </w:rPr>
      </w:pPr>
      <w:r w:rsidRPr="00071766">
        <w:rPr>
          <w:rFonts w:ascii="ＭＳ Ｐゴシック" w:eastAsia="ＭＳ Ｐゴシック" w:hAnsi="ＭＳ Ｐゴシック" w:hint="eastAsia"/>
          <w:color w:val="000000"/>
          <w:sz w:val="21"/>
          <w:szCs w:val="21"/>
        </w:rPr>
        <w:t>収縮期右室圧は、左室・大動脈圧と等しい</w:t>
      </w:r>
      <w:r w:rsidR="00361C4B" w:rsidRPr="00071766">
        <w:rPr>
          <w:rFonts w:ascii="ＭＳ Ｐゴシック" w:eastAsia="ＭＳ Ｐゴシック" w:hAnsi="ＭＳ Ｐゴシック" w:hint="eastAsia"/>
          <w:color w:val="000000"/>
          <w:sz w:val="21"/>
          <w:szCs w:val="21"/>
        </w:rPr>
        <w:t>。</w:t>
      </w:r>
      <w:r w:rsidRPr="00071766">
        <w:rPr>
          <w:rFonts w:ascii="ＭＳ Ｐゴシック" w:eastAsia="ＭＳ Ｐゴシック" w:hAnsi="ＭＳ Ｐゴシック" w:hint="eastAsia"/>
          <w:color w:val="000000"/>
          <w:sz w:val="21"/>
          <w:szCs w:val="21"/>
        </w:rPr>
        <w:t>肺動脈圧は正常ないしより低圧</w:t>
      </w:r>
      <w:r w:rsidR="00361C4B" w:rsidRPr="00071766">
        <w:rPr>
          <w:rFonts w:ascii="ＭＳ Ｐゴシック" w:eastAsia="ＭＳ Ｐゴシック" w:hAnsi="ＭＳ Ｐゴシック" w:hint="eastAsia"/>
          <w:color w:val="000000"/>
          <w:sz w:val="21"/>
          <w:szCs w:val="21"/>
        </w:rPr>
        <w:t>である。</w:t>
      </w:r>
    </w:p>
    <w:p w14:paraId="4DD322ED" w14:textId="77777777" w:rsidR="00CD451A" w:rsidRPr="00071766" w:rsidRDefault="00CD451A" w:rsidP="00361C4B">
      <w:pPr>
        <w:ind w:leftChars="236" w:left="566"/>
        <w:rPr>
          <w:rFonts w:ascii="ＭＳ Ｐゴシック" w:eastAsia="ＭＳ Ｐゴシック" w:hAnsi="ＭＳ Ｐゴシック"/>
          <w:color w:val="000000"/>
          <w:sz w:val="21"/>
          <w:szCs w:val="21"/>
        </w:rPr>
      </w:pPr>
    </w:p>
    <w:p w14:paraId="1CB55FBD" w14:textId="029398E6" w:rsidR="00135CB2" w:rsidRPr="00071766" w:rsidRDefault="00361C4B" w:rsidP="003C79D0">
      <w:pPr>
        <w:ind w:leftChars="236" w:left="566"/>
        <w:rPr>
          <w:rFonts w:ascii="ＭＳ Ｐゴシック" w:eastAsia="ＭＳ Ｐゴシック" w:hAnsi="ＭＳ Ｐゴシック"/>
          <w:color w:val="000000"/>
          <w:sz w:val="21"/>
          <w:szCs w:val="21"/>
        </w:rPr>
      </w:pPr>
      <w:r w:rsidRPr="00071766">
        <w:rPr>
          <w:rFonts w:ascii="ＭＳ Ｐゴシック" w:eastAsia="ＭＳ Ｐゴシック" w:hAnsi="ＭＳ Ｐゴシック" w:hint="eastAsia"/>
          <w:color w:val="000000"/>
          <w:sz w:val="21"/>
          <w:szCs w:val="21"/>
        </w:rPr>
        <w:t xml:space="preserve"> </w:t>
      </w:r>
      <w:r w:rsidR="00135CB2" w:rsidRPr="00071766">
        <w:rPr>
          <w:rFonts w:ascii="ＭＳ Ｐゴシック" w:eastAsia="ＭＳ Ｐゴシック" w:hAnsi="ＭＳ Ｐゴシック" w:hint="eastAsia"/>
          <w:color w:val="000000"/>
          <w:sz w:val="21"/>
          <w:szCs w:val="21"/>
        </w:rPr>
        <w:t>[診断]</w:t>
      </w:r>
    </w:p>
    <w:p w14:paraId="75269113" w14:textId="64A6EEC1" w:rsidR="00135CB2" w:rsidRPr="00071766" w:rsidRDefault="00135CB2" w:rsidP="003C79D0">
      <w:pPr>
        <w:ind w:leftChars="236" w:left="566"/>
        <w:rPr>
          <w:rFonts w:ascii="ＭＳ Ｐゴシック" w:eastAsia="ＭＳ Ｐゴシック" w:hAnsi="ＭＳ Ｐゴシック"/>
          <w:color w:val="000000"/>
          <w:sz w:val="21"/>
          <w:szCs w:val="21"/>
        </w:rPr>
      </w:pPr>
      <w:r w:rsidRPr="00071766">
        <w:rPr>
          <w:rFonts w:ascii="ＭＳ Ｐゴシック" w:eastAsia="ＭＳ Ｐゴシック" w:hAnsi="ＭＳ Ｐゴシック" w:hint="eastAsia"/>
          <w:color w:val="000000"/>
          <w:sz w:val="21"/>
          <w:szCs w:val="21"/>
        </w:rPr>
        <w:t>心エコー</w:t>
      </w:r>
      <w:r w:rsidR="00624DB5">
        <w:rPr>
          <w:rFonts w:ascii="ＭＳ Ｐゴシック" w:eastAsia="ＭＳ Ｐゴシック" w:hAnsi="ＭＳ Ｐゴシック" w:hint="eastAsia"/>
          <w:color w:val="000000"/>
          <w:sz w:val="21"/>
          <w:szCs w:val="21"/>
        </w:rPr>
        <w:t>又は</w:t>
      </w:r>
      <w:r w:rsidR="00C02E3B">
        <w:rPr>
          <w:rFonts w:ascii="ＭＳ Ｐゴシック" w:eastAsia="ＭＳ Ｐゴシック" w:hAnsi="ＭＳ Ｐゴシック" w:hint="eastAsia"/>
          <w:color w:val="000000"/>
          <w:sz w:val="21"/>
          <w:szCs w:val="21"/>
        </w:rPr>
        <w:t>、</w:t>
      </w:r>
      <w:r w:rsidRPr="00071766">
        <w:rPr>
          <w:rFonts w:ascii="ＭＳ Ｐゴシック" w:eastAsia="ＭＳ Ｐゴシック" w:hAnsi="ＭＳ Ｐゴシック" w:hint="eastAsia"/>
          <w:color w:val="000000"/>
          <w:sz w:val="21"/>
          <w:szCs w:val="21"/>
        </w:rPr>
        <w:t>心臓カテーテル検査</w:t>
      </w:r>
      <w:r w:rsidR="00E25C9A" w:rsidRPr="00071766">
        <w:rPr>
          <w:rFonts w:ascii="ＭＳ Ｐゴシック" w:eastAsia="ＭＳ Ｐゴシック" w:hAnsi="ＭＳ Ｐゴシック" w:hint="eastAsia"/>
          <w:color w:val="000000"/>
          <w:sz w:val="21"/>
          <w:szCs w:val="21"/>
        </w:rPr>
        <w:t>で、心室中隔欠損、大動脈騎乗、右室流出路狭窄</w:t>
      </w:r>
      <w:r w:rsidR="00C02E3B">
        <w:rPr>
          <w:rFonts w:ascii="ＭＳ Ｐゴシック" w:eastAsia="ＭＳ Ｐゴシック" w:hAnsi="ＭＳ Ｐゴシック" w:hint="eastAsia"/>
          <w:color w:val="000000"/>
          <w:sz w:val="21"/>
          <w:szCs w:val="21"/>
        </w:rPr>
        <w:t>の全て</w:t>
      </w:r>
      <w:r w:rsidR="00E25C9A" w:rsidRPr="00071766">
        <w:rPr>
          <w:rFonts w:ascii="ＭＳ Ｐゴシック" w:eastAsia="ＭＳ Ｐゴシック" w:hAnsi="ＭＳ Ｐゴシック" w:hint="eastAsia"/>
          <w:color w:val="000000"/>
          <w:sz w:val="21"/>
          <w:szCs w:val="21"/>
        </w:rPr>
        <w:t>を認める</w:t>
      </w:r>
      <w:r w:rsidR="00C02E3B">
        <w:rPr>
          <w:rFonts w:ascii="ＭＳ Ｐゴシック" w:eastAsia="ＭＳ Ｐゴシック" w:hAnsi="ＭＳ Ｐゴシック" w:hint="eastAsia"/>
          <w:color w:val="000000"/>
          <w:sz w:val="21"/>
          <w:szCs w:val="21"/>
        </w:rPr>
        <w:t>場合をファロー四徴症と診断する</w:t>
      </w:r>
      <w:r w:rsidR="00E25C9A" w:rsidRPr="00071766">
        <w:rPr>
          <w:rFonts w:ascii="ＭＳ Ｐゴシック" w:eastAsia="ＭＳ Ｐゴシック" w:hAnsi="ＭＳ Ｐゴシック" w:hint="eastAsia"/>
          <w:color w:val="000000"/>
          <w:sz w:val="21"/>
          <w:szCs w:val="21"/>
        </w:rPr>
        <w:t>。</w:t>
      </w:r>
    </w:p>
    <w:p w14:paraId="639887AD" w14:textId="734DA85B" w:rsidR="00135CB2" w:rsidRPr="00C02E3B" w:rsidRDefault="00135CB2" w:rsidP="00361C4B">
      <w:pPr>
        <w:rPr>
          <w:rFonts w:ascii="ＭＳ Ｐゴシック" w:eastAsia="ＭＳ Ｐゴシック" w:hAnsi="ＭＳ Ｐゴシック"/>
          <w:color w:val="000000"/>
          <w:sz w:val="21"/>
          <w:szCs w:val="21"/>
        </w:rPr>
      </w:pPr>
    </w:p>
    <w:p w14:paraId="7CD995CB" w14:textId="77777777" w:rsidR="00361C4B" w:rsidRDefault="00361C4B" w:rsidP="00361C4B">
      <w:pPr>
        <w:ind w:leftChars="236" w:left="566"/>
        <w:rPr>
          <w:rFonts w:ascii="ＭＳ Ｐゴシック" w:eastAsia="ＭＳ Ｐゴシック" w:hAnsi="ＭＳ Ｐゴシック"/>
          <w:color w:val="000000"/>
          <w:sz w:val="21"/>
          <w:szCs w:val="21"/>
        </w:rPr>
      </w:pPr>
    </w:p>
    <w:p w14:paraId="6D99E8C3" w14:textId="73224AEF" w:rsidR="00135CB2" w:rsidRPr="002B7587" w:rsidRDefault="00361C4B" w:rsidP="003C79D0">
      <w:pPr>
        <w:ind w:leftChars="236" w:left="566"/>
        <w:rPr>
          <w:rFonts w:ascii="ＭＳ Ｐゴシック" w:eastAsia="ＭＳ Ｐゴシック" w:hAnsi="ＭＳ Ｐゴシック"/>
          <w:color w:val="000000"/>
          <w:sz w:val="21"/>
          <w:szCs w:val="21"/>
        </w:rPr>
      </w:pPr>
      <w:r w:rsidRPr="002B7587">
        <w:rPr>
          <w:rFonts w:ascii="ＭＳ Ｐゴシック" w:eastAsia="ＭＳ Ｐゴシック" w:hAnsi="ＭＳ Ｐゴシック" w:hint="eastAsia"/>
          <w:color w:val="000000"/>
          <w:sz w:val="21"/>
          <w:szCs w:val="21"/>
        </w:rPr>
        <w:t>３</w:t>
      </w:r>
      <w:r w:rsidR="002B7587" w:rsidRPr="00AC73B1">
        <w:rPr>
          <w:rFonts w:ascii="ＭＳ Ｐゴシック" w:eastAsia="ＭＳ Ｐゴシック" w:hAnsi="ＭＳ Ｐゴシック" w:hint="eastAsia"/>
          <w:color w:val="FF0000"/>
          <w:sz w:val="21"/>
          <w:szCs w:val="21"/>
        </w:rPr>
        <w:t>．</w:t>
      </w:r>
      <w:r w:rsidR="00187951" w:rsidRPr="002B7587">
        <w:rPr>
          <w:rFonts w:ascii="ＭＳ Ｐゴシック" w:eastAsia="ＭＳ Ｐゴシック" w:hAnsi="ＭＳ Ｐゴシック" w:hint="eastAsia"/>
          <w:color w:val="000000"/>
          <w:sz w:val="21"/>
          <w:szCs w:val="21"/>
        </w:rPr>
        <w:t>両大血管</w:t>
      </w:r>
      <w:r w:rsidR="00135CB2" w:rsidRPr="002B7587">
        <w:rPr>
          <w:rFonts w:ascii="ＭＳ Ｐゴシック" w:eastAsia="ＭＳ Ｐゴシック" w:hAnsi="ＭＳ Ｐゴシック" w:hint="eastAsia"/>
          <w:color w:val="000000"/>
          <w:sz w:val="21"/>
          <w:szCs w:val="21"/>
        </w:rPr>
        <w:t>右室起始症</w:t>
      </w:r>
    </w:p>
    <w:p w14:paraId="448376C7" w14:textId="4269AFEB" w:rsidR="00135CB2" w:rsidRPr="00071766" w:rsidRDefault="00187951" w:rsidP="003C79D0">
      <w:pPr>
        <w:ind w:leftChars="236" w:left="566"/>
        <w:rPr>
          <w:rFonts w:ascii="ＭＳ Ｐゴシック" w:eastAsia="ＭＳ Ｐゴシック" w:hAnsi="ＭＳ Ｐゴシック"/>
          <w:color w:val="000000"/>
          <w:sz w:val="21"/>
          <w:szCs w:val="21"/>
        </w:rPr>
      </w:pPr>
      <w:r w:rsidRPr="00071766">
        <w:rPr>
          <w:rFonts w:ascii="ＭＳ Ｐゴシック" w:eastAsia="ＭＳ Ｐゴシック" w:hAnsi="ＭＳ Ｐゴシック" w:hint="eastAsia"/>
          <w:color w:val="000000"/>
          <w:sz w:val="21"/>
          <w:szCs w:val="21"/>
        </w:rPr>
        <w:lastRenderedPageBreak/>
        <w:t xml:space="preserve">　</w:t>
      </w:r>
      <w:r w:rsidR="00135CB2" w:rsidRPr="00071766">
        <w:rPr>
          <w:rFonts w:ascii="ＭＳ Ｐゴシック" w:eastAsia="ＭＳ Ｐゴシック" w:hAnsi="ＭＳ Ｐゴシック" w:hint="eastAsia"/>
          <w:color w:val="000000"/>
          <w:sz w:val="21"/>
          <w:szCs w:val="21"/>
        </w:rPr>
        <w:t>肺動脈と大動脈の両大血管のうち、</w:t>
      </w:r>
      <w:r w:rsidR="00492758">
        <w:rPr>
          <w:rFonts w:ascii="ＭＳ Ｐゴシック" w:eastAsia="ＭＳ Ｐゴシック" w:hAnsi="ＭＳ Ｐゴシック" w:hint="eastAsia"/>
          <w:color w:val="000000"/>
          <w:sz w:val="21"/>
          <w:szCs w:val="21"/>
        </w:rPr>
        <w:t>１</w:t>
      </w:r>
      <w:r w:rsidR="00135CB2" w:rsidRPr="00071766">
        <w:rPr>
          <w:rFonts w:ascii="ＭＳ Ｐゴシック" w:eastAsia="ＭＳ Ｐゴシック" w:hAnsi="ＭＳ Ｐゴシック" w:hint="eastAsia"/>
          <w:color w:val="000000"/>
          <w:sz w:val="21"/>
          <w:szCs w:val="21"/>
        </w:rPr>
        <w:t>つは右室から完全に起始しており、他の</w:t>
      </w:r>
      <w:r w:rsidR="00492758">
        <w:rPr>
          <w:rFonts w:ascii="ＭＳ Ｐゴシック" w:eastAsia="ＭＳ Ｐゴシック" w:hAnsi="ＭＳ Ｐゴシック" w:hint="eastAsia"/>
          <w:color w:val="000000"/>
          <w:sz w:val="21"/>
          <w:szCs w:val="21"/>
        </w:rPr>
        <w:t>１</w:t>
      </w:r>
      <w:r w:rsidR="00135CB2" w:rsidRPr="00071766">
        <w:rPr>
          <w:rFonts w:ascii="ＭＳ Ｐゴシック" w:eastAsia="ＭＳ Ｐゴシック" w:hAnsi="ＭＳ Ｐゴシック" w:hint="eastAsia"/>
          <w:color w:val="000000"/>
          <w:sz w:val="21"/>
          <w:szCs w:val="21"/>
        </w:rPr>
        <w:t>つが50</w:t>
      </w:r>
      <w:r w:rsidR="00D71735" w:rsidRPr="00AC73B1">
        <w:rPr>
          <w:rFonts w:ascii="ＭＳ Ｐゴシック" w:eastAsia="ＭＳ Ｐゴシック" w:hAnsi="ＭＳ Ｐゴシック" w:hint="eastAsia"/>
          <w:sz w:val="21"/>
          <w:szCs w:val="21"/>
        </w:rPr>
        <w:t>％</w:t>
      </w:r>
      <w:r w:rsidR="00135CB2" w:rsidRPr="00071766">
        <w:rPr>
          <w:rFonts w:ascii="ＭＳ Ｐゴシック" w:eastAsia="ＭＳ Ｐゴシック" w:hAnsi="ＭＳ Ｐゴシック" w:hint="eastAsia"/>
          <w:color w:val="000000"/>
          <w:sz w:val="21"/>
          <w:szCs w:val="21"/>
        </w:rPr>
        <w:t>以上右室から起始している先天性心疾患</w:t>
      </w:r>
      <w:r w:rsidR="00492758">
        <w:rPr>
          <w:rFonts w:ascii="ＭＳ Ｐゴシック" w:eastAsia="ＭＳ Ｐゴシック" w:hAnsi="ＭＳ Ｐゴシック" w:hint="eastAsia"/>
          <w:color w:val="000000"/>
          <w:sz w:val="21"/>
          <w:szCs w:val="21"/>
        </w:rPr>
        <w:t>である</w:t>
      </w:r>
      <w:r w:rsidR="00135CB2" w:rsidRPr="00071766">
        <w:rPr>
          <w:rFonts w:ascii="ＭＳ Ｐゴシック" w:eastAsia="ＭＳ Ｐゴシック" w:hAnsi="ＭＳ Ｐゴシック" w:hint="eastAsia"/>
          <w:color w:val="000000"/>
          <w:sz w:val="21"/>
          <w:szCs w:val="21"/>
        </w:rPr>
        <w:t>。大動脈弁は僧帽弁と線維性結合がないのが普通である。心室中隔欠損が存在する。</w:t>
      </w:r>
    </w:p>
    <w:p w14:paraId="0270868A" w14:textId="77777777" w:rsidR="00135CB2" w:rsidRPr="00071766" w:rsidRDefault="00135CB2" w:rsidP="003C79D0">
      <w:pPr>
        <w:ind w:leftChars="236" w:left="566"/>
        <w:rPr>
          <w:rFonts w:ascii="ＭＳ Ｐゴシック" w:eastAsia="ＭＳ Ｐゴシック" w:hAnsi="ＭＳ Ｐゴシック"/>
          <w:color w:val="000000"/>
          <w:sz w:val="21"/>
          <w:szCs w:val="21"/>
        </w:rPr>
      </w:pPr>
      <w:r w:rsidRPr="00071766">
        <w:rPr>
          <w:rFonts w:ascii="ＭＳ Ｐゴシック" w:eastAsia="ＭＳ Ｐゴシック" w:hAnsi="ＭＳ Ｐゴシック" w:hint="eastAsia"/>
          <w:color w:val="000000"/>
          <w:sz w:val="21"/>
          <w:szCs w:val="21"/>
        </w:rPr>
        <w:t>肺動脈狭窄を合併すると肺血流が減少しチアノーゼを呈する。</w:t>
      </w:r>
    </w:p>
    <w:p w14:paraId="31E6123B" w14:textId="77777777" w:rsidR="00E25C9A" w:rsidRPr="00071766" w:rsidRDefault="00135CB2" w:rsidP="003C79D0">
      <w:pPr>
        <w:ind w:leftChars="236" w:left="566"/>
        <w:rPr>
          <w:rFonts w:ascii="ＭＳ Ｐゴシック" w:eastAsia="ＭＳ Ｐゴシック" w:hAnsi="ＭＳ Ｐゴシック"/>
          <w:color w:val="000000"/>
          <w:sz w:val="21"/>
          <w:szCs w:val="21"/>
        </w:rPr>
      </w:pPr>
      <w:r w:rsidRPr="00071766">
        <w:rPr>
          <w:rFonts w:ascii="ＭＳ Ｐゴシック" w:eastAsia="ＭＳ Ｐゴシック" w:hAnsi="ＭＳ Ｐゴシック" w:hint="eastAsia"/>
          <w:color w:val="000000"/>
          <w:sz w:val="21"/>
          <w:szCs w:val="21"/>
        </w:rPr>
        <w:t>【心エコー図】</w:t>
      </w:r>
    </w:p>
    <w:p w14:paraId="625640D1" w14:textId="5BD0EB2F" w:rsidR="00E25C9A" w:rsidRPr="00AC73B1" w:rsidRDefault="006729CB" w:rsidP="003C79D0">
      <w:pPr>
        <w:ind w:leftChars="236" w:left="566"/>
        <w:rPr>
          <w:rFonts w:ascii="ＭＳ Ｐゴシック" w:eastAsia="ＭＳ Ｐゴシック" w:hAnsi="ＭＳ Ｐゴシック"/>
          <w:sz w:val="21"/>
          <w:szCs w:val="21"/>
        </w:rPr>
      </w:pPr>
      <w:r w:rsidRPr="00071766">
        <w:rPr>
          <w:rFonts w:ascii="ＭＳ Ｐゴシック" w:eastAsia="ＭＳ Ｐゴシック" w:hAnsi="ＭＳ Ｐゴシック" w:hint="eastAsia"/>
          <w:color w:val="000000"/>
          <w:sz w:val="21"/>
          <w:szCs w:val="21"/>
        </w:rPr>
        <w:t xml:space="preserve">　</w:t>
      </w:r>
      <w:r w:rsidR="00E25C9A" w:rsidRPr="00071766">
        <w:rPr>
          <w:rFonts w:ascii="ＭＳ Ｐゴシック" w:eastAsia="ＭＳ Ｐゴシック" w:hAnsi="ＭＳ Ｐゴシック" w:hint="eastAsia"/>
          <w:color w:val="000000"/>
          <w:sz w:val="21"/>
          <w:szCs w:val="21"/>
        </w:rPr>
        <w:t>心エコー図にて心室中隔欠損とともに、肺動脈と大動脈の両大血管のうち、</w:t>
      </w:r>
      <w:r w:rsidRPr="00071766">
        <w:rPr>
          <w:rFonts w:ascii="ＭＳ Ｐゴシック" w:eastAsia="ＭＳ Ｐゴシック" w:hAnsi="ＭＳ Ｐゴシック" w:hint="eastAsia"/>
          <w:color w:val="000000"/>
          <w:sz w:val="21"/>
          <w:szCs w:val="21"/>
        </w:rPr>
        <w:t>どちらか一方の大血管が右室から完全に起始しており、他</w:t>
      </w:r>
      <w:r w:rsidRPr="00AC73B1">
        <w:rPr>
          <w:rFonts w:ascii="ＭＳ Ｐゴシック" w:eastAsia="ＭＳ Ｐゴシック" w:hAnsi="ＭＳ Ｐゴシック" w:hint="eastAsia"/>
          <w:sz w:val="21"/>
          <w:szCs w:val="21"/>
        </w:rPr>
        <w:t>方の大血管</w:t>
      </w:r>
      <w:r w:rsidR="00E25C9A" w:rsidRPr="00AC73B1">
        <w:rPr>
          <w:rFonts w:ascii="ＭＳ Ｐゴシック" w:eastAsia="ＭＳ Ｐゴシック" w:hAnsi="ＭＳ Ｐゴシック" w:hint="eastAsia"/>
          <w:sz w:val="21"/>
          <w:szCs w:val="21"/>
        </w:rPr>
        <w:t>が</w:t>
      </w:r>
      <w:r w:rsidR="00E25C9A" w:rsidRPr="00AC73B1">
        <w:rPr>
          <w:rFonts w:ascii="ＭＳ Ｐゴシック" w:eastAsia="ＭＳ Ｐゴシック" w:hAnsi="ＭＳ Ｐゴシック"/>
          <w:sz w:val="21"/>
          <w:szCs w:val="21"/>
        </w:rPr>
        <w:t>50</w:t>
      </w:r>
      <w:r w:rsidR="00D71735" w:rsidRPr="00AC73B1">
        <w:rPr>
          <w:rFonts w:ascii="ＭＳ Ｐゴシック" w:eastAsia="ＭＳ Ｐゴシック" w:hAnsi="ＭＳ Ｐゴシック" w:hint="eastAsia"/>
          <w:sz w:val="21"/>
          <w:szCs w:val="21"/>
        </w:rPr>
        <w:t>％</w:t>
      </w:r>
      <w:r w:rsidR="00E25C9A" w:rsidRPr="00AC73B1">
        <w:rPr>
          <w:rFonts w:ascii="ＭＳ Ｐゴシック" w:eastAsia="ＭＳ Ｐゴシック" w:hAnsi="ＭＳ Ｐゴシック" w:hint="eastAsia"/>
          <w:sz w:val="21"/>
          <w:szCs w:val="21"/>
        </w:rPr>
        <w:t>以上右室から起始している所見を認める。心室中隔欠損が存在する。僧帽弁と半月弁は線維性結合がない</w:t>
      </w:r>
      <w:r w:rsidR="00492758" w:rsidRPr="00AC73B1">
        <w:rPr>
          <w:rFonts w:ascii="ＭＳ Ｐゴシック" w:eastAsia="ＭＳ Ｐゴシック" w:hAnsi="ＭＳ Ｐゴシック" w:hint="eastAsia"/>
          <w:sz w:val="21"/>
          <w:szCs w:val="21"/>
        </w:rPr>
        <w:t>こと</w:t>
      </w:r>
      <w:r w:rsidR="00E25C9A" w:rsidRPr="00AC73B1">
        <w:rPr>
          <w:rFonts w:ascii="ＭＳ Ｐゴシック" w:eastAsia="ＭＳ Ｐゴシック" w:hAnsi="ＭＳ Ｐゴシック" w:hint="eastAsia"/>
          <w:sz w:val="21"/>
          <w:szCs w:val="21"/>
        </w:rPr>
        <w:t>が普通である。肺動脈狭窄がある。</w:t>
      </w:r>
    </w:p>
    <w:p w14:paraId="22018B89" w14:textId="77777777" w:rsidR="00E25C9A" w:rsidRPr="00AC73B1" w:rsidRDefault="00E25C9A" w:rsidP="003C79D0">
      <w:pPr>
        <w:ind w:leftChars="236" w:left="566"/>
        <w:rPr>
          <w:rFonts w:ascii="ＭＳ Ｐゴシック" w:eastAsia="ＭＳ Ｐゴシック" w:hAnsi="ＭＳ Ｐゴシック"/>
          <w:sz w:val="21"/>
          <w:szCs w:val="21"/>
        </w:rPr>
      </w:pPr>
      <w:r w:rsidRPr="00AC73B1">
        <w:rPr>
          <w:rFonts w:ascii="ＭＳ Ｐゴシック" w:eastAsia="ＭＳ Ｐゴシック" w:hAnsi="ＭＳ Ｐゴシック" w:hint="eastAsia"/>
          <w:sz w:val="21"/>
          <w:szCs w:val="21"/>
        </w:rPr>
        <w:t>【心臓カテーテル・造影所見】</w:t>
      </w:r>
    </w:p>
    <w:p w14:paraId="3052D90B" w14:textId="258FE072" w:rsidR="00E25C9A" w:rsidRPr="00071766" w:rsidRDefault="006729CB" w:rsidP="003C79D0">
      <w:pPr>
        <w:ind w:leftChars="236" w:left="566"/>
        <w:rPr>
          <w:rFonts w:ascii="ＭＳ Ｐゴシック" w:eastAsia="ＭＳ Ｐゴシック" w:hAnsi="ＭＳ Ｐゴシック"/>
          <w:color w:val="000000"/>
          <w:sz w:val="21"/>
          <w:szCs w:val="21"/>
        </w:rPr>
      </w:pPr>
      <w:r w:rsidRPr="00AC73B1">
        <w:rPr>
          <w:rFonts w:ascii="ＭＳ Ｐゴシック" w:eastAsia="ＭＳ Ｐゴシック" w:hAnsi="ＭＳ Ｐゴシック" w:hint="eastAsia"/>
          <w:sz w:val="21"/>
          <w:szCs w:val="21"/>
        </w:rPr>
        <w:t xml:space="preserve">　</w:t>
      </w:r>
      <w:r w:rsidR="00E25C9A" w:rsidRPr="00AC73B1">
        <w:rPr>
          <w:rFonts w:ascii="ＭＳ Ｐゴシック" w:eastAsia="ＭＳ Ｐゴシック" w:hAnsi="ＭＳ Ｐゴシック" w:hint="eastAsia"/>
          <w:sz w:val="21"/>
          <w:szCs w:val="21"/>
        </w:rPr>
        <w:t>造影所見で、心室中隔欠損とともに、肺動脈と大動脈の両大血管のうち、</w:t>
      </w:r>
      <w:r w:rsidR="00492758" w:rsidRPr="00AC73B1">
        <w:rPr>
          <w:rFonts w:ascii="ＭＳ Ｐゴシック" w:eastAsia="ＭＳ Ｐゴシック" w:hAnsi="ＭＳ Ｐゴシック" w:hint="eastAsia"/>
          <w:sz w:val="21"/>
          <w:szCs w:val="21"/>
        </w:rPr>
        <w:t>１</w:t>
      </w:r>
      <w:r w:rsidR="00E25C9A" w:rsidRPr="00AC73B1">
        <w:rPr>
          <w:rFonts w:ascii="ＭＳ Ｐゴシック" w:eastAsia="ＭＳ Ｐゴシック" w:hAnsi="ＭＳ Ｐゴシック" w:hint="eastAsia"/>
          <w:sz w:val="21"/>
          <w:szCs w:val="21"/>
        </w:rPr>
        <w:t>つは右室から完全に起始しており、他の</w:t>
      </w:r>
      <w:r w:rsidR="00492758" w:rsidRPr="00AC73B1">
        <w:rPr>
          <w:rFonts w:ascii="ＭＳ Ｐゴシック" w:eastAsia="ＭＳ Ｐゴシック" w:hAnsi="ＭＳ Ｐゴシック" w:hint="eastAsia"/>
          <w:sz w:val="21"/>
          <w:szCs w:val="21"/>
        </w:rPr>
        <w:t>１</w:t>
      </w:r>
      <w:r w:rsidR="00E25C9A" w:rsidRPr="00AC73B1">
        <w:rPr>
          <w:rFonts w:ascii="ＭＳ Ｐゴシック" w:eastAsia="ＭＳ Ｐゴシック" w:hAnsi="ＭＳ Ｐゴシック" w:hint="eastAsia"/>
          <w:sz w:val="21"/>
          <w:szCs w:val="21"/>
        </w:rPr>
        <w:t>つが</w:t>
      </w:r>
      <w:r w:rsidR="00E25C9A" w:rsidRPr="00AC73B1">
        <w:rPr>
          <w:rFonts w:ascii="ＭＳ Ｐゴシック" w:eastAsia="ＭＳ Ｐゴシック" w:hAnsi="ＭＳ Ｐゴシック"/>
          <w:sz w:val="21"/>
          <w:szCs w:val="21"/>
        </w:rPr>
        <w:t>50</w:t>
      </w:r>
      <w:r w:rsidR="00D71735" w:rsidRPr="00AC73B1">
        <w:rPr>
          <w:rFonts w:ascii="ＭＳ Ｐゴシック" w:eastAsia="ＭＳ Ｐゴシック" w:hAnsi="ＭＳ Ｐゴシック" w:hint="eastAsia"/>
          <w:sz w:val="21"/>
          <w:szCs w:val="21"/>
        </w:rPr>
        <w:t>％</w:t>
      </w:r>
      <w:r w:rsidR="00E25C9A" w:rsidRPr="00AC73B1">
        <w:rPr>
          <w:rFonts w:ascii="ＭＳ Ｐゴシック" w:eastAsia="ＭＳ Ｐゴシック" w:hAnsi="ＭＳ Ｐゴシック" w:hint="eastAsia"/>
          <w:sz w:val="21"/>
          <w:szCs w:val="21"/>
        </w:rPr>
        <w:t>以上右室から起始している所</w:t>
      </w:r>
      <w:r w:rsidR="00E25C9A" w:rsidRPr="00071766">
        <w:rPr>
          <w:rFonts w:ascii="ＭＳ Ｐゴシック" w:eastAsia="ＭＳ Ｐゴシック" w:hAnsi="ＭＳ Ｐゴシック" w:hint="eastAsia"/>
          <w:color w:val="000000"/>
          <w:sz w:val="21"/>
          <w:szCs w:val="21"/>
        </w:rPr>
        <w:t>見を認める。心室中隔欠損が存在する。僧帽弁と半月弁は線維性結合がないのが普通である。</w:t>
      </w:r>
    </w:p>
    <w:p w14:paraId="755D3F67" w14:textId="77777777" w:rsidR="00E25C9A" w:rsidRDefault="00E25C9A" w:rsidP="003C79D0">
      <w:pPr>
        <w:ind w:leftChars="236" w:left="566"/>
        <w:rPr>
          <w:rFonts w:ascii="ＭＳ Ｐゴシック" w:eastAsia="ＭＳ Ｐゴシック" w:hAnsi="ＭＳ Ｐゴシック"/>
          <w:color w:val="000000"/>
          <w:sz w:val="21"/>
          <w:szCs w:val="21"/>
        </w:rPr>
      </w:pPr>
      <w:r w:rsidRPr="00071766">
        <w:rPr>
          <w:rFonts w:ascii="ＭＳ Ｐゴシック" w:eastAsia="ＭＳ Ｐゴシック" w:hAnsi="ＭＳ Ｐゴシック" w:hint="eastAsia"/>
          <w:color w:val="000000"/>
          <w:sz w:val="21"/>
          <w:szCs w:val="21"/>
        </w:rPr>
        <w:t>肺動脈狭窄を伴う場合には右室と肺動脈間に圧較差を認める。</w:t>
      </w:r>
    </w:p>
    <w:p w14:paraId="37EFB4CA" w14:textId="77777777" w:rsidR="00CD451A" w:rsidRPr="00071766" w:rsidRDefault="00CD451A" w:rsidP="003C79D0">
      <w:pPr>
        <w:ind w:leftChars="236" w:left="566"/>
        <w:rPr>
          <w:rFonts w:ascii="ＭＳ Ｐゴシック" w:eastAsia="ＭＳ Ｐゴシック" w:hAnsi="ＭＳ Ｐゴシック"/>
          <w:color w:val="000000"/>
          <w:sz w:val="21"/>
          <w:szCs w:val="21"/>
        </w:rPr>
      </w:pPr>
    </w:p>
    <w:p w14:paraId="15564C67" w14:textId="1BA239E7" w:rsidR="00E25C9A" w:rsidRPr="00071766" w:rsidRDefault="00E25C9A" w:rsidP="00E25C9A">
      <w:pPr>
        <w:ind w:leftChars="236" w:left="566"/>
        <w:rPr>
          <w:rFonts w:ascii="ＭＳ Ｐゴシック" w:eastAsia="ＭＳ Ｐゴシック" w:hAnsi="ＭＳ Ｐゴシック"/>
          <w:color w:val="000000"/>
          <w:sz w:val="21"/>
          <w:szCs w:val="21"/>
        </w:rPr>
      </w:pPr>
      <w:r w:rsidRPr="00071766">
        <w:rPr>
          <w:rFonts w:ascii="ＭＳ Ｐゴシック" w:eastAsia="ＭＳ Ｐゴシック" w:hAnsi="ＭＳ Ｐゴシック" w:hint="eastAsia"/>
          <w:color w:val="000000"/>
          <w:sz w:val="21"/>
          <w:szCs w:val="21"/>
        </w:rPr>
        <w:t>[診断]</w:t>
      </w:r>
    </w:p>
    <w:p w14:paraId="2ABDDA2B" w14:textId="7EE2E111" w:rsidR="00E25C9A" w:rsidRPr="00071766" w:rsidRDefault="00E25C9A" w:rsidP="00C02E3B">
      <w:pPr>
        <w:ind w:leftChars="236" w:left="566"/>
        <w:rPr>
          <w:rFonts w:ascii="ＭＳ Ｐゴシック" w:eastAsia="ＭＳ Ｐゴシック" w:hAnsi="ＭＳ Ｐゴシック"/>
          <w:color w:val="000000"/>
          <w:sz w:val="21"/>
          <w:szCs w:val="21"/>
        </w:rPr>
      </w:pPr>
      <w:r w:rsidRPr="00071766">
        <w:rPr>
          <w:rFonts w:ascii="ＭＳ Ｐゴシック" w:eastAsia="ＭＳ Ｐゴシック" w:hAnsi="ＭＳ Ｐゴシック" w:hint="eastAsia"/>
          <w:color w:val="000000"/>
          <w:sz w:val="21"/>
          <w:szCs w:val="21"/>
        </w:rPr>
        <w:t>心エコー</w:t>
      </w:r>
      <w:r w:rsidR="00624DB5">
        <w:rPr>
          <w:rFonts w:ascii="ＭＳ Ｐゴシック" w:eastAsia="ＭＳ Ｐゴシック" w:hAnsi="ＭＳ Ｐゴシック" w:hint="eastAsia"/>
          <w:color w:val="000000"/>
          <w:sz w:val="21"/>
          <w:szCs w:val="21"/>
        </w:rPr>
        <w:t>又は</w:t>
      </w:r>
      <w:r w:rsidR="00C02E3B">
        <w:rPr>
          <w:rFonts w:ascii="ＭＳ Ｐゴシック" w:eastAsia="ＭＳ Ｐゴシック" w:hAnsi="ＭＳ Ｐゴシック" w:hint="eastAsia"/>
          <w:color w:val="000000"/>
          <w:sz w:val="21"/>
          <w:szCs w:val="21"/>
        </w:rPr>
        <w:t>、</w:t>
      </w:r>
      <w:r w:rsidRPr="00071766">
        <w:rPr>
          <w:rFonts w:ascii="ＭＳ Ｐゴシック" w:eastAsia="ＭＳ Ｐゴシック" w:hAnsi="ＭＳ Ｐゴシック" w:hint="eastAsia"/>
          <w:color w:val="000000"/>
          <w:sz w:val="21"/>
          <w:szCs w:val="21"/>
        </w:rPr>
        <w:t>心臓カテーテル検査で、両大血管</w:t>
      </w:r>
      <w:r w:rsidR="00C02E3B" w:rsidRPr="00071766">
        <w:rPr>
          <w:rFonts w:ascii="ＭＳ Ｐゴシック" w:eastAsia="ＭＳ Ｐゴシック" w:hAnsi="ＭＳ Ｐゴシック" w:hint="eastAsia"/>
          <w:color w:val="000000"/>
          <w:sz w:val="21"/>
          <w:szCs w:val="21"/>
        </w:rPr>
        <w:t>のうち、どちらか一方の大血管が右室から完全に起始しており、他方の大血管が</w:t>
      </w:r>
      <w:r w:rsidR="00C02E3B" w:rsidRPr="00AC73B1">
        <w:rPr>
          <w:rFonts w:ascii="ＭＳ Ｐゴシック" w:eastAsia="ＭＳ Ｐゴシック" w:hAnsi="ＭＳ Ｐゴシック"/>
          <w:sz w:val="21"/>
          <w:szCs w:val="21"/>
        </w:rPr>
        <w:t>50</w:t>
      </w:r>
      <w:r w:rsidR="00D71735" w:rsidRPr="00AC73B1">
        <w:rPr>
          <w:rFonts w:ascii="ＭＳ Ｐゴシック" w:eastAsia="ＭＳ Ｐゴシック" w:hAnsi="ＭＳ Ｐゴシック" w:hint="eastAsia"/>
          <w:sz w:val="21"/>
          <w:szCs w:val="21"/>
        </w:rPr>
        <w:t>％</w:t>
      </w:r>
      <w:r w:rsidR="00C02E3B" w:rsidRPr="00AC73B1">
        <w:rPr>
          <w:rFonts w:ascii="ＭＳ Ｐゴシック" w:eastAsia="ＭＳ Ｐゴシック" w:hAnsi="ＭＳ Ｐゴシック" w:hint="eastAsia"/>
          <w:sz w:val="21"/>
          <w:szCs w:val="21"/>
        </w:rPr>
        <w:t>以上右室</w:t>
      </w:r>
      <w:r w:rsidR="00C02E3B" w:rsidRPr="00071766">
        <w:rPr>
          <w:rFonts w:ascii="ＭＳ Ｐゴシック" w:eastAsia="ＭＳ Ｐゴシック" w:hAnsi="ＭＳ Ｐゴシック" w:hint="eastAsia"/>
          <w:color w:val="000000"/>
          <w:sz w:val="21"/>
          <w:szCs w:val="21"/>
        </w:rPr>
        <w:t>から起始している所見を認める</w:t>
      </w:r>
      <w:r w:rsidR="00C02E3B">
        <w:rPr>
          <w:rFonts w:ascii="ＭＳ Ｐゴシック" w:eastAsia="ＭＳ Ｐゴシック" w:hAnsi="ＭＳ Ｐゴシック" w:hint="eastAsia"/>
          <w:color w:val="000000"/>
          <w:sz w:val="21"/>
          <w:szCs w:val="21"/>
        </w:rPr>
        <w:t>場合を</w:t>
      </w:r>
      <w:r w:rsidR="00C02E3B" w:rsidRPr="00C02E3B">
        <w:rPr>
          <w:rFonts w:ascii="ＭＳ Ｐゴシック" w:eastAsia="ＭＳ Ｐゴシック" w:hAnsi="ＭＳ Ｐゴシック" w:hint="eastAsia"/>
          <w:color w:val="000000"/>
          <w:sz w:val="21"/>
          <w:szCs w:val="21"/>
        </w:rPr>
        <w:t>両大血管右室起始症</w:t>
      </w:r>
      <w:r w:rsidR="00C02E3B">
        <w:rPr>
          <w:rFonts w:ascii="ＭＳ Ｐゴシック" w:eastAsia="ＭＳ Ｐゴシック" w:hAnsi="ＭＳ Ｐゴシック" w:hint="eastAsia"/>
          <w:color w:val="000000"/>
          <w:sz w:val="21"/>
          <w:szCs w:val="21"/>
        </w:rPr>
        <w:t>と診断する</w:t>
      </w:r>
      <w:r w:rsidR="00C02E3B" w:rsidRPr="00071766">
        <w:rPr>
          <w:rFonts w:ascii="ＭＳ Ｐゴシック" w:eastAsia="ＭＳ Ｐゴシック" w:hAnsi="ＭＳ Ｐゴシック" w:hint="eastAsia"/>
          <w:color w:val="000000"/>
          <w:sz w:val="21"/>
          <w:szCs w:val="21"/>
        </w:rPr>
        <w:t>。</w:t>
      </w:r>
    </w:p>
    <w:p w14:paraId="506779CA" w14:textId="77777777" w:rsidR="00E25C9A" w:rsidRPr="00E25C9A" w:rsidRDefault="00E25C9A" w:rsidP="00E25C9A">
      <w:pPr>
        <w:ind w:leftChars="236" w:left="566"/>
        <w:rPr>
          <w:rFonts w:asciiTheme="minorEastAsia" w:hAnsiTheme="minorEastAsia"/>
          <w:color w:val="000000"/>
          <w:sz w:val="22"/>
        </w:rPr>
      </w:pPr>
    </w:p>
    <w:p w14:paraId="2CB80FE1" w14:textId="5332612F" w:rsidR="00C02E3B" w:rsidRDefault="00C02E3B">
      <w:pPr>
        <w:widowControl/>
        <w:jc w:val="left"/>
        <w:rPr>
          <w:rFonts w:asciiTheme="minorEastAsia" w:hAnsiTheme="minorEastAsia"/>
          <w:sz w:val="22"/>
          <w:szCs w:val="22"/>
        </w:rPr>
      </w:pPr>
      <w:r>
        <w:rPr>
          <w:rFonts w:asciiTheme="minorEastAsia" w:hAnsiTheme="minorEastAsia"/>
          <w:sz w:val="22"/>
          <w:szCs w:val="22"/>
        </w:rPr>
        <w:br w:type="page"/>
      </w:r>
    </w:p>
    <w:p w14:paraId="2C45E7E2" w14:textId="77115206" w:rsidR="00A912E3" w:rsidRPr="00560367" w:rsidRDefault="00C02E3B" w:rsidP="00264E8E">
      <w:pPr>
        <w:rPr>
          <w:rFonts w:ascii="ＭＳ Ｐゴシック" w:eastAsia="ＭＳ Ｐゴシック" w:hAnsi="ＭＳ Ｐゴシック"/>
          <w:sz w:val="21"/>
          <w:szCs w:val="21"/>
        </w:rPr>
      </w:pPr>
      <w:r w:rsidRPr="000369F1">
        <w:rPr>
          <w:rFonts w:ascii="ＭＳ Ｐゴシック" w:eastAsia="ＭＳ Ｐゴシック" w:hAnsi="ＭＳ Ｐゴシック" w:hint="eastAsia"/>
          <w:sz w:val="21"/>
          <w:szCs w:val="21"/>
        </w:rPr>
        <w:lastRenderedPageBreak/>
        <w:t>＜重症度分類＞</w:t>
      </w:r>
    </w:p>
    <w:p w14:paraId="10DD84F9" w14:textId="60E14614" w:rsidR="00C46C0F" w:rsidRPr="00560367" w:rsidRDefault="00C46C0F" w:rsidP="00264E8E">
      <w:pPr>
        <w:rPr>
          <w:rFonts w:ascii="ＭＳ Ｐゴシック" w:eastAsia="ＭＳ Ｐゴシック" w:hAnsi="ＭＳ Ｐゴシック"/>
          <w:sz w:val="21"/>
          <w:szCs w:val="21"/>
        </w:rPr>
      </w:pPr>
      <w:r w:rsidRPr="00560367">
        <w:rPr>
          <w:rFonts w:ascii="ＭＳ Ｐゴシック" w:eastAsia="ＭＳ Ｐゴシック" w:hAnsi="ＭＳ Ｐゴシック" w:hint="eastAsia"/>
          <w:sz w:val="21"/>
          <w:szCs w:val="21"/>
        </w:rPr>
        <w:t xml:space="preserve"> NYHA心機能分類</w:t>
      </w:r>
      <w:r w:rsidR="00D912EF">
        <w:rPr>
          <w:rFonts w:ascii="ＭＳ Ｐゴシック" w:eastAsia="ＭＳ Ｐゴシック" w:hAnsi="ＭＳ Ｐゴシック" w:hint="eastAsia"/>
          <w:sz w:val="21"/>
          <w:szCs w:val="21"/>
        </w:rPr>
        <w:t>ＩＩ</w:t>
      </w:r>
      <w:r w:rsidRPr="00560367">
        <w:rPr>
          <w:rFonts w:ascii="ＭＳ Ｐゴシック" w:eastAsia="ＭＳ Ｐゴシック" w:hAnsi="ＭＳ Ｐゴシック" w:hint="eastAsia"/>
          <w:sz w:val="21"/>
          <w:szCs w:val="21"/>
        </w:rPr>
        <w:t>度以上</w:t>
      </w:r>
      <w:r w:rsidR="00560367" w:rsidRPr="00560367">
        <w:rPr>
          <w:rFonts w:ascii="ＭＳ Ｐゴシック" w:eastAsia="ＭＳ Ｐゴシック" w:hAnsi="ＭＳ Ｐゴシック" w:hint="eastAsia"/>
          <w:sz w:val="21"/>
          <w:szCs w:val="21"/>
        </w:rPr>
        <w:t>を対象とする。</w:t>
      </w:r>
    </w:p>
    <w:p w14:paraId="1D42FCF5" w14:textId="77777777" w:rsidR="00C46C0F" w:rsidRPr="00560367" w:rsidRDefault="00C46C0F" w:rsidP="00264E8E">
      <w:pPr>
        <w:rPr>
          <w:rFonts w:ascii="ＭＳ Ｐゴシック" w:eastAsia="ＭＳ Ｐゴシック" w:hAnsi="ＭＳ Ｐゴシック"/>
          <w:sz w:val="21"/>
          <w:szCs w:val="21"/>
        </w:rPr>
      </w:pPr>
    </w:p>
    <w:p w14:paraId="3848126B" w14:textId="77777777" w:rsidR="00560367" w:rsidRPr="00560367" w:rsidRDefault="00560367" w:rsidP="00560367">
      <w:pPr>
        <w:pStyle w:val="Web"/>
        <w:spacing w:before="0" w:beforeAutospacing="0" w:after="0" w:afterAutospacing="0"/>
        <w:rPr>
          <w:sz w:val="21"/>
          <w:szCs w:val="21"/>
        </w:rPr>
      </w:pPr>
      <w:r w:rsidRPr="00560367">
        <w:rPr>
          <w:rFonts w:cstheme="minorBidi"/>
          <w:b/>
          <w:bCs/>
          <w:color w:val="000000" w:themeColor="text1"/>
          <w:kern w:val="24"/>
          <w:sz w:val="21"/>
          <w:szCs w:val="21"/>
        </w:rPr>
        <w:t>NYHA</w:t>
      </w:r>
      <w:r w:rsidRPr="00560367">
        <w:rPr>
          <w:rFonts w:cstheme="minorBidi" w:hint="eastAsia"/>
          <w:b/>
          <w:bCs/>
          <w:color w:val="000000" w:themeColor="text1"/>
          <w:kern w:val="24"/>
          <w:sz w:val="21"/>
          <w:szCs w:val="21"/>
        </w:rPr>
        <w:t>分類</w:t>
      </w:r>
    </w:p>
    <w:tbl>
      <w:tblPr>
        <w:tblStyle w:val="ac"/>
        <w:tblW w:w="0" w:type="auto"/>
        <w:tblInd w:w="620" w:type="dxa"/>
        <w:tblLook w:val="04A0" w:firstRow="1" w:lastRow="0" w:firstColumn="1" w:lastColumn="0" w:noHBand="0" w:noVBand="1"/>
      </w:tblPr>
      <w:tblGrid>
        <w:gridCol w:w="953"/>
        <w:gridCol w:w="7147"/>
      </w:tblGrid>
      <w:tr w:rsidR="00560367" w:rsidRPr="00560367" w14:paraId="46F9EAD2" w14:textId="77777777" w:rsidTr="00107452">
        <w:tc>
          <w:tcPr>
            <w:tcW w:w="953" w:type="dxa"/>
          </w:tcPr>
          <w:p w14:paraId="3FF75987" w14:textId="3D4A65AD" w:rsidR="00560367" w:rsidRPr="00560367" w:rsidRDefault="00740EB1" w:rsidP="00107452">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w:t>
            </w:r>
            <w:r w:rsidR="00560367" w:rsidRPr="00560367">
              <w:rPr>
                <w:rFonts w:ascii="ＭＳ Ｐゴシック" w:eastAsia="ＭＳ Ｐゴシック" w:hAnsi="ＭＳ Ｐゴシック" w:hint="eastAsia"/>
                <w:kern w:val="0"/>
                <w:szCs w:val="21"/>
              </w:rPr>
              <w:t>度</w:t>
            </w:r>
          </w:p>
        </w:tc>
        <w:tc>
          <w:tcPr>
            <w:tcW w:w="7147" w:type="dxa"/>
          </w:tcPr>
          <w:p w14:paraId="0F3274E6" w14:textId="77777777" w:rsidR="00560367" w:rsidRPr="00560367" w:rsidRDefault="00560367" w:rsidP="00107452">
            <w:pPr>
              <w:widowControl/>
              <w:jc w:val="left"/>
              <w:rPr>
                <w:rFonts w:ascii="ＭＳ Ｐゴシック" w:eastAsia="ＭＳ Ｐゴシック" w:hAnsi="ＭＳ Ｐゴシック"/>
                <w:kern w:val="0"/>
                <w:szCs w:val="21"/>
              </w:rPr>
            </w:pPr>
            <w:r w:rsidRPr="00560367">
              <w:rPr>
                <w:rFonts w:ascii="ＭＳ Ｐゴシック" w:eastAsia="ＭＳ Ｐゴシック" w:hAnsi="ＭＳ Ｐゴシック" w:hint="eastAsia"/>
                <w:bCs/>
                <w:kern w:val="0"/>
                <w:szCs w:val="21"/>
              </w:rPr>
              <w:t>心疾患はあるが身体活動に制限はない。</w:t>
            </w:r>
          </w:p>
          <w:p w14:paraId="1DBB61C4" w14:textId="77777777" w:rsidR="00560367" w:rsidRPr="00560367" w:rsidRDefault="00560367" w:rsidP="00107452">
            <w:pPr>
              <w:widowControl/>
              <w:jc w:val="left"/>
              <w:rPr>
                <w:rFonts w:ascii="ＭＳ Ｐゴシック" w:eastAsia="ＭＳ Ｐゴシック" w:hAnsi="ＭＳ Ｐゴシック"/>
                <w:kern w:val="0"/>
                <w:szCs w:val="21"/>
              </w:rPr>
            </w:pPr>
            <w:r w:rsidRPr="00560367">
              <w:rPr>
                <w:rFonts w:ascii="ＭＳ Ｐゴシック" w:eastAsia="ＭＳ Ｐゴシック" w:hAnsi="ＭＳ Ｐゴシック" w:hint="eastAsia"/>
                <w:bCs/>
                <w:kern w:val="0"/>
                <w:szCs w:val="21"/>
              </w:rPr>
              <w:t>日常的な身体活動では疲労、動悸、呼吸困難、失神あるいは</w:t>
            </w:r>
          </w:p>
          <w:p w14:paraId="38A2573F" w14:textId="77777777" w:rsidR="00560367" w:rsidRPr="00560367" w:rsidRDefault="00560367" w:rsidP="00107452">
            <w:pPr>
              <w:widowControl/>
              <w:jc w:val="left"/>
              <w:rPr>
                <w:rFonts w:ascii="ＭＳ Ｐゴシック" w:eastAsia="ＭＳ Ｐゴシック" w:hAnsi="ＭＳ Ｐゴシック"/>
                <w:kern w:val="0"/>
                <w:szCs w:val="21"/>
              </w:rPr>
            </w:pPr>
            <w:r w:rsidRPr="00560367">
              <w:rPr>
                <w:rFonts w:ascii="ＭＳ Ｐゴシック" w:eastAsia="ＭＳ Ｐゴシック" w:hAnsi="ＭＳ Ｐゴシック" w:hint="eastAsia"/>
                <w:bCs/>
                <w:kern w:val="0"/>
                <w:szCs w:val="21"/>
              </w:rPr>
              <w:t>狭心痛（胸痛）を生じない。</w:t>
            </w:r>
          </w:p>
        </w:tc>
      </w:tr>
      <w:tr w:rsidR="00560367" w:rsidRPr="00560367" w14:paraId="64C2C683" w14:textId="77777777" w:rsidTr="00107452">
        <w:tc>
          <w:tcPr>
            <w:tcW w:w="953" w:type="dxa"/>
          </w:tcPr>
          <w:p w14:paraId="7CB25972" w14:textId="6A2B73B7" w:rsidR="00560367" w:rsidRPr="00560367" w:rsidRDefault="00740EB1" w:rsidP="00107452">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II</w:t>
            </w:r>
            <w:r w:rsidR="00560367" w:rsidRPr="00560367">
              <w:rPr>
                <w:rFonts w:ascii="ＭＳ Ｐゴシック" w:eastAsia="ＭＳ Ｐゴシック" w:hAnsi="ＭＳ Ｐゴシック" w:hint="eastAsia"/>
                <w:kern w:val="0"/>
                <w:szCs w:val="21"/>
              </w:rPr>
              <w:t>度</w:t>
            </w:r>
          </w:p>
        </w:tc>
        <w:tc>
          <w:tcPr>
            <w:tcW w:w="7147" w:type="dxa"/>
          </w:tcPr>
          <w:p w14:paraId="611E5E7A" w14:textId="20031377" w:rsidR="00560367" w:rsidRPr="00560367" w:rsidRDefault="00560367" w:rsidP="00107452">
            <w:pPr>
              <w:widowControl/>
              <w:jc w:val="left"/>
              <w:rPr>
                <w:rFonts w:ascii="ＭＳ Ｐゴシック" w:eastAsia="ＭＳ Ｐゴシック" w:hAnsi="ＭＳ Ｐゴシック"/>
                <w:kern w:val="0"/>
                <w:szCs w:val="21"/>
              </w:rPr>
            </w:pPr>
            <w:r w:rsidRPr="00560367">
              <w:rPr>
                <w:rFonts w:ascii="ＭＳ Ｐゴシック" w:eastAsia="ＭＳ Ｐゴシック" w:hAnsi="ＭＳ Ｐゴシック" w:hint="eastAsia"/>
                <w:bCs/>
                <w:kern w:val="0"/>
                <w:szCs w:val="21"/>
              </w:rPr>
              <w:t>軽度から中等度の身体活動の制限がある。安静時</w:t>
            </w:r>
            <w:r w:rsidR="00624DB5">
              <w:rPr>
                <w:rFonts w:ascii="ＭＳ Ｐゴシック" w:eastAsia="ＭＳ Ｐゴシック" w:hAnsi="ＭＳ Ｐゴシック" w:hint="eastAsia"/>
                <w:bCs/>
                <w:kern w:val="0"/>
                <w:szCs w:val="21"/>
              </w:rPr>
              <w:t>又は</w:t>
            </w:r>
            <w:r w:rsidRPr="00560367">
              <w:rPr>
                <w:rFonts w:ascii="ＭＳ Ｐゴシック" w:eastAsia="ＭＳ Ｐゴシック" w:hAnsi="ＭＳ Ｐゴシック" w:hint="eastAsia"/>
                <w:bCs/>
                <w:kern w:val="0"/>
                <w:szCs w:val="21"/>
              </w:rPr>
              <w:t>軽労作時には無症状。</w:t>
            </w:r>
          </w:p>
          <w:p w14:paraId="651B5618" w14:textId="735D6ECB" w:rsidR="00560367" w:rsidRPr="00560367" w:rsidRDefault="00560367" w:rsidP="00BD014A">
            <w:pPr>
              <w:widowControl/>
              <w:jc w:val="left"/>
              <w:rPr>
                <w:rFonts w:ascii="ＭＳ Ｐゴシック" w:eastAsia="ＭＳ Ｐゴシック" w:hAnsi="ＭＳ Ｐゴシック"/>
                <w:kern w:val="0"/>
                <w:szCs w:val="21"/>
              </w:rPr>
            </w:pPr>
            <w:r w:rsidRPr="00560367">
              <w:rPr>
                <w:rFonts w:ascii="ＭＳ Ｐゴシック" w:eastAsia="ＭＳ Ｐゴシック" w:hAnsi="ＭＳ Ｐゴシック" w:hint="eastAsia"/>
                <w:bCs/>
                <w:kern w:val="0"/>
                <w:szCs w:val="21"/>
              </w:rPr>
              <w:t>日常労作のうち、比較的強い労作（例えば、階段上昇、坂道歩行など）で疲労、動悸、呼吸困難、失神あるいは狭心痛（胸痛）を生ずる。</w:t>
            </w:r>
          </w:p>
        </w:tc>
      </w:tr>
      <w:tr w:rsidR="00560367" w:rsidRPr="00560367" w14:paraId="0FC67BA3" w14:textId="77777777" w:rsidTr="00107452">
        <w:tc>
          <w:tcPr>
            <w:tcW w:w="953" w:type="dxa"/>
          </w:tcPr>
          <w:p w14:paraId="1F4669BB" w14:textId="310E89DB" w:rsidR="00560367" w:rsidRPr="00560367" w:rsidRDefault="00740EB1" w:rsidP="00107452">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III</w:t>
            </w:r>
            <w:r w:rsidR="00560367" w:rsidRPr="00560367">
              <w:rPr>
                <w:rFonts w:ascii="ＭＳ Ｐゴシック" w:eastAsia="ＭＳ Ｐゴシック" w:hAnsi="ＭＳ Ｐゴシック" w:hint="eastAsia"/>
                <w:kern w:val="0"/>
                <w:szCs w:val="21"/>
              </w:rPr>
              <w:t>度</w:t>
            </w:r>
          </w:p>
        </w:tc>
        <w:tc>
          <w:tcPr>
            <w:tcW w:w="7147" w:type="dxa"/>
          </w:tcPr>
          <w:p w14:paraId="6B52F21D" w14:textId="77777777" w:rsidR="00560367" w:rsidRPr="00560367" w:rsidRDefault="00560367" w:rsidP="00107452">
            <w:pPr>
              <w:widowControl/>
              <w:jc w:val="left"/>
              <w:rPr>
                <w:rFonts w:ascii="ＭＳ Ｐゴシック" w:eastAsia="ＭＳ Ｐゴシック" w:hAnsi="ＭＳ Ｐゴシック"/>
                <w:kern w:val="0"/>
                <w:szCs w:val="21"/>
              </w:rPr>
            </w:pPr>
            <w:r w:rsidRPr="00560367">
              <w:rPr>
                <w:rFonts w:ascii="ＭＳ Ｐゴシック" w:eastAsia="ＭＳ Ｐゴシック" w:hAnsi="ＭＳ Ｐゴシック" w:hint="eastAsia"/>
                <w:bCs/>
                <w:kern w:val="0"/>
                <w:szCs w:val="21"/>
              </w:rPr>
              <w:t>高度の身体活動の制限がある。安静時には無症状。</w:t>
            </w:r>
          </w:p>
          <w:p w14:paraId="681F31CD" w14:textId="62704746" w:rsidR="00560367" w:rsidRPr="00560367" w:rsidRDefault="00560367" w:rsidP="00BD014A">
            <w:pPr>
              <w:widowControl/>
              <w:jc w:val="left"/>
              <w:rPr>
                <w:rFonts w:ascii="ＭＳ Ｐゴシック" w:eastAsia="ＭＳ Ｐゴシック" w:hAnsi="ＭＳ Ｐゴシック"/>
                <w:kern w:val="0"/>
                <w:szCs w:val="21"/>
              </w:rPr>
            </w:pPr>
            <w:r w:rsidRPr="00560367">
              <w:rPr>
                <w:rFonts w:ascii="ＭＳ Ｐゴシック" w:eastAsia="ＭＳ Ｐゴシック" w:hAnsi="ＭＳ Ｐゴシック" w:hint="eastAsia"/>
                <w:bCs/>
                <w:kern w:val="0"/>
                <w:szCs w:val="21"/>
              </w:rPr>
              <w:t>日常労作のうち、軽労作（例えば、平地歩行など）で疲労、動悸、呼吸困難、失神あるいは狭心痛（胸痛）を生ずる。</w:t>
            </w:r>
          </w:p>
        </w:tc>
      </w:tr>
      <w:tr w:rsidR="00560367" w:rsidRPr="00560367" w14:paraId="255FBCB4" w14:textId="77777777" w:rsidTr="00107452">
        <w:tc>
          <w:tcPr>
            <w:tcW w:w="953" w:type="dxa"/>
          </w:tcPr>
          <w:p w14:paraId="4C81E0D9" w14:textId="15CB774B" w:rsidR="00560367" w:rsidRPr="00560367" w:rsidRDefault="00740EB1" w:rsidP="00107452">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IV</w:t>
            </w:r>
            <w:r w:rsidR="00560367" w:rsidRPr="00560367">
              <w:rPr>
                <w:rFonts w:ascii="ＭＳ Ｐゴシック" w:eastAsia="ＭＳ Ｐゴシック" w:hAnsi="ＭＳ Ｐゴシック" w:hint="eastAsia"/>
                <w:kern w:val="0"/>
                <w:szCs w:val="21"/>
              </w:rPr>
              <w:t>度</w:t>
            </w:r>
          </w:p>
        </w:tc>
        <w:tc>
          <w:tcPr>
            <w:tcW w:w="7147" w:type="dxa"/>
          </w:tcPr>
          <w:p w14:paraId="2D9BCD5C" w14:textId="77777777" w:rsidR="00560367" w:rsidRPr="00560367" w:rsidRDefault="00560367" w:rsidP="00107452">
            <w:pPr>
              <w:widowControl/>
              <w:jc w:val="left"/>
              <w:rPr>
                <w:rFonts w:ascii="ＭＳ Ｐゴシック" w:eastAsia="ＭＳ Ｐゴシック" w:hAnsi="ＭＳ Ｐゴシック"/>
                <w:kern w:val="0"/>
                <w:szCs w:val="21"/>
              </w:rPr>
            </w:pPr>
            <w:r w:rsidRPr="00560367">
              <w:rPr>
                <w:rFonts w:ascii="ＭＳ Ｐゴシック" w:eastAsia="ＭＳ Ｐゴシック" w:hAnsi="ＭＳ Ｐゴシック" w:hint="eastAsia"/>
                <w:bCs/>
                <w:kern w:val="0"/>
                <w:szCs w:val="21"/>
              </w:rPr>
              <w:t>心疾患のためいかなる身体活動も制限される。</w:t>
            </w:r>
          </w:p>
          <w:p w14:paraId="4D2204CF" w14:textId="77777777" w:rsidR="00560367" w:rsidRPr="00560367" w:rsidRDefault="00560367" w:rsidP="00107452">
            <w:pPr>
              <w:widowControl/>
              <w:jc w:val="left"/>
              <w:rPr>
                <w:rFonts w:ascii="ＭＳ Ｐゴシック" w:eastAsia="ＭＳ Ｐゴシック" w:hAnsi="ＭＳ Ｐゴシック"/>
                <w:kern w:val="0"/>
                <w:szCs w:val="21"/>
              </w:rPr>
            </w:pPr>
            <w:r w:rsidRPr="00560367">
              <w:rPr>
                <w:rFonts w:ascii="ＭＳ Ｐゴシック" w:eastAsia="ＭＳ Ｐゴシック" w:hAnsi="ＭＳ Ｐゴシック" w:hint="eastAsia"/>
                <w:bCs/>
                <w:kern w:val="0"/>
                <w:szCs w:val="21"/>
              </w:rPr>
              <w:t>心不全症状や狭心痛（胸痛）が安静時にも存在する。</w:t>
            </w:r>
          </w:p>
          <w:p w14:paraId="2D1F507E" w14:textId="77777777" w:rsidR="00560367" w:rsidRPr="00560367" w:rsidRDefault="00560367" w:rsidP="00107452">
            <w:pPr>
              <w:widowControl/>
              <w:jc w:val="left"/>
              <w:rPr>
                <w:rFonts w:ascii="ＭＳ Ｐゴシック" w:eastAsia="ＭＳ Ｐゴシック" w:hAnsi="ＭＳ Ｐゴシック"/>
                <w:kern w:val="0"/>
                <w:szCs w:val="21"/>
              </w:rPr>
            </w:pPr>
            <w:r w:rsidRPr="00560367">
              <w:rPr>
                <w:rFonts w:ascii="ＭＳ Ｐゴシック" w:eastAsia="ＭＳ Ｐゴシック" w:hAnsi="ＭＳ Ｐゴシック" w:hint="eastAsia"/>
                <w:bCs/>
                <w:kern w:val="0"/>
                <w:szCs w:val="21"/>
              </w:rPr>
              <w:t>わずかな身体活動でこれらが増悪する。</w:t>
            </w:r>
          </w:p>
        </w:tc>
      </w:tr>
    </w:tbl>
    <w:p w14:paraId="64D71171" w14:textId="77777777" w:rsidR="00560367" w:rsidRPr="00560367" w:rsidRDefault="00560367" w:rsidP="00560367">
      <w:pPr>
        <w:widowControl/>
        <w:ind w:left="620" w:hanging="200"/>
        <w:jc w:val="right"/>
        <w:rPr>
          <w:rFonts w:ascii="ＭＳ Ｐゴシック" w:eastAsia="ＭＳ Ｐゴシック" w:hAnsi="ＭＳ Ｐゴシック"/>
          <w:kern w:val="0"/>
          <w:sz w:val="21"/>
          <w:szCs w:val="21"/>
        </w:rPr>
      </w:pPr>
      <w:r w:rsidRPr="00560367">
        <w:rPr>
          <w:rFonts w:ascii="ＭＳ Ｐゴシック" w:eastAsia="ＭＳ Ｐゴシック" w:hAnsi="ＭＳ Ｐゴシック"/>
          <w:b/>
          <w:bCs/>
          <w:color w:val="0D0D0D" w:themeColor="text1" w:themeTint="F2"/>
          <w:kern w:val="24"/>
          <w:sz w:val="21"/>
          <w:szCs w:val="21"/>
        </w:rPr>
        <w:t>NYHA: New York Heart Association</w:t>
      </w:r>
      <w:r w:rsidRPr="00560367">
        <w:rPr>
          <w:rFonts w:ascii="ＭＳ Ｐゴシック" w:eastAsia="ＭＳ Ｐゴシック" w:hAnsi="ＭＳ Ｐゴシック"/>
          <w:noProof/>
          <w:kern w:val="0"/>
          <w:sz w:val="21"/>
          <w:szCs w:val="21"/>
        </w:rPr>
        <w:t xml:space="preserve"> </w:t>
      </w:r>
    </w:p>
    <w:p w14:paraId="018E4A73" w14:textId="77777777" w:rsidR="00560367" w:rsidRPr="00560367" w:rsidRDefault="00560367" w:rsidP="00560367">
      <w:pPr>
        <w:widowControl/>
        <w:jc w:val="left"/>
        <w:rPr>
          <w:rFonts w:ascii="ＭＳ Ｐゴシック" w:eastAsia="ＭＳ Ｐゴシック" w:hAnsi="ＭＳ Ｐゴシック"/>
          <w:kern w:val="0"/>
          <w:sz w:val="21"/>
          <w:szCs w:val="21"/>
        </w:rPr>
      </w:pPr>
    </w:p>
    <w:p w14:paraId="4ACABEF8" w14:textId="77777777" w:rsidR="00560367" w:rsidRPr="00560367" w:rsidRDefault="00560367" w:rsidP="00560367">
      <w:pPr>
        <w:widowControl/>
        <w:jc w:val="left"/>
        <w:rPr>
          <w:rFonts w:ascii="ＭＳ Ｐゴシック" w:eastAsia="ＭＳ Ｐゴシック" w:hAnsi="ＭＳ Ｐゴシック"/>
          <w:b/>
          <w:kern w:val="0"/>
          <w:sz w:val="21"/>
          <w:szCs w:val="21"/>
        </w:rPr>
      </w:pPr>
      <w:r w:rsidRPr="00560367">
        <w:rPr>
          <w:rFonts w:ascii="ＭＳ Ｐゴシック" w:eastAsia="ＭＳ Ｐゴシック" w:hAnsi="ＭＳ Ｐゴシック" w:hint="eastAsia"/>
          <w:b/>
          <w:kern w:val="0"/>
          <w:sz w:val="21"/>
          <w:szCs w:val="21"/>
        </w:rPr>
        <w:t>NYHA分類については、以下の指標を参考に判断することとする。</w:t>
      </w:r>
    </w:p>
    <w:tbl>
      <w:tblPr>
        <w:tblStyle w:val="ac"/>
        <w:tblW w:w="8100" w:type="dxa"/>
        <w:tblInd w:w="620" w:type="dxa"/>
        <w:tblLook w:val="04A0" w:firstRow="1" w:lastRow="0" w:firstColumn="1" w:lastColumn="0" w:noHBand="0" w:noVBand="1"/>
      </w:tblPr>
      <w:tblGrid>
        <w:gridCol w:w="2040"/>
        <w:gridCol w:w="3360"/>
        <w:gridCol w:w="2700"/>
      </w:tblGrid>
      <w:tr w:rsidR="00560367" w:rsidRPr="00560367" w14:paraId="6CC4D95C" w14:textId="77777777" w:rsidTr="00107452">
        <w:tc>
          <w:tcPr>
            <w:tcW w:w="2040" w:type="dxa"/>
          </w:tcPr>
          <w:p w14:paraId="5F0D1BD7" w14:textId="77777777" w:rsidR="00560367" w:rsidRPr="00560367" w:rsidRDefault="00560367" w:rsidP="00560367">
            <w:pPr>
              <w:widowControl/>
              <w:ind w:leftChars="200" w:left="690" w:hangingChars="100" w:hanging="210"/>
              <w:jc w:val="left"/>
              <w:rPr>
                <w:rFonts w:ascii="ＭＳ Ｐゴシック" w:eastAsia="ＭＳ Ｐゴシック" w:hAnsi="ＭＳ Ｐゴシック"/>
                <w:kern w:val="0"/>
                <w:szCs w:val="21"/>
              </w:rPr>
            </w:pPr>
            <w:r w:rsidRPr="00560367">
              <w:rPr>
                <w:rFonts w:ascii="ＭＳ Ｐゴシック" w:eastAsia="ＭＳ Ｐゴシック" w:hAnsi="ＭＳ Ｐゴシック" w:hint="eastAsia"/>
                <w:bCs/>
                <w:kern w:val="0"/>
                <w:szCs w:val="21"/>
              </w:rPr>
              <w:t>NYHA分類</w:t>
            </w:r>
          </w:p>
        </w:tc>
        <w:tc>
          <w:tcPr>
            <w:tcW w:w="3360" w:type="dxa"/>
          </w:tcPr>
          <w:p w14:paraId="14F1F40E" w14:textId="77777777" w:rsidR="00560367" w:rsidRPr="00560367" w:rsidRDefault="00560367" w:rsidP="00560367">
            <w:pPr>
              <w:widowControl/>
              <w:ind w:leftChars="200" w:left="690" w:hangingChars="100" w:hanging="210"/>
              <w:jc w:val="left"/>
              <w:rPr>
                <w:rFonts w:ascii="ＭＳ Ｐゴシック" w:eastAsia="ＭＳ Ｐゴシック" w:hAnsi="ＭＳ Ｐゴシック"/>
                <w:kern w:val="0"/>
                <w:szCs w:val="21"/>
              </w:rPr>
            </w:pPr>
            <w:r w:rsidRPr="00560367">
              <w:rPr>
                <w:rFonts w:ascii="ＭＳ Ｐゴシック" w:eastAsia="ＭＳ Ｐゴシック" w:hAnsi="ＭＳ Ｐゴシック" w:hint="eastAsia"/>
                <w:bCs/>
                <w:kern w:val="0"/>
                <w:szCs w:val="21"/>
              </w:rPr>
              <w:t>身体活動能力</w:t>
            </w:r>
          </w:p>
          <w:p w14:paraId="212C749C" w14:textId="77777777" w:rsidR="00560367" w:rsidRPr="00560367" w:rsidRDefault="00560367" w:rsidP="00560367">
            <w:pPr>
              <w:widowControl/>
              <w:ind w:leftChars="200" w:left="690" w:hangingChars="100" w:hanging="210"/>
              <w:jc w:val="left"/>
              <w:rPr>
                <w:rFonts w:ascii="ＭＳ Ｐゴシック" w:eastAsia="ＭＳ Ｐゴシック" w:hAnsi="ＭＳ Ｐゴシック"/>
                <w:kern w:val="0"/>
                <w:szCs w:val="21"/>
              </w:rPr>
            </w:pPr>
            <w:r w:rsidRPr="00560367">
              <w:rPr>
                <w:rFonts w:ascii="ＭＳ Ｐゴシック" w:eastAsia="ＭＳ Ｐゴシック" w:hAnsi="ＭＳ Ｐゴシック" w:hint="eastAsia"/>
                <w:bCs/>
                <w:kern w:val="0"/>
                <w:szCs w:val="21"/>
              </w:rPr>
              <w:t>（Specific</w:t>
            </w:r>
            <w:r w:rsidRPr="00560367">
              <w:rPr>
                <w:rFonts w:ascii="ＭＳ Ｐゴシック" w:eastAsia="ＭＳ Ｐゴシック" w:hAnsi="ＭＳ Ｐゴシック"/>
                <w:bCs/>
                <w:kern w:val="0"/>
                <w:szCs w:val="21"/>
              </w:rPr>
              <w:t xml:space="preserve"> Activity Scale; </w:t>
            </w:r>
            <w:r w:rsidRPr="00560367">
              <w:rPr>
                <w:rFonts w:ascii="ＭＳ Ｐゴシック" w:eastAsia="ＭＳ Ｐゴシック" w:hAnsi="ＭＳ Ｐゴシック" w:hint="eastAsia"/>
                <w:bCs/>
                <w:kern w:val="0"/>
                <w:szCs w:val="21"/>
              </w:rPr>
              <w:t>SAS）</w:t>
            </w:r>
          </w:p>
        </w:tc>
        <w:tc>
          <w:tcPr>
            <w:tcW w:w="2700" w:type="dxa"/>
          </w:tcPr>
          <w:p w14:paraId="41824F00" w14:textId="77777777" w:rsidR="00560367" w:rsidRPr="00560367" w:rsidRDefault="00560367" w:rsidP="00560367">
            <w:pPr>
              <w:widowControl/>
              <w:ind w:leftChars="200" w:left="690" w:hangingChars="100" w:hanging="210"/>
              <w:jc w:val="left"/>
              <w:rPr>
                <w:rFonts w:ascii="ＭＳ Ｐゴシック" w:eastAsia="ＭＳ Ｐゴシック" w:hAnsi="ＭＳ Ｐゴシック"/>
                <w:kern w:val="0"/>
                <w:szCs w:val="21"/>
              </w:rPr>
            </w:pPr>
            <w:r w:rsidRPr="00560367">
              <w:rPr>
                <w:rFonts w:ascii="ＭＳ Ｐゴシック" w:eastAsia="ＭＳ Ｐゴシック" w:hAnsi="ＭＳ Ｐゴシック" w:hint="eastAsia"/>
                <w:bCs/>
                <w:kern w:val="0"/>
                <w:szCs w:val="21"/>
              </w:rPr>
              <w:t>最大酸素摂取量</w:t>
            </w:r>
          </w:p>
          <w:p w14:paraId="3F1D9408" w14:textId="77777777" w:rsidR="00560367" w:rsidRPr="00560367" w:rsidRDefault="00560367" w:rsidP="00560367">
            <w:pPr>
              <w:widowControl/>
              <w:ind w:leftChars="200" w:left="690" w:hangingChars="100" w:hanging="210"/>
              <w:jc w:val="left"/>
              <w:rPr>
                <w:rFonts w:ascii="ＭＳ Ｐゴシック" w:eastAsia="ＭＳ Ｐゴシック" w:hAnsi="ＭＳ Ｐゴシック"/>
                <w:kern w:val="0"/>
                <w:szCs w:val="21"/>
              </w:rPr>
            </w:pPr>
            <w:r w:rsidRPr="00560367">
              <w:rPr>
                <w:rFonts w:ascii="ＭＳ Ｐゴシック" w:eastAsia="ＭＳ Ｐゴシック" w:hAnsi="ＭＳ Ｐゴシック" w:hint="eastAsia"/>
                <w:bCs/>
                <w:kern w:val="0"/>
                <w:szCs w:val="21"/>
              </w:rPr>
              <w:t>（peakVO</w:t>
            </w:r>
            <w:r w:rsidRPr="00560367">
              <w:rPr>
                <w:rFonts w:ascii="ＭＳ Ｐゴシック" w:eastAsia="ＭＳ Ｐゴシック" w:hAnsi="ＭＳ Ｐゴシック"/>
                <w:bCs/>
                <w:kern w:val="0"/>
                <w:szCs w:val="21"/>
                <w:vertAlign w:val="subscript"/>
              </w:rPr>
              <w:t>2</w:t>
            </w:r>
            <w:r w:rsidRPr="00560367">
              <w:rPr>
                <w:rFonts w:ascii="ＭＳ Ｐゴシック" w:eastAsia="ＭＳ Ｐゴシック" w:hAnsi="ＭＳ Ｐゴシック" w:hint="eastAsia"/>
                <w:bCs/>
                <w:kern w:val="0"/>
                <w:szCs w:val="21"/>
              </w:rPr>
              <w:t>）</w:t>
            </w:r>
          </w:p>
        </w:tc>
      </w:tr>
      <w:tr w:rsidR="00560367" w:rsidRPr="00560367" w14:paraId="64E6BCF4" w14:textId="77777777" w:rsidTr="00107452">
        <w:tc>
          <w:tcPr>
            <w:tcW w:w="2040" w:type="dxa"/>
          </w:tcPr>
          <w:p w14:paraId="56D3922F" w14:textId="39AC3ED4" w:rsidR="00560367" w:rsidRPr="00560367" w:rsidRDefault="00740EB1" w:rsidP="00560367">
            <w:pPr>
              <w:widowControl/>
              <w:ind w:leftChars="200" w:left="690" w:hangingChars="100" w:hanging="210"/>
              <w:jc w:val="left"/>
              <w:rPr>
                <w:rFonts w:ascii="ＭＳ Ｐゴシック" w:eastAsia="ＭＳ Ｐゴシック" w:hAnsi="ＭＳ Ｐゴシック"/>
                <w:kern w:val="0"/>
                <w:szCs w:val="21"/>
              </w:rPr>
            </w:pPr>
            <w:r>
              <w:rPr>
                <w:rFonts w:ascii="ＭＳ Ｐゴシック" w:eastAsia="ＭＳ Ｐゴシック" w:hAnsi="ＭＳ Ｐゴシック"/>
                <w:bCs/>
                <w:kern w:val="0"/>
                <w:szCs w:val="21"/>
              </w:rPr>
              <w:t>I</w:t>
            </w:r>
          </w:p>
        </w:tc>
        <w:tc>
          <w:tcPr>
            <w:tcW w:w="3360" w:type="dxa"/>
          </w:tcPr>
          <w:p w14:paraId="0D9C0758" w14:textId="1FF328E7" w:rsidR="00560367" w:rsidRPr="00560367" w:rsidRDefault="00740EB1" w:rsidP="00560367">
            <w:pPr>
              <w:widowControl/>
              <w:ind w:leftChars="200" w:left="690" w:hangingChars="100" w:hanging="210"/>
              <w:jc w:val="left"/>
              <w:rPr>
                <w:rFonts w:ascii="ＭＳ Ｐゴシック" w:eastAsia="ＭＳ Ｐゴシック" w:hAnsi="ＭＳ Ｐゴシック"/>
                <w:kern w:val="0"/>
                <w:szCs w:val="21"/>
              </w:rPr>
            </w:pPr>
            <w:r>
              <w:rPr>
                <w:rFonts w:ascii="ＭＳ Ｐゴシック" w:eastAsia="ＭＳ Ｐゴシック" w:hAnsi="ＭＳ Ｐゴシック" w:hint="eastAsia"/>
                <w:bCs/>
                <w:kern w:val="0"/>
                <w:szCs w:val="21"/>
              </w:rPr>
              <w:t>６</w:t>
            </w:r>
            <w:r w:rsidR="00560367" w:rsidRPr="00560367">
              <w:rPr>
                <w:rFonts w:ascii="ＭＳ Ｐゴシック" w:eastAsia="ＭＳ Ｐゴシック" w:hAnsi="ＭＳ Ｐゴシック" w:hint="eastAsia"/>
                <w:bCs/>
                <w:kern w:val="0"/>
                <w:szCs w:val="21"/>
              </w:rPr>
              <w:t>METs以上</w:t>
            </w:r>
          </w:p>
        </w:tc>
        <w:tc>
          <w:tcPr>
            <w:tcW w:w="2700" w:type="dxa"/>
          </w:tcPr>
          <w:p w14:paraId="35D26E85" w14:textId="77777777" w:rsidR="00560367" w:rsidRPr="00560367" w:rsidRDefault="00560367" w:rsidP="00560367">
            <w:pPr>
              <w:widowControl/>
              <w:ind w:leftChars="200" w:left="690" w:hangingChars="100" w:hanging="210"/>
              <w:jc w:val="left"/>
              <w:rPr>
                <w:rFonts w:ascii="ＭＳ Ｐゴシック" w:eastAsia="ＭＳ Ｐゴシック" w:hAnsi="ＭＳ Ｐゴシック"/>
                <w:kern w:val="0"/>
                <w:szCs w:val="21"/>
              </w:rPr>
            </w:pPr>
            <w:r w:rsidRPr="00560367">
              <w:rPr>
                <w:rFonts w:ascii="ＭＳ Ｐゴシック" w:eastAsia="ＭＳ Ｐゴシック" w:hAnsi="ＭＳ Ｐゴシック" w:hint="eastAsia"/>
                <w:bCs/>
                <w:kern w:val="0"/>
                <w:szCs w:val="21"/>
              </w:rPr>
              <w:t>基準値の80％以上</w:t>
            </w:r>
          </w:p>
        </w:tc>
      </w:tr>
      <w:tr w:rsidR="00560367" w:rsidRPr="00560367" w14:paraId="062A4675" w14:textId="77777777" w:rsidTr="00107452">
        <w:tc>
          <w:tcPr>
            <w:tcW w:w="2040" w:type="dxa"/>
          </w:tcPr>
          <w:p w14:paraId="02EBD847" w14:textId="4E74F03F" w:rsidR="00560367" w:rsidRPr="00560367" w:rsidRDefault="00740EB1" w:rsidP="00560367">
            <w:pPr>
              <w:widowControl/>
              <w:ind w:leftChars="200" w:left="690" w:hangingChars="100" w:hanging="210"/>
              <w:jc w:val="left"/>
              <w:rPr>
                <w:rFonts w:ascii="ＭＳ Ｐゴシック" w:eastAsia="ＭＳ Ｐゴシック" w:hAnsi="ＭＳ Ｐゴシック"/>
                <w:kern w:val="0"/>
                <w:szCs w:val="21"/>
              </w:rPr>
            </w:pPr>
            <w:r>
              <w:rPr>
                <w:rFonts w:ascii="ＭＳ Ｐゴシック" w:eastAsia="ＭＳ Ｐゴシック" w:hAnsi="ＭＳ Ｐゴシック"/>
                <w:bCs/>
                <w:kern w:val="0"/>
                <w:szCs w:val="21"/>
              </w:rPr>
              <w:t>II</w:t>
            </w:r>
          </w:p>
        </w:tc>
        <w:tc>
          <w:tcPr>
            <w:tcW w:w="3360" w:type="dxa"/>
          </w:tcPr>
          <w:p w14:paraId="2CD4C408" w14:textId="77777777" w:rsidR="00560367" w:rsidRPr="00560367" w:rsidRDefault="00560367" w:rsidP="00560367">
            <w:pPr>
              <w:widowControl/>
              <w:ind w:leftChars="200" w:left="690" w:hangingChars="100" w:hanging="210"/>
              <w:jc w:val="left"/>
              <w:rPr>
                <w:rFonts w:ascii="ＭＳ Ｐゴシック" w:eastAsia="ＭＳ Ｐゴシック" w:hAnsi="ＭＳ Ｐゴシック"/>
                <w:kern w:val="0"/>
                <w:szCs w:val="21"/>
              </w:rPr>
            </w:pPr>
            <w:r w:rsidRPr="00560367">
              <w:rPr>
                <w:rFonts w:ascii="ＭＳ Ｐゴシック" w:eastAsia="ＭＳ Ｐゴシック" w:hAnsi="ＭＳ Ｐゴシック" w:hint="eastAsia"/>
                <w:bCs/>
                <w:kern w:val="0"/>
                <w:szCs w:val="21"/>
              </w:rPr>
              <w:t>3.5～5.9</w:t>
            </w:r>
            <w:r w:rsidRPr="00560367">
              <w:rPr>
                <w:rFonts w:ascii="ＭＳ Ｐゴシック" w:eastAsia="ＭＳ Ｐゴシック" w:hAnsi="ＭＳ Ｐゴシック"/>
                <w:bCs/>
                <w:kern w:val="0"/>
                <w:szCs w:val="21"/>
              </w:rPr>
              <w:t xml:space="preserve"> METs</w:t>
            </w:r>
          </w:p>
        </w:tc>
        <w:tc>
          <w:tcPr>
            <w:tcW w:w="2700" w:type="dxa"/>
          </w:tcPr>
          <w:p w14:paraId="79712F23" w14:textId="77777777" w:rsidR="00560367" w:rsidRPr="00560367" w:rsidRDefault="00560367" w:rsidP="00560367">
            <w:pPr>
              <w:widowControl/>
              <w:ind w:leftChars="200" w:left="690" w:hangingChars="100" w:hanging="210"/>
              <w:jc w:val="left"/>
              <w:rPr>
                <w:rFonts w:ascii="ＭＳ Ｐゴシック" w:eastAsia="ＭＳ Ｐゴシック" w:hAnsi="ＭＳ Ｐゴシック"/>
                <w:kern w:val="0"/>
                <w:szCs w:val="21"/>
              </w:rPr>
            </w:pPr>
            <w:r w:rsidRPr="00560367">
              <w:rPr>
                <w:rFonts w:ascii="ＭＳ Ｐゴシック" w:eastAsia="ＭＳ Ｐゴシック" w:hAnsi="ＭＳ Ｐゴシック" w:hint="eastAsia"/>
                <w:bCs/>
                <w:kern w:val="0"/>
                <w:szCs w:val="21"/>
              </w:rPr>
              <w:t>基準値の60～80％</w:t>
            </w:r>
          </w:p>
        </w:tc>
      </w:tr>
      <w:tr w:rsidR="00560367" w:rsidRPr="00560367" w14:paraId="74960518" w14:textId="77777777" w:rsidTr="00107452">
        <w:tc>
          <w:tcPr>
            <w:tcW w:w="2040" w:type="dxa"/>
          </w:tcPr>
          <w:p w14:paraId="1EDDA9D5" w14:textId="77777777" w:rsidR="00560367" w:rsidRPr="00560367" w:rsidRDefault="00560367" w:rsidP="00560367">
            <w:pPr>
              <w:widowControl/>
              <w:ind w:leftChars="200" w:left="690" w:hangingChars="100" w:hanging="210"/>
              <w:jc w:val="left"/>
              <w:rPr>
                <w:rFonts w:ascii="ＭＳ Ｐゴシック" w:eastAsia="ＭＳ Ｐゴシック" w:hAnsi="ＭＳ Ｐゴシック"/>
                <w:kern w:val="0"/>
                <w:szCs w:val="21"/>
              </w:rPr>
            </w:pPr>
            <w:r w:rsidRPr="00560367">
              <w:rPr>
                <w:rFonts w:ascii="ＭＳ Ｐゴシック" w:eastAsia="ＭＳ Ｐゴシック" w:hAnsi="ＭＳ Ｐゴシック"/>
                <w:bCs/>
                <w:kern w:val="0"/>
                <w:szCs w:val="21"/>
              </w:rPr>
              <w:t>III</w:t>
            </w:r>
          </w:p>
        </w:tc>
        <w:tc>
          <w:tcPr>
            <w:tcW w:w="3360" w:type="dxa"/>
          </w:tcPr>
          <w:p w14:paraId="38C9141D" w14:textId="773181EA" w:rsidR="00560367" w:rsidRPr="00560367" w:rsidRDefault="007E4B99" w:rsidP="00560367">
            <w:pPr>
              <w:widowControl/>
              <w:ind w:leftChars="200" w:left="690" w:hangingChars="100" w:hanging="210"/>
              <w:jc w:val="left"/>
              <w:rPr>
                <w:rFonts w:ascii="ＭＳ Ｐゴシック" w:eastAsia="ＭＳ Ｐゴシック" w:hAnsi="ＭＳ Ｐゴシック"/>
                <w:kern w:val="0"/>
                <w:szCs w:val="21"/>
              </w:rPr>
            </w:pPr>
            <w:r>
              <w:rPr>
                <w:rFonts w:ascii="ＭＳ Ｐゴシック" w:eastAsia="ＭＳ Ｐゴシック" w:hAnsi="ＭＳ Ｐゴシック" w:hint="eastAsia"/>
                <w:bCs/>
                <w:kern w:val="0"/>
                <w:szCs w:val="21"/>
              </w:rPr>
              <w:t>２</w:t>
            </w:r>
            <w:r w:rsidR="00560367" w:rsidRPr="00560367">
              <w:rPr>
                <w:rFonts w:ascii="ＭＳ Ｐゴシック" w:eastAsia="ＭＳ Ｐゴシック" w:hAnsi="ＭＳ Ｐゴシック" w:hint="eastAsia"/>
                <w:bCs/>
                <w:kern w:val="0"/>
                <w:szCs w:val="21"/>
              </w:rPr>
              <w:t>～3.4</w:t>
            </w:r>
            <w:r w:rsidR="00560367" w:rsidRPr="00560367">
              <w:rPr>
                <w:rFonts w:ascii="ＭＳ Ｐゴシック" w:eastAsia="ＭＳ Ｐゴシック" w:hAnsi="ＭＳ Ｐゴシック"/>
                <w:bCs/>
                <w:kern w:val="0"/>
                <w:szCs w:val="21"/>
              </w:rPr>
              <w:t xml:space="preserve"> METs</w:t>
            </w:r>
          </w:p>
        </w:tc>
        <w:tc>
          <w:tcPr>
            <w:tcW w:w="2700" w:type="dxa"/>
          </w:tcPr>
          <w:p w14:paraId="15157E2B" w14:textId="77777777" w:rsidR="00560367" w:rsidRPr="00560367" w:rsidRDefault="00560367" w:rsidP="00560367">
            <w:pPr>
              <w:widowControl/>
              <w:ind w:leftChars="200" w:left="690" w:hangingChars="100" w:hanging="210"/>
              <w:jc w:val="left"/>
              <w:rPr>
                <w:rFonts w:ascii="ＭＳ Ｐゴシック" w:eastAsia="ＭＳ Ｐゴシック" w:hAnsi="ＭＳ Ｐゴシック"/>
                <w:kern w:val="0"/>
                <w:szCs w:val="21"/>
              </w:rPr>
            </w:pPr>
            <w:r w:rsidRPr="00560367">
              <w:rPr>
                <w:rFonts w:ascii="ＭＳ Ｐゴシック" w:eastAsia="ＭＳ Ｐゴシック" w:hAnsi="ＭＳ Ｐゴシック" w:hint="eastAsia"/>
                <w:bCs/>
                <w:kern w:val="0"/>
                <w:szCs w:val="21"/>
              </w:rPr>
              <w:t>基準値の40～60％</w:t>
            </w:r>
          </w:p>
        </w:tc>
      </w:tr>
      <w:tr w:rsidR="00560367" w:rsidRPr="00560367" w14:paraId="2EB3F7E3" w14:textId="77777777" w:rsidTr="00107452">
        <w:tc>
          <w:tcPr>
            <w:tcW w:w="2040" w:type="dxa"/>
          </w:tcPr>
          <w:p w14:paraId="3A4E62E1" w14:textId="77777777" w:rsidR="00560367" w:rsidRPr="00560367" w:rsidRDefault="00560367" w:rsidP="00560367">
            <w:pPr>
              <w:widowControl/>
              <w:ind w:leftChars="200" w:left="690" w:hangingChars="100" w:hanging="210"/>
              <w:jc w:val="left"/>
              <w:rPr>
                <w:rFonts w:ascii="ＭＳ Ｐゴシック" w:eastAsia="ＭＳ Ｐゴシック" w:hAnsi="ＭＳ Ｐゴシック"/>
                <w:kern w:val="0"/>
                <w:szCs w:val="21"/>
              </w:rPr>
            </w:pPr>
            <w:r w:rsidRPr="00560367">
              <w:rPr>
                <w:rFonts w:ascii="ＭＳ Ｐゴシック" w:eastAsia="ＭＳ Ｐゴシック" w:hAnsi="ＭＳ Ｐゴシック"/>
                <w:bCs/>
                <w:kern w:val="0"/>
                <w:szCs w:val="21"/>
              </w:rPr>
              <w:t>IV</w:t>
            </w:r>
          </w:p>
        </w:tc>
        <w:tc>
          <w:tcPr>
            <w:tcW w:w="3360" w:type="dxa"/>
          </w:tcPr>
          <w:p w14:paraId="6C3420A3" w14:textId="4151F6D4" w:rsidR="00560367" w:rsidRPr="00560367" w:rsidRDefault="007E4B99" w:rsidP="00560367">
            <w:pPr>
              <w:widowControl/>
              <w:ind w:leftChars="200" w:left="690" w:hangingChars="100" w:hanging="210"/>
              <w:jc w:val="left"/>
              <w:rPr>
                <w:rFonts w:ascii="ＭＳ Ｐゴシック" w:eastAsia="ＭＳ Ｐゴシック" w:hAnsi="ＭＳ Ｐゴシック"/>
                <w:kern w:val="0"/>
                <w:szCs w:val="21"/>
              </w:rPr>
            </w:pPr>
            <w:r>
              <w:rPr>
                <w:rFonts w:ascii="ＭＳ Ｐゴシック" w:eastAsia="ＭＳ Ｐゴシック" w:hAnsi="ＭＳ Ｐゴシック" w:hint="eastAsia"/>
                <w:bCs/>
                <w:kern w:val="0"/>
                <w:szCs w:val="21"/>
              </w:rPr>
              <w:t>１</w:t>
            </w:r>
            <w:r w:rsidR="00560367" w:rsidRPr="00560367">
              <w:rPr>
                <w:rFonts w:ascii="ＭＳ Ｐゴシック" w:eastAsia="ＭＳ Ｐゴシック" w:hAnsi="ＭＳ Ｐゴシック" w:hint="eastAsia"/>
                <w:bCs/>
                <w:kern w:val="0"/>
                <w:szCs w:val="21"/>
              </w:rPr>
              <w:t>～1.9</w:t>
            </w:r>
            <w:r w:rsidR="00560367" w:rsidRPr="00560367">
              <w:rPr>
                <w:rFonts w:ascii="ＭＳ Ｐゴシック" w:eastAsia="ＭＳ Ｐゴシック" w:hAnsi="ＭＳ Ｐゴシック"/>
                <w:bCs/>
                <w:kern w:val="0"/>
                <w:szCs w:val="21"/>
              </w:rPr>
              <w:t xml:space="preserve"> </w:t>
            </w:r>
            <w:r w:rsidR="00560367" w:rsidRPr="00560367">
              <w:rPr>
                <w:rFonts w:ascii="ＭＳ Ｐゴシック" w:eastAsia="ＭＳ Ｐゴシック" w:hAnsi="ＭＳ Ｐゴシック" w:hint="eastAsia"/>
                <w:bCs/>
                <w:kern w:val="0"/>
                <w:szCs w:val="21"/>
              </w:rPr>
              <w:t>METs以下</w:t>
            </w:r>
          </w:p>
        </w:tc>
        <w:tc>
          <w:tcPr>
            <w:tcW w:w="2700" w:type="dxa"/>
          </w:tcPr>
          <w:p w14:paraId="26D4F152" w14:textId="77777777" w:rsidR="00560367" w:rsidRPr="00560367" w:rsidRDefault="00560367" w:rsidP="00560367">
            <w:pPr>
              <w:widowControl/>
              <w:ind w:leftChars="200" w:left="690" w:hangingChars="100" w:hanging="210"/>
              <w:jc w:val="left"/>
              <w:rPr>
                <w:rFonts w:ascii="ＭＳ Ｐゴシック" w:eastAsia="ＭＳ Ｐゴシック" w:hAnsi="ＭＳ Ｐゴシック"/>
                <w:kern w:val="0"/>
                <w:szCs w:val="21"/>
              </w:rPr>
            </w:pPr>
            <w:r w:rsidRPr="00560367">
              <w:rPr>
                <w:rFonts w:ascii="ＭＳ Ｐゴシック" w:eastAsia="ＭＳ Ｐゴシック" w:hAnsi="ＭＳ Ｐゴシック" w:hint="eastAsia"/>
                <w:bCs/>
                <w:kern w:val="0"/>
                <w:szCs w:val="21"/>
              </w:rPr>
              <w:t>施行不能あるいは</w:t>
            </w:r>
          </w:p>
          <w:p w14:paraId="523AA40A" w14:textId="77777777" w:rsidR="00560367" w:rsidRPr="00560367" w:rsidRDefault="00560367" w:rsidP="00560367">
            <w:pPr>
              <w:widowControl/>
              <w:ind w:leftChars="200" w:left="690" w:hangingChars="100" w:hanging="210"/>
              <w:jc w:val="left"/>
              <w:rPr>
                <w:rFonts w:ascii="ＭＳ Ｐゴシック" w:eastAsia="ＭＳ Ｐゴシック" w:hAnsi="ＭＳ Ｐゴシック"/>
                <w:kern w:val="0"/>
                <w:szCs w:val="21"/>
              </w:rPr>
            </w:pPr>
            <w:r w:rsidRPr="00560367">
              <w:rPr>
                <w:rFonts w:ascii="ＭＳ Ｐゴシック" w:eastAsia="ＭＳ Ｐゴシック" w:hAnsi="ＭＳ Ｐゴシック" w:hint="eastAsia"/>
                <w:bCs/>
                <w:kern w:val="0"/>
                <w:szCs w:val="21"/>
              </w:rPr>
              <w:t>基準値の40％未満</w:t>
            </w:r>
          </w:p>
        </w:tc>
      </w:tr>
    </w:tbl>
    <w:p w14:paraId="41EED4AE" w14:textId="77777777" w:rsidR="00560367" w:rsidRPr="00560367" w:rsidRDefault="00560367" w:rsidP="00560367">
      <w:pPr>
        <w:widowControl/>
        <w:ind w:leftChars="200" w:left="690" w:hangingChars="100" w:hanging="210"/>
        <w:jc w:val="left"/>
        <w:rPr>
          <w:rFonts w:ascii="ＭＳ Ｐゴシック" w:eastAsia="ＭＳ Ｐゴシック" w:hAnsi="ＭＳ Ｐゴシック"/>
          <w:kern w:val="0"/>
          <w:sz w:val="21"/>
          <w:szCs w:val="21"/>
        </w:rPr>
      </w:pPr>
      <w:r w:rsidRPr="00560367">
        <w:rPr>
          <w:rFonts w:ascii="ＭＳ Ｐゴシック" w:eastAsia="ＭＳ Ｐゴシック" w:hAnsi="ＭＳ Ｐゴシック" w:hint="eastAsia"/>
          <w:bCs/>
          <w:kern w:val="0"/>
          <w:sz w:val="21"/>
          <w:szCs w:val="21"/>
        </w:rPr>
        <w:t>※NYHA分類に厳密に対応するSASはないが、</w:t>
      </w:r>
    </w:p>
    <w:p w14:paraId="0261F327" w14:textId="1AD7A66D" w:rsidR="00560367" w:rsidRDefault="00560367" w:rsidP="00560367">
      <w:pPr>
        <w:widowControl/>
        <w:ind w:leftChars="200" w:left="690" w:hangingChars="100" w:hanging="210"/>
        <w:jc w:val="left"/>
        <w:rPr>
          <w:rFonts w:ascii="ＭＳ Ｐゴシック" w:eastAsia="ＭＳ Ｐゴシック" w:hAnsi="ＭＳ Ｐゴシック"/>
          <w:bCs/>
          <w:kern w:val="0"/>
          <w:sz w:val="21"/>
          <w:szCs w:val="21"/>
        </w:rPr>
      </w:pPr>
      <w:r w:rsidRPr="00560367">
        <w:rPr>
          <w:rFonts w:ascii="ＭＳ Ｐゴシック" w:eastAsia="ＭＳ Ｐゴシック" w:hAnsi="ＭＳ Ｐゴシック" w:hint="eastAsia"/>
          <w:bCs/>
          <w:kern w:val="0"/>
          <w:sz w:val="21"/>
          <w:szCs w:val="21"/>
        </w:rPr>
        <w:t>「室内歩行</w:t>
      </w:r>
      <w:r w:rsidR="007E4B99">
        <w:rPr>
          <w:rFonts w:ascii="ＭＳ Ｐゴシック" w:eastAsia="ＭＳ Ｐゴシック" w:hAnsi="ＭＳ Ｐゴシック" w:hint="eastAsia"/>
          <w:bCs/>
          <w:kern w:val="0"/>
          <w:sz w:val="21"/>
          <w:szCs w:val="21"/>
        </w:rPr>
        <w:t>２</w:t>
      </w:r>
      <w:r w:rsidRPr="00560367">
        <w:rPr>
          <w:rFonts w:ascii="ＭＳ Ｐゴシック" w:eastAsia="ＭＳ Ｐゴシック" w:hAnsi="ＭＳ Ｐゴシック" w:hint="eastAsia"/>
          <w:bCs/>
          <w:kern w:val="0"/>
          <w:sz w:val="21"/>
          <w:szCs w:val="21"/>
        </w:rPr>
        <w:t>METs、通常歩行3.5METs、ラジオ体操・ストレッチ体操</w:t>
      </w:r>
      <w:r w:rsidR="00740EB1">
        <w:rPr>
          <w:rFonts w:ascii="ＭＳ Ｐゴシック" w:eastAsia="ＭＳ Ｐゴシック" w:hAnsi="ＭＳ Ｐゴシック" w:hint="eastAsia"/>
          <w:bCs/>
          <w:kern w:val="0"/>
          <w:sz w:val="21"/>
          <w:szCs w:val="21"/>
        </w:rPr>
        <w:t>４</w:t>
      </w:r>
      <w:r w:rsidRPr="00560367">
        <w:rPr>
          <w:rFonts w:ascii="ＭＳ Ｐゴシック" w:eastAsia="ＭＳ Ｐゴシック" w:hAnsi="ＭＳ Ｐゴシック" w:hint="eastAsia"/>
          <w:bCs/>
          <w:kern w:val="0"/>
          <w:sz w:val="21"/>
          <w:szCs w:val="21"/>
        </w:rPr>
        <w:t>METs、速歩</w:t>
      </w:r>
      <w:r w:rsidR="00740EB1">
        <w:rPr>
          <w:rFonts w:ascii="ＭＳ Ｐゴシック" w:eastAsia="ＭＳ Ｐゴシック" w:hAnsi="ＭＳ Ｐゴシック" w:hint="eastAsia"/>
          <w:bCs/>
          <w:kern w:val="0"/>
          <w:sz w:val="21"/>
          <w:szCs w:val="21"/>
        </w:rPr>
        <w:t>５</w:t>
      </w:r>
      <w:r w:rsidR="001B0D81">
        <w:rPr>
          <w:rFonts w:ascii="ＭＳ Ｐゴシック" w:eastAsia="ＭＳ Ｐゴシック" w:hAnsi="ＭＳ Ｐゴシック" w:hint="eastAsia"/>
          <w:bCs/>
          <w:kern w:val="0"/>
          <w:sz w:val="21"/>
          <w:szCs w:val="21"/>
        </w:rPr>
        <w:t>～</w:t>
      </w:r>
      <w:r w:rsidR="00740EB1">
        <w:rPr>
          <w:rFonts w:ascii="ＭＳ Ｐゴシック" w:eastAsia="ＭＳ Ｐゴシック" w:hAnsi="ＭＳ Ｐゴシック" w:hint="eastAsia"/>
          <w:bCs/>
          <w:kern w:val="0"/>
          <w:sz w:val="21"/>
          <w:szCs w:val="21"/>
        </w:rPr>
        <w:t>６</w:t>
      </w:r>
      <w:r w:rsidRPr="00560367">
        <w:rPr>
          <w:rFonts w:ascii="ＭＳ Ｐゴシック" w:eastAsia="ＭＳ Ｐゴシック" w:hAnsi="ＭＳ Ｐゴシック" w:hint="eastAsia"/>
          <w:bCs/>
          <w:kern w:val="0"/>
          <w:sz w:val="21"/>
          <w:szCs w:val="21"/>
        </w:rPr>
        <w:t>METs、階段</w:t>
      </w:r>
      <w:r w:rsidR="00740EB1">
        <w:rPr>
          <w:rFonts w:ascii="ＭＳ Ｐゴシック" w:eastAsia="ＭＳ Ｐゴシック" w:hAnsi="ＭＳ Ｐゴシック" w:hint="eastAsia"/>
          <w:bCs/>
          <w:kern w:val="0"/>
          <w:sz w:val="21"/>
          <w:szCs w:val="21"/>
        </w:rPr>
        <w:t>６</w:t>
      </w:r>
      <w:r w:rsidR="001B0D81">
        <w:rPr>
          <w:rFonts w:ascii="ＭＳ Ｐゴシック" w:eastAsia="ＭＳ Ｐゴシック" w:hAnsi="ＭＳ Ｐゴシック" w:hint="eastAsia"/>
          <w:bCs/>
          <w:kern w:val="0"/>
          <w:sz w:val="21"/>
          <w:szCs w:val="21"/>
        </w:rPr>
        <w:t>～</w:t>
      </w:r>
      <w:r w:rsidR="00740EB1">
        <w:rPr>
          <w:rFonts w:ascii="ＭＳ Ｐゴシック" w:eastAsia="ＭＳ Ｐゴシック" w:hAnsi="ＭＳ Ｐゴシック" w:hint="eastAsia"/>
          <w:bCs/>
          <w:kern w:val="0"/>
          <w:sz w:val="21"/>
          <w:szCs w:val="21"/>
        </w:rPr>
        <w:t>７</w:t>
      </w:r>
      <w:r w:rsidRPr="00560367">
        <w:rPr>
          <w:rFonts w:ascii="ＭＳ Ｐゴシック" w:eastAsia="ＭＳ Ｐゴシック" w:hAnsi="ＭＳ Ｐゴシック" w:hint="eastAsia"/>
          <w:bCs/>
          <w:kern w:val="0"/>
          <w:sz w:val="21"/>
          <w:szCs w:val="21"/>
        </w:rPr>
        <w:t>METs」をおおよその目安として分類した。</w:t>
      </w:r>
    </w:p>
    <w:p w14:paraId="31B8FB49" w14:textId="77777777" w:rsidR="00560367" w:rsidRDefault="00560367" w:rsidP="00560367">
      <w:pPr>
        <w:widowControl/>
        <w:ind w:leftChars="200" w:left="690" w:hangingChars="100" w:hanging="210"/>
        <w:jc w:val="left"/>
        <w:rPr>
          <w:rFonts w:ascii="ＭＳ Ｐゴシック" w:eastAsia="ＭＳ Ｐゴシック" w:hAnsi="ＭＳ Ｐゴシック"/>
          <w:kern w:val="0"/>
          <w:sz w:val="21"/>
          <w:szCs w:val="21"/>
        </w:rPr>
      </w:pPr>
    </w:p>
    <w:p w14:paraId="0CFD513E" w14:textId="77777777" w:rsidR="00B8783D" w:rsidRDefault="00B8783D" w:rsidP="00560367">
      <w:pPr>
        <w:widowControl/>
        <w:ind w:leftChars="200" w:left="690" w:hangingChars="100" w:hanging="210"/>
        <w:jc w:val="left"/>
        <w:rPr>
          <w:rFonts w:ascii="ＭＳ Ｐゴシック" w:eastAsia="ＭＳ Ｐゴシック" w:hAnsi="ＭＳ Ｐゴシック"/>
          <w:kern w:val="0"/>
          <w:sz w:val="21"/>
          <w:szCs w:val="21"/>
        </w:rPr>
      </w:pPr>
    </w:p>
    <w:p w14:paraId="6D225C76" w14:textId="77777777" w:rsidR="00B8783D" w:rsidRDefault="00B8783D" w:rsidP="00560367">
      <w:pPr>
        <w:widowControl/>
        <w:ind w:leftChars="200" w:left="690" w:hangingChars="100" w:hanging="210"/>
        <w:jc w:val="left"/>
        <w:rPr>
          <w:rFonts w:ascii="ＭＳ Ｐゴシック" w:eastAsia="ＭＳ Ｐゴシック" w:hAnsi="ＭＳ Ｐゴシック"/>
          <w:kern w:val="0"/>
          <w:sz w:val="21"/>
          <w:szCs w:val="21"/>
        </w:rPr>
      </w:pPr>
    </w:p>
    <w:p w14:paraId="5A4209C3" w14:textId="77777777" w:rsidR="00B8783D" w:rsidRPr="00560367" w:rsidRDefault="00B8783D" w:rsidP="00560367">
      <w:pPr>
        <w:widowControl/>
        <w:ind w:leftChars="200" w:left="690" w:hangingChars="100" w:hanging="210"/>
        <w:jc w:val="left"/>
        <w:rPr>
          <w:rFonts w:ascii="ＭＳ Ｐゴシック" w:eastAsia="ＭＳ Ｐゴシック" w:hAnsi="ＭＳ Ｐゴシック"/>
          <w:kern w:val="0"/>
          <w:sz w:val="21"/>
          <w:szCs w:val="21"/>
        </w:rPr>
      </w:pPr>
    </w:p>
    <w:p w14:paraId="56BDF102" w14:textId="77777777" w:rsidR="00B8783D" w:rsidRPr="00B8783D" w:rsidRDefault="00B8783D" w:rsidP="00B8783D">
      <w:pPr>
        <w:widowControl/>
        <w:jc w:val="left"/>
        <w:rPr>
          <w:rFonts w:asciiTheme="minorEastAsia" w:hAnsiTheme="minorEastAsia"/>
          <w:kern w:val="0"/>
          <w:sz w:val="21"/>
          <w:szCs w:val="21"/>
        </w:rPr>
      </w:pPr>
      <w:r w:rsidRPr="00B8783D">
        <w:rPr>
          <w:rFonts w:asciiTheme="minorEastAsia" w:hAnsiTheme="minorEastAsia" w:hint="eastAsia"/>
          <w:kern w:val="0"/>
          <w:sz w:val="21"/>
          <w:szCs w:val="21"/>
        </w:rPr>
        <w:t>※診断基準及び重症度分類の適応における留意事項</w:t>
      </w:r>
    </w:p>
    <w:p w14:paraId="4FD3B12B" w14:textId="5C6EF200" w:rsidR="00B8783D" w:rsidRPr="00B8783D" w:rsidRDefault="00B8783D" w:rsidP="00B8783D">
      <w:pPr>
        <w:widowControl/>
        <w:ind w:left="420" w:hangingChars="200" w:hanging="420"/>
        <w:jc w:val="left"/>
        <w:rPr>
          <w:rFonts w:asciiTheme="minorEastAsia" w:hAnsiTheme="minorEastAsia"/>
          <w:sz w:val="21"/>
          <w:szCs w:val="21"/>
        </w:rPr>
      </w:pPr>
      <w:r w:rsidRPr="00B8783D">
        <w:rPr>
          <w:rFonts w:hint="eastAsia"/>
          <w:kern w:val="0"/>
          <w:sz w:val="21"/>
          <w:szCs w:val="21"/>
        </w:rPr>
        <w:lastRenderedPageBreak/>
        <w:t>１．</w:t>
      </w:r>
      <w:r w:rsidRPr="00B8783D">
        <w:rPr>
          <w:rFonts w:asciiTheme="minorEastAsia" w:hAnsiTheme="minorEastAsia" w:hint="eastAsia"/>
          <w:sz w:val="21"/>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D43158">
        <w:rPr>
          <w:rFonts w:asciiTheme="minorEastAsia" w:hAnsiTheme="minorEastAsia" w:hint="eastAsia"/>
          <w:szCs w:val="21"/>
        </w:rPr>
        <w:t>。</w:t>
      </w:r>
      <w:r w:rsidRPr="00B8783D">
        <w:rPr>
          <w:rFonts w:asciiTheme="minorEastAsia" w:hAnsiTheme="minorEastAsia" w:hint="eastAsia"/>
          <w:sz w:val="21"/>
          <w:szCs w:val="21"/>
        </w:rPr>
        <w:t>）</w:t>
      </w:r>
      <w:r w:rsidR="00BD014A">
        <w:rPr>
          <w:rFonts w:asciiTheme="minorEastAsia" w:hAnsiTheme="minorEastAsia" w:hint="eastAsia"/>
          <w:sz w:val="21"/>
          <w:szCs w:val="21"/>
        </w:rPr>
        <w:t>。</w:t>
      </w:r>
    </w:p>
    <w:p w14:paraId="0740977D" w14:textId="5E1868E8" w:rsidR="00B8783D" w:rsidRPr="00B8783D" w:rsidRDefault="00B8783D" w:rsidP="00B8783D">
      <w:pPr>
        <w:widowControl/>
        <w:ind w:left="420" w:hangingChars="200" w:hanging="420"/>
        <w:jc w:val="left"/>
        <w:rPr>
          <w:rFonts w:asciiTheme="minorEastAsia" w:hAnsiTheme="minorEastAsia"/>
          <w:sz w:val="21"/>
          <w:szCs w:val="21"/>
        </w:rPr>
      </w:pPr>
      <w:r w:rsidRPr="00B8783D">
        <w:rPr>
          <w:rFonts w:asciiTheme="minorEastAsia" w:hAnsiTheme="minorEastAsia" w:hint="eastAsia"/>
          <w:sz w:val="21"/>
          <w:szCs w:val="21"/>
        </w:rPr>
        <w:t>２．治療開始後における重症度分類については、適切な医学的管理の下で治療が行われている状態で</w:t>
      </w:r>
      <w:r w:rsidR="00D43158" w:rsidRPr="00D43158">
        <w:rPr>
          <w:rFonts w:asciiTheme="minorEastAsia" w:hAnsiTheme="minorEastAsia" w:hint="eastAsia"/>
          <w:sz w:val="21"/>
          <w:szCs w:val="21"/>
        </w:rPr>
        <w:t>あって</w:t>
      </w:r>
      <w:r w:rsidRPr="00B8783D">
        <w:rPr>
          <w:rFonts w:asciiTheme="minorEastAsia" w:hAnsiTheme="minorEastAsia" w:hint="eastAsia"/>
          <w:sz w:val="21"/>
          <w:szCs w:val="21"/>
        </w:rPr>
        <w:t>、直近６</w:t>
      </w:r>
      <w:r w:rsidR="00116E28">
        <w:rPr>
          <w:rFonts w:asciiTheme="minorEastAsia" w:hAnsiTheme="minorEastAsia" w:hint="eastAsia"/>
          <w:sz w:val="21"/>
          <w:szCs w:val="21"/>
        </w:rPr>
        <w:t>か</w:t>
      </w:r>
      <w:r w:rsidRPr="00B8783D">
        <w:rPr>
          <w:rFonts w:asciiTheme="minorEastAsia" w:hAnsiTheme="minorEastAsia" w:hint="eastAsia"/>
          <w:sz w:val="21"/>
          <w:szCs w:val="21"/>
        </w:rPr>
        <w:t>月間で最も悪い状態を医師が判断することとする。</w:t>
      </w:r>
    </w:p>
    <w:p w14:paraId="33532C74" w14:textId="697D66CB" w:rsidR="00264E8E" w:rsidRPr="00E25C9A" w:rsidRDefault="00B8783D" w:rsidP="00B8783D">
      <w:pPr>
        <w:ind w:left="420" w:hangingChars="200" w:hanging="420"/>
        <w:rPr>
          <w:rFonts w:asciiTheme="minorEastAsia" w:hAnsiTheme="minorEastAsia"/>
          <w:sz w:val="22"/>
          <w:szCs w:val="22"/>
        </w:rPr>
      </w:pPr>
      <w:r w:rsidRPr="00B8783D">
        <w:rPr>
          <w:rFonts w:hint="eastAsia"/>
          <w:kern w:val="0"/>
          <w:sz w:val="21"/>
          <w:szCs w:val="21"/>
        </w:rPr>
        <w:t>３．なお、症状の程度が上記の重症度分類等で一定以上に該当しない者であるが、高額な医療を継続することが必要な</w:t>
      </w:r>
      <w:r w:rsidR="00D43158">
        <w:rPr>
          <w:rFonts w:hint="eastAsia"/>
          <w:kern w:val="0"/>
          <w:szCs w:val="21"/>
        </w:rPr>
        <w:t>もの</w:t>
      </w:r>
      <w:r w:rsidRPr="00B8783D">
        <w:rPr>
          <w:rFonts w:hint="eastAsia"/>
          <w:kern w:val="0"/>
          <w:sz w:val="21"/>
          <w:szCs w:val="21"/>
        </w:rPr>
        <w:t>については、医療費助成の対象とする。</w:t>
      </w:r>
    </w:p>
    <w:sectPr w:rsidR="00264E8E" w:rsidRPr="00E25C9A" w:rsidSect="000369F1">
      <w:pgSz w:w="11900" w:h="16840"/>
      <w:pgMar w:top="1440" w:right="1080" w:bottom="1440" w:left="1080"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64397" w14:textId="77777777" w:rsidR="002B04CB" w:rsidRDefault="002B04CB" w:rsidP="00F26744">
      <w:r>
        <w:separator/>
      </w:r>
    </w:p>
  </w:endnote>
  <w:endnote w:type="continuationSeparator" w:id="0">
    <w:p w14:paraId="58BCFC68" w14:textId="77777777" w:rsidR="002B04CB" w:rsidRDefault="002B04CB" w:rsidP="00F26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ヒラギノ角ゴ ProN W3">
    <w:altName w:val="ＭＳ 明朝"/>
    <w:charset w:val="80"/>
    <w:family w:val="auto"/>
    <w:pitch w:val="variable"/>
    <w:sig w:usb0="00000000" w:usb1="7AC7FFFF" w:usb2="00000012" w:usb3="00000000" w:csb0="0002000D"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755D25" w14:textId="77777777" w:rsidR="002B04CB" w:rsidRDefault="002B04CB" w:rsidP="00F26744">
      <w:r>
        <w:separator/>
      </w:r>
    </w:p>
  </w:footnote>
  <w:footnote w:type="continuationSeparator" w:id="0">
    <w:p w14:paraId="0527C61F" w14:textId="77777777" w:rsidR="002B04CB" w:rsidRDefault="002B04CB" w:rsidP="00F267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8DF5BAF"/>
    <w:multiLevelType w:val="hybridMultilevel"/>
    <w:tmpl w:val="9970F366"/>
    <w:lvl w:ilvl="0" w:tplc="B56472DA">
      <w:start w:val="1"/>
      <w:numFmt w:val="decimalFullWidth"/>
      <w:lvlText w:val="%1、"/>
      <w:lvlJc w:val="left"/>
      <w:pPr>
        <w:ind w:left="960" w:hanging="720"/>
      </w:pPr>
      <w:rPr>
        <w:rFonts w:hint="eastAsia"/>
      </w:rPr>
    </w:lvl>
    <w:lvl w:ilvl="1" w:tplc="04090017" w:tentative="1">
      <w:start w:val="1"/>
      <w:numFmt w:val="aiueoFullWidth"/>
      <w:lvlText w:val="(%2)"/>
      <w:lvlJc w:val="left"/>
      <w:pPr>
        <w:ind w:left="1200" w:hanging="480"/>
      </w:pPr>
    </w:lvl>
    <w:lvl w:ilvl="2" w:tplc="04090011" w:tentative="1">
      <w:start w:val="1"/>
      <w:numFmt w:val="decimalEnclosedCircle"/>
      <w:lvlText w:val="%3"/>
      <w:lvlJc w:val="left"/>
      <w:pPr>
        <w:ind w:left="1680" w:hanging="480"/>
      </w:pPr>
    </w:lvl>
    <w:lvl w:ilvl="3" w:tplc="0409000F" w:tentative="1">
      <w:start w:val="1"/>
      <w:numFmt w:val="decimal"/>
      <w:lvlText w:val="%4."/>
      <w:lvlJc w:val="left"/>
      <w:pPr>
        <w:ind w:left="2160" w:hanging="480"/>
      </w:pPr>
    </w:lvl>
    <w:lvl w:ilvl="4" w:tplc="04090017" w:tentative="1">
      <w:start w:val="1"/>
      <w:numFmt w:val="aiueoFullWidth"/>
      <w:lvlText w:val="(%5)"/>
      <w:lvlJc w:val="left"/>
      <w:pPr>
        <w:ind w:left="2640" w:hanging="480"/>
      </w:pPr>
    </w:lvl>
    <w:lvl w:ilvl="5" w:tplc="04090011" w:tentative="1">
      <w:start w:val="1"/>
      <w:numFmt w:val="decimalEnclosedCircle"/>
      <w:lvlText w:val="%6"/>
      <w:lvlJc w:val="left"/>
      <w:pPr>
        <w:ind w:left="3120" w:hanging="480"/>
      </w:pPr>
    </w:lvl>
    <w:lvl w:ilvl="6" w:tplc="0409000F" w:tentative="1">
      <w:start w:val="1"/>
      <w:numFmt w:val="decimal"/>
      <w:lvlText w:val="%7."/>
      <w:lvlJc w:val="left"/>
      <w:pPr>
        <w:ind w:left="3600" w:hanging="480"/>
      </w:pPr>
    </w:lvl>
    <w:lvl w:ilvl="7" w:tplc="04090017" w:tentative="1">
      <w:start w:val="1"/>
      <w:numFmt w:val="aiueoFullWidth"/>
      <w:lvlText w:val="(%8)"/>
      <w:lvlJc w:val="left"/>
      <w:pPr>
        <w:ind w:left="4080" w:hanging="480"/>
      </w:pPr>
    </w:lvl>
    <w:lvl w:ilvl="8" w:tplc="04090011" w:tentative="1">
      <w:start w:val="1"/>
      <w:numFmt w:val="decimalEnclosedCircle"/>
      <w:lvlText w:val="%9"/>
      <w:lvlJc w:val="left"/>
      <w:pPr>
        <w:ind w:left="4560" w:hanging="480"/>
      </w:pPr>
    </w:lvl>
  </w:abstractNum>
  <w:abstractNum w:abstractNumId="2">
    <w:nsid w:val="1CBD2771"/>
    <w:multiLevelType w:val="hybridMultilevel"/>
    <w:tmpl w:val="C726BAF2"/>
    <w:lvl w:ilvl="0" w:tplc="DE42413A">
      <w:start w:val="1"/>
      <w:numFmt w:val="decimalFullWidth"/>
      <w:lvlText w:val="%1、"/>
      <w:lvlJc w:val="left"/>
      <w:pPr>
        <w:ind w:left="120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1DB44BBD"/>
    <w:multiLevelType w:val="hybridMultilevel"/>
    <w:tmpl w:val="E7A07A2C"/>
    <w:lvl w:ilvl="0" w:tplc="F56A6504">
      <w:start w:val="1"/>
      <w:numFmt w:val="decimalFullWidth"/>
      <w:lvlText w:val="%1、"/>
      <w:lvlJc w:val="left"/>
      <w:pPr>
        <w:ind w:left="1200" w:hanging="720"/>
      </w:pPr>
      <w:rPr>
        <w:rFonts w:hint="eastAsia"/>
      </w:r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4">
    <w:nsid w:val="1FD90F54"/>
    <w:multiLevelType w:val="hybridMultilevel"/>
    <w:tmpl w:val="BAEA48F8"/>
    <w:lvl w:ilvl="0" w:tplc="7BC80358">
      <w:start w:val="1"/>
      <w:numFmt w:val="decimalEnclosedCircle"/>
      <w:lvlText w:val="%1"/>
      <w:lvlJc w:val="left"/>
      <w:pPr>
        <w:ind w:left="1080" w:hanging="360"/>
      </w:pPr>
      <w:rPr>
        <w:rFonts w:hint="eastAsia"/>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5">
    <w:nsid w:val="2C725329"/>
    <w:multiLevelType w:val="hybridMultilevel"/>
    <w:tmpl w:val="BA586B60"/>
    <w:lvl w:ilvl="0" w:tplc="8D5EEFE4">
      <w:start w:val="5"/>
      <w:numFmt w:val="decimalFullWidth"/>
      <w:lvlText w:val="%1．"/>
      <w:lvlJc w:val="left"/>
      <w:pPr>
        <w:ind w:left="440" w:hanging="44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2D9E4F48"/>
    <w:multiLevelType w:val="hybridMultilevel"/>
    <w:tmpl w:val="2762236C"/>
    <w:lvl w:ilvl="0" w:tplc="A1ACB778">
      <w:start w:val="1"/>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324B2DC1"/>
    <w:multiLevelType w:val="hybridMultilevel"/>
    <w:tmpl w:val="E7A07A2C"/>
    <w:lvl w:ilvl="0" w:tplc="F56A6504">
      <w:start w:val="1"/>
      <w:numFmt w:val="decimalFullWidth"/>
      <w:lvlText w:val="%1、"/>
      <w:lvlJc w:val="left"/>
      <w:pPr>
        <w:ind w:left="1200" w:hanging="720"/>
      </w:pPr>
      <w:rPr>
        <w:rFonts w:hint="eastAsia"/>
      </w:r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8">
    <w:nsid w:val="34C94FEB"/>
    <w:multiLevelType w:val="hybridMultilevel"/>
    <w:tmpl w:val="78B40EEE"/>
    <w:lvl w:ilvl="0" w:tplc="155259B8">
      <w:start w:val="1"/>
      <w:numFmt w:val="decimalFullWidth"/>
      <w:lvlText w:val="%1）"/>
      <w:lvlJc w:val="left"/>
      <w:pPr>
        <w:ind w:left="1200" w:hanging="720"/>
      </w:pPr>
      <w:rPr>
        <w:rFonts w:hint="eastAsia"/>
      </w:r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9">
    <w:nsid w:val="48AA61A4"/>
    <w:multiLevelType w:val="hybridMultilevel"/>
    <w:tmpl w:val="9D92721E"/>
    <w:lvl w:ilvl="0" w:tplc="C51C4514">
      <w:start w:val="1"/>
      <w:numFmt w:val="decimalFullWidth"/>
      <w:lvlText w:val="%1、"/>
      <w:lvlJc w:val="left"/>
      <w:pPr>
        <w:ind w:left="960" w:hanging="720"/>
      </w:pPr>
      <w:rPr>
        <w:rFonts w:hint="eastAsia"/>
      </w:rPr>
    </w:lvl>
    <w:lvl w:ilvl="1" w:tplc="04090017" w:tentative="1">
      <w:start w:val="1"/>
      <w:numFmt w:val="aiueoFullWidth"/>
      <w:lvlText w:val="(%2)"/>
      <w:lvlJc w:val="left"/>
      <w:pPr>
        <w:ind w:left="1200" w:hanging="480"/>
      </w:pPr>
    </w:lvl>
    <w:lvl w:ilvl="2" w:tplc="04090011" w:tentative="1">
      <w:start w:val="1"/>
      <w:numFmt w:val="decimalEnclosedCircle"/>
      <w:lvlText w:val="%3"/>
      <w:lvlJc w:val="left"/>
      <w:pPr>
        <w:ind w:left="1680" w:hanging="480"/>
      </w:pPr>
    </w:lvl>
    <w:lvl w:ilvl="3" w:tplc="0409000F" w:tentative="1">
      <w:start w:val="1"/>
      <w:numFmt w:val="decimal"/>
      <w:lvlText w:val="%4."/>
      <w:lvlJc w:val="left"/>
      <w:pPr>
        <w:ind w:left="2160" w:hanging="480"/>
      </w:pPr>
    </w:lvl>
    <w:lvl w:ilvl="4" w:tplc="04090017" w:tentative="1">
      <w:start w:val="1"/>
      <w:numFmt w:val="aiueoFullWidth"/>
      <w:lvlText w:val="(%5)"/>
      <w:lvlJc w:val="left"/>
      <w:pPr>
        <w:ind w:left="2640" w:hanging="480"/>
      </w:pPr>
    </w:lvl>
    <w:lvl w:ilvl="5" w:tplc="04090011" w:tentative="1">
      <w:start w:val="1"/>
      <w:numFmt w:val="decimalEnclosedCircle"/>
      <w:lvlText w:val="%6"/>
      <w:lvlJc w:val="left"/>
      <w:pPr>
        <w:ind w:left="3120" w:hanging="480"/>
      </w:pPr>
    </w:lvl>
    <w:lvl w:ilvl="6" w:tplc="0409000F" w:tentative="1">
      <w:start w:val="1"/>
      <w:numFmt w:val="decimal"/>
      <w:lvlText w:val="%7."/>
      <w:lvlJc w:val="left"/>
      <w:pPr>
        <w:ind w:left="3600" w:hanging="480"/>
      </w:pPr>
    </w:lvl>
    <w:lvl w:ilvl="7" w:tplc="04090017" w:tentative="1">
      <w:start w:val="1"/>
      <w:numFmt w:val="aiueoFullWidth"/>
      <w:lvlText w:val="(%8)"/>
      <w:lvlJc w:val="left"/>
      <w:pPr>
        <w:ind w:left="4080" w:hanging="480"/>
      </w:pPr>
    </w:lvl>
    <w:lvl w:ilvl="8" w:tplc="04090011" w:tentative="1">
      <w:start w:val="1"/>
      <w:numFmt w:val="decimalEnclosedCircle"/>
      <w:lvlText w:val="%9"/>
      <w:lvlJc w:val="left"/>
      <w:pPr>
        <w:ind w:left="4560" w:hanging="480"/>
      </w:pPr>
    </w:lvl>
  </w:abstractNum>
  <w:abstractNum w:abstractNumId="10">
    <w:nsid w:val="64F014B1"/>
    <w:multiLevelType w:val="hybridMultilevel"/>
    <w:tmpl w:val="C0F0525E"/>
    <w:lvl w:ilvl="0" w:tplc="DE42413A">
      <w:start w:val="1"/>
      <w:numFmt w:val="decimalFullWidth"/>
      <w:lvlText w:val="%1、"/>
      <w:lvlJc w:val="left"/>
      <w:pPr>
        <w:ind w:left="1200" w:hanging="720"/>
      </w:pPr>
      <w:rPr>
        <w:rFonts w:hint="eastAsia"/>
      </w:r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11">
    <w:nsid w:val="6A1613FD"/>
    <w:multiLevelType w:val="hybridMultilevel"/>
    <w:tmpl w:val="F5E632AE"/>
    <w:lvl w:ilvl="0" w:tplc="04090011">
      <w:start w:val="1"/>
      <w:numFmt w:val="decimalEnclosedCircle"/>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12">
    <w:nsid w:val="6DF766D8"/>
    <w:multiLevelType w:val="hybridMultilevel"/>
    <w:tmpl w:val="880CA20E"/>
    <w:lvl w:ilvl="0" w:tplc="DE42413A">
      <w:start w:val="1"/>
      <w:numFmt w:val="decimalFullWidth"/>
      <w:lvlText w:val="%1、"/>
      <w:lvlJc w:val="left"/>
      <w:pPr>
        <w:ind w:left="1680" w:hanging="720"/>
      </w:pPr>
      <w:rPr>
        <w:rFonts w:hint="eastAsia"/>
      </w:r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num w:numId="1">
    <w:abstractNumId w:val="6"/>
  </w:num>
  <w:num w:numId="2">
    <w:abstractNumId w:val="1"/>
  </w:num>
  <w:num w:numId="3">
    <w:abstractNumId w:val="9"/>
  </w:num>
  <w:num w:numId="4">
    <w:abstractNumId w:val="7"/>
  </w:num>
  <w:num w:numId="5">
    <w:abstractNumId w:val="10"/>
  </w:num>
  <w:num w:numId="6">
    <w:abstractNumId w:val="12"/>
  </w:num>
  <w:num w:numId="7">
    <w:abstractNumId w:val="2"/>
  </w:num>
  <w:num w:numId="8">
    <w:abstractNumId w:val="11"/>
  </w:num>
  <w:num w:numId="9">
    <w:abstractNumId w:val="8"/>
  </w:num>
  <w:num w:numId="10">
    <w:abstractNumId w:val="4"/>
  </w:num>
  <w:num w:numId="11">
    <w:abstractNumId w:val="3"/>
  </w:num>
  <w:num w:numId="12">
    <w:abstractNumId w:val="5"/>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坪みゆき">
    <w15:presenceInfo w15:providerId="Windows Live" w15:userId="fc6c75ecd5e483e3"/>
  </w15:person>
  <w15:person w15:author="maeyama">
    <w15:presenceInfo w15:providerId="None" w15:userId="maeyama"/>
  </w15:person>
  <w15:person w15:author="乾和歌子">
    <w15:presenceInfo w15:providerId="Windows Live" w15:userId="8c5602c70c899522"/>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960"/>
  <w:drawingGridHorizontalSpacing w:val="120"/>
  <w:drawingGridVerticalSpacing w:val="200"/>
  <w:displayHorizontalDrawingGridEvery w:val="0"/>
  <w:displayVerticalDrawingGridEvery w:val="2"/>
  <w:characterSpacingControl w:val="compressPunctuation"/>
  <w:hdrShapeDefaults>
    <o:shapedefaults v:ext="edit" spidmax="512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E8E"/>
    <w:rsid w:val="00004640"/>
    <w:rsid w:val="000369F1"/>
    <w:rsid w:val="00071766"/>
    <w:rsid w:val="0008631B"/>
    <w:rsid w:val="00095769"/>
    <w:rsid w:val="000A4AC9"/>
    <w:rsid w:val="000B4528"/>
    <w:rsid w:val="000B6F5B"/>
    <w:rsid w:val="000C5E93"/>
    <w:rsid w:val="000E078A"/>
    <w:rsid w:val="000E599B"/>
    <w:rsid w:val="001073C4"/>
    <w:rsid w:val="00116E28"/>
    <w:rsid w:val="00135CB2"/>
    <w:rsid w:val="00167B10"/>
    <w:rsid w:val="00187951"/>
    <w:rsid w:val="00197804"/>
    <w:rsid w:val="001B0D81"/>
    <w:rsid w:val="001D78FF"/>
    <w:rsid w:val="001F15F7"/>
    <w:rsid w:val="00230B8B"/>
    <w:rsid w:val="0023440B"/>
    <w:rsid w:val="002512FA"/>
    <w:rsid w:val="00257082"/>
    <w:rsid w:val="00264E8E"/>
    <w:rsid w:val="002712F7"/>
    <w:rsid w:val="00273FE5"/>
    <w:rsid w:val="00276AE3"/>
    <w:rsid w:val="002B04CB"/>
    <w:rsid w:val="002B7587"/>
    <w:rsid w:val="002C1FF3"/>
    <w:rsid w:val="002D3573"/>
    <w:rsid w:val="002E039E"/>
    <w:rsid w:val="002E3F81"/>
    <w:rsid w:val="0030402C"/>
    <w:rsid w:val="003172D1"/>
    <w:rsid w:val="0035103E"/>
    <w:rsid w:val="00357F51"/>
    <w:rsid w:val="00361C4B"/>
    <w:rsid w:val="00363B29"/>
    <w:rsid w:val="003A070D"/>
    <w:rsid w:val="003A4D29"/>
    <w:rsid w:val="003B02AC"/>
    <w:rsid w:val="003B1572"/>
    <w:rsid w:val="003C79D0"/>
    <w:rsid w:val="003E0805"/>
    <w:rsid w:val="003E0F85"/>
    <w:rsid w:val="003E73F3"/>
    <w:rsid w:val="003F2ADF"/>
    <w:rsid w:val="004139A7"/>
    <w:rsid w:val="00416BC2"/>
    <w:rsid w:val="00430B1D"/>
    <w:rsid w:val="00441DA3"/>
    <w:rsid w:val="00443772"/>
    <w:rsid w:val="00452020"/>
    <w:rsid w:val="00465310"/>
    <w:rsid w:val="00465D9B"/>
    <w:rsid w:val="0046774B"/>
    <w:rsid w:val="00467D50"/>
    <w:rsid w:val="00481A31"/>
    <w:rsid w:val="00486DE5"/>
    <w:rsid w:val="00492758"/>
    <w:rsid w:val="00495AE3"/>
    <w:rsid w:val="004A6AD7"/>
    <w:rsid w:val="004C2ACD"/>
    <w:rsid w:val="004E7F2A"/>
    <w:rsid w:val="004F2D28"/>
    <w:rsid w:val="00503523"/>
    <w:rsid w:val="00513C46"/>
    <w:rsid w:val="0054525A"/>
    <w:rsid w:val="005551AF"/>
    <w:rsid w:val="00560367"/>
    <w:rsid w:val="005654CD"/>
    <w:rsid w:val="00581025"/>
    <w:rsid w:val="005863AB"/>
    <w:rsid w:val="00591537"/>
    <w:rsid w:val="00592DFF"/>
    <w:rsid w:val="005A369A"/>
    <w:rsid w:val="005B259C"/>
    <w:rsid w:val="005B63D8"/>
    <w:rsid w:val="005D1A7A"/>
    <w:rsid w:val="005D4292"/>
    <w:rsid w:val="005F64D9"/>
    <w:rsid w:val="005F6871"/>
    <w:rsid w:val="006227EA"/>
    <w:rsid w:val="00624DB5"/>
    <w:rsid w:val="00630631"/>
    <w:rsid w:val="00632256"/>
    <w:rsid w:val="006341BF"/>
    <w:rsid w:val="00653616"/>
    <w:rsid w:val="00661CDA"/>
    <w:rsid w:val="006632EB"/>
    <w:rsid w:val="006729CB"/>
    <w:rsid w:val="00682DF4"/>
    <w:rsid w:val="00687A58"/>
    <w:rsid w:val="0069739F"/>
    <w:rsid w:val="006A3349"/>
    <w:rsid w:val="006A549A"/>
    <w:rsid w:val="006A5FC7"/>
    <w:rsid w:val="006E7B65"/>
    <w:rsid w:val="007033BB"/>
    <w:rsid w:val="0071065E"/>
    <w:rsid w:val="00710D32"/>
    <w:rsid w:val="00723381"/>
    <w:rsid w:val="00736615"/>
    <w:rsid w:val="0073674D"/>
    <w:rsid w:val="00740EB1"/>
    <w:rsid w:val="007477B1"/>
    <w:rsid w:val="007516F3"/>
    <w:rsid w:val="0077540F"/>
    <w:rsid w:val="00797322"/>
    <w:rsid w:val="007A6305"/>
    <w:rsid w:val="007B49C3"/>
    <w:rsid w:val="007E4B99"/>
    <w:rsid w:val="007F549A"/>
    <w:rsid w:val="007F7456"/>
    <w:rsid w:val="00801751"/>
    <w:rsid w:val="008071A1"/>
    <w:rsid w:val="008201AE"/>
    <w:rsid w:val="00831550"/>
    <w:rsid w:val="008625AE"/>
    <w:rsid w:val="008818FD"/>
    <w:rsid w:val="008D3C02"/>
    <w:rsid w:val="008E16DF"/>
    <w:rsid w:val="009001CA"/>
    <w:rsid w:val="009401CC"/>
    <w:rsid w:val="00945E0F"/>
    <w:rsid w:val="00963C3A"/>
    <w:rsid w:val="0096488B"/>
    <w:rsid w:val="00975F5A"/>
    <w:rsid w:val="00991D94"/>
    <w:rsid w:val="009B2C69"/>
    <w:rsid w:val="009C212E"/>
    <w:rsid w:val="009E1691"/>
    <w:rsid w:val="009E56A2"/>
    <w:rsid w:val="009F016F"/>
    <w:rsid w:val="00A12453"/>
    <w:rsid w:val="00A15BA4"/>
    <w:rsid w:val="00A30134"/>
    <w:rsid w:val="00A31B1B"/>
    <w:rsid w:val="00A522B7"/>
    <w:rsid w:val="00A66EFC"/>
    <w:rsid w:val="00A912E3"/>
    <w:rsid w:val="00AA0EE5"/>
    <w:rsid w:val="00AB0833"/>
    <w:rsid w:val="00AB2042"/>
    <w:rsid w:val="00AC6BD1"/>
    <w:rsid w:val="00AC73B1"/>
    <w:rsid w:val="00B11DD9"/>
    <w:rsid w:val="00B30C1E"/>
    <w:rsid w:val="00B733AE"/>
    <w:rsid w:val="00B75B4C"/>
    <w:rsid w:val="00B82135"/>
    <w:rsid w:val="00B8783D"/>
    <w:rsid w:val="00BA22DD"/>
    <w:rsid w:val="00BD014A"/>
    <w:rsid w:val="00BF0034"/>
    <w:rsid w:val="00C02E3B"/>
    <w:rsid w:val="00C053FA"/>
    <w:rsid w:val="00C21A52"/>
    <w:rsid w:val="00C21CE8"/>
    <w:rsid w:val="00C46C0F"/>
    <w:rsid w:val="00C5529B"/>
    <w:rsid w:val="00C7066D"/>
    <w:rsid w:val="00C91D31"/>
    <w:rsid w:val="00CB344B"/>
    <w:rsid w:val="00CC7C03"/>
    <w:rsid w:val="00CD451A"/>
    <w:rsid w:val="00CD566F"/>
    <w:rsid w:val="00CF4B85"/>
    <w:rsid w:val="00D011DE"/>
    <w:rsid w:val="00D03735"/>
    <w:rsid w:val="00D253C3"/>
    <w:rsid w:val="00D43158"/>
    <w:rsid w:val="00D55D5A"/>
    <w:rsid w:val="00D62BAE"/>
    <w:rsid w:val="00D71735"/>
    <w:rsid w:val="00D762A1"/>
    <w:rsid w:val="00D90E71"/>
    <w:rsid w:val="00D912EF"/>
    <w:rsid w:val="00D9289D"/>
    <w:rsid w:val="00DA12A7"/>
    <w:rsid w:val="00DE1B25"/>
    <w:rsid w:val="00DF246A"/>
    <w:rsid w:val="00DF65B0"/>
    <w:rsid w:val="00DF69A6"/>
    <w:rsid w:val="00E25C9A"/>
    <w:rsid w:val="00E56662"/>
    <w:rsid w:val="00E62133"/>
    <w:rsid w:val="00E6642A"/>
    <w:rsid w:val="00E83DFE"/>
    <w:rsid w:val="00EA740E"/>
    <w:rsid w:val="00EF3960"/>
    <w:rsid w:val="00F02E85"/>
    <w:rsid w:val="00F26744"/>
    <w:rsid w:val="00F33A29"/>
    <w:rsid w:val="00F36E6C"/>
    <w:rsid w:val="00F944FB"/>
    <w:rsid w:val="00FA715A"/>
    <w:rsid w:val="00FD1F5A"/>
    <w:rsid w:val="00FD4C70"/>
    <w:rsid w:val="00FE232D"/>
    <w:rsid w:val="00FF06C4"/>
    <w:rsid w:val="00FF719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v:textbox inset="5.85pt,.7pt,5.85pt,.7pt"/>
    </o:shapedefaults>
    <o:shapelayout v:ext="edit">
      <o:idmap v:ext="edit" data="1"/>
    </o:shapelayout>
  </w:shapeDefaults>
  <w:decimalSymbol w:val="."/>
  <w:listSeparator w:val=","/>
  <w14:docId w14:val="7A3D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4E8E"/>
    <w:pPr>
      <w:ind w:leftChars="400" w:left="960"/>
    </w:pPr>
  </w:style>
  <w:style w:type="paragraph" w:styleId="a4">
    <w:name w:val="Balloon Text"/>
    <w:basedOn w:val="a"/>
    <w:link w:val="a5"/>
    <w:uiPriority w:val="99"/>
    <w:semiHidden/>
    <w:unhideWhenUsed/>
    <w:rsid w:val="008625AE"/>
    <w:rPr>
      <w:rFonts w:ascii="ヒラギノ角ゴ ProN W3" w:eastAsia="ヒラギノ角ゴ ProN W3"/>
      <w:sz w:val="18"/>
      <w:szCs w:val="18"/>
    </w:rPr>
  </w:style>
  <w:style w:type="character" w:customStyle="1" w:styleId="a5">
    <w:name w:val="吹き出し (文字)"/>
    <w:basedOn w:val="a0"/>
    <w:link w:val="a4"/>
    <w:uiPriority w:val="99"/>
    <w:semiHidden/>
    <w:rsid w:val="008625AE"/>
    <w:rPr>
      <w:rFonts w:ascii="ヒラギノ角ゴ ProN W3" w:eastAsia="ヒラギノ角ゴ ProN W3"/>
      <w:sz w:val="18"/>
      <w:szCs w:val="18"/>
    </w:rPr>
  </w:style>
  <w:style w:type="paragraph" w:styleId="a6">
    <w:name w:val="Revision"/>
    <w:hidden/>
    <w:uiPriority w:val="99"/>
    <w:semiHidden/>
    <w:rsid w:val="0096488B"/>
  </w:style>
  <w:style w:type="character" w:styleId="a7">
    <w:name w:val="annotation reference"/>
    <w:basedOn w:val="a0"/>
    <w:uiPriority w:val="99"/>
    <w:semiHidden/>
    <w:unhideWhenUsed/>
    <w:rsid w:val="00C02E3B"/>
    <w:rPr>
      <w:sz w:val="18"/>
      <w:szCs w:val="18"/>
    </w:rPr>
  </w:style>
  <w:style w:type="paragraph" w:styleId="a8">
    <w:name w:val="annotation text"/>
    <w:basedOn w:val="a"/>
    <w:link w:val="a9"/>
    <w:uiPriority w:val="99"/>
    <w:semiHidden/>
    <w:unhideWhenUsed/>
    <w:rsid w:val="00C02E3B"/>
    <w:pPr>
      <w:jc w:val="left"/>
    </w:pPr>
  </w:style>
  <w:style w:type="character" w:customStyle="1" w:styleId="a9">
    <w:name w:val="コメント文字列 (文字)"/>
    <w:basedOn w:val="a0"/>
    <w:link w:val="a8"/>
    <w:uiPriority w:val="99"/>
    <w:semiHidden/>
    <w:rsid w:val="00C02E3B"/>
  </w:style>
  <w:style w:type="paragraph" w:styleId="aa">
    <w:name w:val="annotation subject"/>
    <w:basedOn w:val="a8"/>
    <w:next w:val="a8"/>
    <w:link w:val="ab"/>
    <w:uiPriority w:val="99"/>
    <w:semiHidden/>
    <w:unhideWhenUsed/>
    <w:rsid w:val="00C02E3B"/>
    <w:rPr>
      <w:b/>
      <w:bCs/>
    </w:rPr>
  </w:style>
  <w:style w:type="character" w:customStyle="1" w:styleId="ab">
    <w:name w:val="コメント内容 (文字)"/>
    <w:basedOn w:val="a9"/>
    <w:link w:val="aa"/>
    <w:uiPriority w:val="99"/>
    <w:semiHidden/>
    <w:rsid w:val="00C02E3B"/>
    <w:rPr>
      <w:b/>
      <w:bCs/>
    </w:rPr>
  </w:style>
  <w:style w:type="paragraph" w:styleId="Web">
    <w:name w:val="Normal (Web)"/>
    <w:basedOn w:val="a"/>
    <w:uiPriority w:val="99"/>
    <w:semiHidden/>
    <w:unhideWhenUsed/>
    <w:rsid w:val="00560367"/>
    <w:pPr>
      <w:widowControl/>
      <w:spacing w:before="100" w:beforeAutospacing="1" w:after="100" w:afterAutospacing="1"/>
      <w:jc w:val="left"/>
    </w:pPr>
    <w:rPr>
      <w:rFonts w:ascii="ＭＳ Ｐゴシック" w:eastAsia="ＭＳ Ｐゴシック" w:hAnsi="ＭＳ Ｐゴシック" w:cs="ＭＳ Ｐゴシック"/>
      <w:kern w:val="0"/>
    </w:rPr>
  </w:style>
  <w:style w:type="table" w:styleId="ac">
    <w:name w:val="Table Grid"/>
    <w:basedOn w:val="a1"/>
    <w:uiPriority w:val="59"/>
    <w:rsid w:val="00560367"/>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F26744"/>
    <w:pPr>
      <w:tabs>
        <w:tab w:val="center" w:pos="4252"/>
        <w:tab w:val="right" w:pos="8504"/>
      </w:tabs>
      <w:snapToGrid w:val="0"/>
    </w:pPr>
  </w:style>
  <w:style w:type="character" w:customStyle="1" w:styleId="ae">
    <w:name w:val="ヘッダー (文字)"/>
    <w:basedOn w:val="a0"/>
    <w:link w:val="ad"/>
    <w:uiPriority w:val="99"/>
    <w:rsid w:val="00F26744"/>
  </w:style>
  <w:style w:type="paragraph" w:styleId="af">
    <w:name w:val="footer"/>
    <w:basedOn w:val="a"/>
    <w:link w:val="af0"/>
    <w:uiPriority w:val="99"/>
    <w:unhideWhenUsed/>
    <w:rsid w:val="00F26744"/>
    <w:pPr>
      <w:tabs>
        <w:tab w:val="center" w:pos="4252"/>
        <w:tab w:val="right" w:pos="8504"/>
      </w:tabs>
      <w:snapToGrid w:val="0"/>
    </w:pPr>
  </w:style>
  <w:style w:type="character" w:customStyle="1" w:styleId="af0">
    <w:name w:val="フッター (文字)"/>
    <w:basedOn w:val="a0"/>
    <w:link w:val="af"/>
    <w:uiPriority w:val="99"/>
    <w:rsid w:val="00F267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4E8E"/>
    <w:pPr>
      <w:ind w:leftChars="400" w:left="960"/>
    </w:pPr>
  </w:style>
  <w:style w:type="paragraph" w:styleId="a4">
    <w:name w:val="Balloon Text"/>
    <w:basedOn w:val="a"/>
    <w:link w:val="a5"/>
    <w:uiPriority w:val="99"/>
    <w:semiHidden/>
    <w:unhideWhenUsed/>
    <w:rsid w:val="008625AE"/>
    <w:rPr>
      <w:rFonts w:ascii="ヒラギノ角ゴ ProN W3" w:eastAsia="ヒラギノ角ゴ ProN W3"/>
      <w:sz w:val="18"/>
      <w:szCs w:val="18"/>
    </w:rPr>
  </w:style>
  <w:style w:type="character" w:customStyle="1" w:styleId="a5">
    <w:name w:val="吹き出し (文字)"/>
    <w:basedOn w:val="a0"/>
    <w:link w:val="a4"/>
    <w:uiPriority w:val="99"/>
    <w:semiHidden/>
    <w:rsid w:val="008625AE"/>
    <w:rPr>
      <w:rFonts w:ascii="ヒラギノ角ゴ ProN W3" w:eastAsia="ヒラギノ角ゴ ProN W3"/>
      <w:sz w:val="18"/>
      <w:szCs w:val="18"/>
    </w:rPr>
  </w:style>
  <w:style w:type="paragraph" w:styleId="a6">
    <w:name w:val="Revision"/>
    <w:hidden/>
    <w:uiPriority w:val="99"/>
    <w:semiHidden/>
    <w:rsid w:val="0096488B"/>
  </w:style>
  <w:style w:type="character" w:styleId="a7">
    <w:name w:val="annotation reference"/>
    <w:basedOn w:val="a0"/>
    <w:uiPriority w:val="99"/>
    <w:semiHidden/>
    <w:unhideWhenUsed/>
    <w:rsid w:val="00C02E3B"/>
    <w:rPr>
      <w:sz w:val="18"/>
      <w:szCs w:val="18"/>
    </w:rPr>
  </w:style>
  <w:style w:type="paragraph" w:styleId="a8">
    <w:name w:val="annotation text"/>
    <w:basedOn w:val="a"/>
    <w:link w:val="a9"/>
    <w:uiPriority w:val="99"/>
    <w:semiHidden/>
    <w:unhideWhenUsed/>
    <w:rsid w:val="00C02E3B"/>
    <w:pPr>
      <w:jc w:val="left"/>
    </w:pPr>
  </w:style>
  <w:style w:type="character" w:customStyle="1" w:styleId="a9">
    <w:name w:val="コメント文字列 (文字)"/>
    <w:basedOn w:val="a0"/>
    <w:link w:val="a8"/>
    <w:uiPriority w:val="99"/>
    <w:semiHidden/>
    <w:rsid w:val="00C02E3B"/>
  </w:style>
  <w:style w:type="paragraph" w:styleId="aa">
    <w:name w:val="annotation subject"/>
    <w:basedOn w:val="a8"/>
    <w:next w:val="a8"/>
    <w:link w:val="ab"/>
    <w:uiPriority w:val="99"/>
    <w:semiHidden/>
    <w:unhideWhenUsed/>
    <w:rsid w:val="00C02E3B"/>
    <w:rPr>
      <w:b/>
      <w:bCs/>
    </w:rPr>
  </w:style>
  <w:style w:type="character" w:customStyle="1" w:styleId="ab">
    <w:name w:val="コメント内容 (文字)"/>
    <w:basedOn w:val="a9"/>
    <w:link w:val="aa"/>
    <w:uiPriority w:val="99"/>
    <w:semiHidden/>
    <w:rsid w:val="00C02E3B"/>
    <w:rPr>
      <w:b/>
      <w:bCs/>
    </w:rPr>
  </w:style>
  <w:style w:type="paragraph" w:styleId="Web">
    <w:name w:val="Normal (Web)"/>
    <w:basedOn w:val="a"/>
    <w:uiPriority w:val="99"/>
    <w:semiHidden/>
    <w:unhideWhenUsed/>
    <w:rsid w:val="00560367"/>
    <w:pPr>
      <w:widowControl/>
      <w:spacing w:before="100" w:beforeAutospacing="1" w:after="100" w:afterAutospacing="1"/>
      <w:jc w:val="left"/>
    </w:pPr>
    <w:rPr>
      <w:rFonts w:ascii="ＭＳ Ｐゴシック" w:eastAsia="ＭＳ Ｐゴシック" w:hAnsi="ＭＳ Ｐゴシック" w:cs="ＭＳ Ｐゴシック"/>
      <w:kern w:val="0"/>
    </w:rPr>
  </w:style>
  <w:style w:type="table" w:styleId="ac">
    <w:name w:val="Table Grid"/>
    <w:basedOn w:val="a1"/>
    <w:uiPriority w:val="59"/>
    <w:rsid w:val="00560367"/>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F26744"/>
    <w:pPr>
      <w:tabs>
        <w:tab w:val="center" w:pos="4252"/>
        <w:tab w:val="right" w:pos="8504"/>
      </w:tabs>
      <w:snapToGrid w:val="0"/>
    </w:pPr>
  </w:style>
  <w:style w:type="character" w:customStyle="1" w:styleId="ae">
    <w:name w:val="ヘッダー (文字)"/>
    <w:basedOn w:val="a0"/>
    <w:link w:val="ad"/>
    <w:uiPriority w:val="99"/>
    <w:rsid w:val="00F26744"/>
  </w:style>
  <w:style w:type="paragraph" w:styleId="af">
    <w:name w:val="footer"/>
    <w:basedOn w:val="a"/>
    <w:link w:val="af0"/>
    <w:uiPriority w:val="99"/>
    <w:unhideWhenUsed/>
    <w:rsid w:val="00F26744"/>
    <w:pPr>
      <w:tabs>
        <w:tab w:val="center" w:pos="4252"/>
        <w:tab w:val="right" w:pos="8504"/>
      </w:tabs>
      <w:snapToGrid w:val="0"/>
    </w:pPr>
  </w:style>
  <w:style w:type="character" w:customStyle="1" w:styleId="af0">
    <w:name w:val="フッター (文字)"/>
    <w:basedOn w:val="a0"/>
    <w:link w:val="af"/>
    <w:uiPriority w:val="99"/>
    <w:rsid w:val="00F26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7702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582</Words>
  <Characters>3319</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国立成育医療研究センター</Company>
  <LinksUpToDate>false</LinksUpToDate>
  <CharactersWithSpaces>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賀藤 均</dc:creator>
  <cp:lastModifiedBy>厚生労働省ネットワークシステム</cp:lastModifiedBy>
  <cp:revision>9</cp:revision>
  <cp:lastPrinted>2015-02-06T12:48:00Z</cp:lastPrinted>
  <dcterms:created xsi:type="dcterms:W3CDTF">2016-11-15T00:46:00Z</dcterms:created>
  <dcterms:modified xsi:type="dcterms:W3CDTF">2017-03-21T05:54:00Z</dcterms:modified>
</cp:coreProperties>
</file>