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D6B45" w14:textId="2CD8CA3A" w:rsidR="00510236" w:rsidRPr="001D55BC" w:rsidRDefault="00EF4A05" w:rsidP="00510236">
      <w:pPr>
        <w:jc w:val="center"/>
        <w:rPr>
          <w:rFonts w:ascii="ＭＳ Ｐゴシック" w:eastAsia="ＭＳ Ｐゴシック" w:hAnsi="ＭＳ Ｐゴシック"/>
          <w:sz w:val="24"/>
        </w:rPr>
      </w:pPr>
      <w:bookmarkStart w:id="0" w:name="_GoBack"/>
      <w:bookmarkEnd w:id="0"/>
      <w:r w:rsidRPr="001D55BC">
        <w:rPr>
          <w:rFonts w:ascii="ＭＳ Ｐゴシック" w:eastAsia="ＭＳ Ｐゴシック" w:hAnsi="ＭＳ Ｐゴシック" w:hint="eastAsia"/>
          <w:sz w:val="28"/>
        </w:rPr>
        <w:t>6</w:t>
      </w:r>
      <w:r w:rsidR="003B374E">
        <w:rPr>
          <w:rFonts w:ascii="ＭＳ Ｐゴシック" w:eastAsia="ＭＳ Ｐゴシック" w:hAnsi="ＭＳ Ｐゴシック" w:hint="eastAsia"/>
          <w:sz w:val="28"/>
        </w:rPr>
        <w:t>1</w:t>
      </w:r>
      <w:r w:rsidR="00510236" w:rsidRPr="001D55BC">
        <w:rPr>
          <w:rFonts w:ascii="ＭＳ Ｐゴシック" w:eastAsia="ＭＳ Ｐゴシック" w:hAnsi="ＭＳ Ｐゴシック" w:hint="eastAsia"/>
          <w:sz w:val="28"/>
        </w:rPr>
        <w:t xml:space="preserve">　</w:t>
      </w:r>
      <w:r w:rsidR="00B01B5E" w:rsidRPr="001D55BC">
        <w:rPr>
          <w:rFonts w:ascii="ＭＳ Ｐゴシック" w:eastAsia="ＭＳ Ｐゴシック" w:hAnsi="ＭＳ Ｐゴシック" w:hint="eastAsia"/>
          <w:sz w:val="28"/>
        </w:rPr>
        <w:t>自己免疫性溶血性貧血</w:t>
      </w:r>
    </w:p>
    <w:p w14:paraId="4B58FFDF" w14:textId="77777777" w:rsidR="00510236" w:rsidRPr="001D55BC" w:rsidRDefault="00510236" w:rsidP="00510236">
      <w:pPr>
        <w:rPr>
          <w:rFonts w:ascii="ＭＳ Ｐゴシック" w:eastAsia="ＭＳ Ｐゴシック" w:hAnsi="ＭＳ Ｐゴシック"/>
          <w:bdr w:val="single" w:sz="4" w:space="0" w:color="auto"/>
        </w:rPr>
      </w:pPr>
      <w:r w:rsidRPr="001D55BC">
        <w:rPr>
          <w:rFonts w:ascii="ＭＳ Ｐゴシック" w:eastAsia="ＭＳ Ｐゴシック" w:hAnsi="ＭＳ Ｐゴシック" w:hint="eastAsia"/>
          <w:bdr w:val="single" w:sz="4" w:space="0" w:color="auto"/>
        </w:rPr>
        <w:t>○　概要</w:t>
      </w:r>
    </w:p>
    <w:p w14:paraId="305CE4A1" w14:textId="77777777" w:rsidR="00510236" w:rsidRPr="001D55BC" w:rsidRDefault="00510236" w:rsidP="00510236">
      <w:pPr>
        <w:ind w:leftChars="100" w:left="210"/>
        <w:rPr>
          <w:rFonts w:ascii="ＭＳ Ｐゴシック" w:eastAsia="ＭＳ Ｐゴシック" w:hAnsi="ＭＳ Ｐゴシック"/>
        </w:rPr>
      </w:pPr>
    </w:p>
    <w:p w14:paraId="76BBCD6D" w14:textId="588C17A6" w:rsidR="00510236" w:rsidRPr="00F86E3C" w:rsidRDefault="00510236" w:rsidP="00510236">
      <w:pPr>
        <w:ind w:leftChars="100" w:left="210"/>
        <w:rPr>
          <w:rFonts w:ascii="ＭＳ Ｐゴシック" w:eastAsia="ＭＳ Ｐゴシック" w:hAnsi="ＭＳ Ｐゴシック"/>
        </w:rPr>
      </w:pPr>
      <w:r w:rsidRPr="00F86E3C">
        <w:rPr>
          <w:rFonts w:ascii="ＭＳ Ｐゴシック" w:eastAsia="ＭＳ Ｐゴシック" w:hAnsi="ＭＳ Ｐゴシック" w:hint="eastAsia"/>
        </w:rPr>
        <w:t xml:space="preserve">１．概要 </w:t>
      </w:r>
    </w:p>
    <w:p w14:paraId="1DC4BFBE" w14:textId="7163B6B4" w:rsidR="00D7051B" w:rsidRPr="005D1265" w:rsidRDefault="00510236" w:rsidP="00D7051B">
      <w:pPr>
        <w:ind w:leftChars="200" w:left="420"/>
        <w:rPr>
          <w:rFonts w:ascii="ＭＳ Ｐゴシック" w:eastAsia="ＭＳ Ｐゴシック" w:hAnsi="ＭＳ Ｐゴシック"/>
        </w:rPr>
      </w:pPr>
      <w:r w:rsidRPr="00F86E3C">
        <w:rPr>
          <w:rFonts w:ascii="ＭＳ Ｐゴシック" w:eastAsia="ＭＳ Ｐゴシック" w:hAnsi="ＭＳ Ｐゴシック" w:hint="eastAsia"/>
        </w:rPr>
        <w:t xml:space="preserve">　</w:t>
      </w:r>
      <w:r w:rsidR="00D7051B" w:rsidRPr="00F86E3C">
        <w:rPr>
          <w:rFonts w:ascii="ＭＳ Ｐゴシック" w:eastAsia="ＭＳ Ｐゴシック" w:hAnsi="ＭＳ Ｐゴシック" w:hint="eastAsia"/>
        </w:rPr>
        <w:t>自己免疫性溶血性貧血（AIHA）は、赤血球膜上の抗原と反応する自己抗体が産生され、抗原抗体反応の結果、赤血球が傷害を受け、赤血球の寿命が著しく短縮</w:t>
      </w:r>
      <w:r w:rsidR="00634703">
        <w:rPr>
          <w:rFonts w:ascii="ＭＳ Ｐゴシック" w:eastAsia="ＭＳ Ｐゴシック" w:hAnsi="ＭＳ Ｐゴシック" w:hint="eastAsia"/>
        </w:rPr>
        <w:t>（</w:t>
      </w:r>
      <w:r w:rsidR="00D7051B" w:rsidRPr="00F86E3C">
        <w:rPr>
          <w:rFonts w:ascii="ＭＳ Ｐゴシック" w:eastAsia="ＭＳ Ｐゴシック" w:hAnsi="ＭＳ Ｐゴシック" w:hint="eastAsia"/>
        </w:rPr>
        <w:t>溶血</w:t>
      </w:r>
      <w:r w:rsidR="00634703">
        <w:rPr>
          <w:rFonts w:ascii="ＭＳ Ｐゴシック" w:eastAsia="ＭＳ Ｐゴシック" w:hAnsi="ＭＳ Ｐゴシック" w:hint="eastAsia"/>
        </w:rPr>
        <w:t>）</w:t>
      </w:r>
      <w:r w:rsidR="00D7051B" w:rsidRPr="00F86E3C">
        <w:rPr>
          <w:rFonts w:ascii="ＭＳ Ｐゴシック" w:eastAsia="ＭＳ Ｐゴシック" w:hAnsi="ＭＳ Ｐゴシック" w:hint="eastAsia"/>
        </w:rPr>
        <w:t xml:space="preserve"> し、貧血を</w:t>
      </w:r>
      <w:r w:rsidR="00C86928">
        <w:rPr>
          <w:rFonts w:ascii="ＭＳ Ｐゴシック" w:eastAsia="ＭＳ Ｐゴシック" w:hAnsi="ＭＳ Ｐゴシック" w:hint="eastAsia"/>
        </w:rPr>
        <w:t>来</w:t>
      </w:r>
      <w:r w:rsidR="00D7051B" w:rsidRPr="00F86E3C">
        <w:rPr>
          <w:rFonts w:ascii="ＭＳ Ｐゴシック" w:eastAsia="ＭＳ Ｐゴシック" w:hAnsi="ＭＳ Ｐゴシック" w:hint="eastAsia"/>
        </w:rPr>
        <w:t>す病態である。自己抗体の出現につながる病因の詳細は</w:t>
      </w:r>
      <w:r w:rsidR="00C86928">
        <w:rPr>
          <w:rFonts w:ascii="ＭＳ Ｐゴシック" w:eastAsia="ＭＳ Ｐゴシック" w:hAnsi="ＭＳ Ｐゴシック" w:hint="eastAsia"/>
        </w:rPr>
        <w:t>いま</w:t>
      </w:r>
      <w:r w:rsidR="00D7051B" w:rsidRPr="00F86E3C">
        <w:rPr>
          <w:rFonts w:ascii="ＭＳ Ｐゴシック" w:eastAsia="ＭＳ Ｐゴシック" w:hAnsi="ＭＳ Ｐゴシック" w:hint="eastAsia"/>
        </w:rPr>
        <w:t>だ不明の部分が多く、臨床経過・予後の面でも多様性に富む不均質な病態群と理解される。自己抗</w:t>
      </w:r>
      <w:r w:rsidR="00D7051B" w:rsidRPr="005D1265">
        <w:rPr>
          <w:rFonts w:ascii="ＭＳ Ｐゴシック" w:eastAsia="ＭＳ Ｐゴシック" w:hAnsi="ＭＳ Ｐゴシック" w:hint="eastAsia"/>
        </w:rPr>
        <w:t>体の出現を共通点とするが、抗体の性状、臨床的表現型、好発年齢など</w:t>
      </w:r>
      <w:r w:rsidR="00C86928">
        <w:rPr>
          <w:rFonts w:ascii="ＭＳ Ｐゴシック" w:eastAsia="ＭＳ Ｐゴシック" w:hAnsi="ＭＳ Ｐゴシック" w:hint="eastAsia"/>
        </w:rPr>
        <w:t>様々</w:t>
      </w:r>
      <w:r w:rsidR="00D7051B" w:rsidRPr="005D1265">
        <w:rPr>
          <w:rFonts w:ascii="ＭＳ Ｐゴシック" w:eastAsia="ＭＳ Ｐゴシック" w:hAnsi="ＭＳ Ｐゴシック" w:hint="eastAsia"/>
        </w:rPr>
        <w:t>な観点からみて異なる特徴をもつ病態を包含する。自己抗体の赤血球結合の最適温度により温式と冷式の</w:t>
      </w:r>
      <w:r w:rsidR="00D7051B" w:rsidRPr="005D1265">
        <w:rPr>
          <w:rFonts w:ascii="ＭＳ Ｐゴシック" w:eastAsia="ＭＳ Ｐゴシック" w:hAnsi="ＭＳ Ｐゴシック"/>
        </w:rPr>
        <w:t>AIHAに分類される。</w:t>
      </w:r>
    </w:p>
    <w:p w14:paraId="1FFC9A4B" w14:textId="77777777" w:rsidR="00510236" w:rsidRPr="005D1265" w:rsidRDefault="00510236" w:rsidP="001C220D">
      <w:pPr>
        <w:ind w:leftChars="200" w:left="420"/>
        <w:rPr>
          <w:rFonts w:ascii="ＭＳ Ｐゴシック" w:eastAsia="ＭＳ Ｐゴシック" w:hAnsi="ＭＳ Ｐゴシック"/>
        </w:rPr>
      </w:pPr>
    </w:p>
    <w:p w14:paraId="38B7E08D" w14:textId="77777777" w:rsidR="00510236" w:rsidRPr="005D1265" w:rsidRDefault="00510236" w:rsidP="00510236">
      <w:pPr>
        <w:ind w:leftChars="100" w:left="210"/>
        <w:rPr>
          <w:rFonts w:ascii="ＭＳ Ｐゴシック" w:eastAsia="ＭＳ Ｐゴシック" w:hAnsi="ＭＳ Ｐゴシック"/>
        </w:rPr>
      </w:pPr>
      <w:r w:rsidRPr="005D1265">
        <w:rPr>
          <w:rFonts w:ascii="ＭＳ Ｐゴシック" w:eastAsia="ＭＳ Ｐゴシック" w:hAnsi="ＭＳ Ｐゴシック" w:hint="eastAsia"/>
        </w:rPr>
        <w:t>２．原因</w:t>
      </w:r>
      <w:r w:rsidRPr="005D1265">
        <w:rPr>
          <w:rFonts w:ascii="ＭＳ Ｐゴシック" w:eastAsia="ＭＳ Ｐゴシック" w:hAnsi="ＭＳ Ｐゴシック"/>
        </w:rPr>
        <w:t xml:space="preserve"> </w:t>
      </w:r>
    </w:p>
    <w:p w14:paraId="012E48A2" w14:textId="77777777" w:rsidR="00510236" w:rsidRPr="005D1265" w:rsidRDefault="00510236" w:rsidP="00510236">
      <w:pPr>
        <w:ind w:leftChars="200" w:left="420"/>
        <w:rPr>
          <w:rFonts w:ascii="ＭＳ Ｐゴシック" w:eastAsia="ＭＳ Ｐゴシック" w:hAnsi="ＭＳ Ｐゴシック"/>
        </w:rPr>
      </w:pPr>
      <w:r w:rsidRPr="005D1265">
        <w:rPr>
          <w:rFonts w:ascii="ＭＳ Ｐゴシック" w:eastAsia="ＭＳ Ｐゴシック" w:hAnsi="ＭＳ Ｐゴシック" w:hint="eastAsia"/>
        </w:rPr>
        <w:t xml:space="preserve">　</w:t>
      </w:r>
      <w:r w:rsidR="00D7051B" w:rsidRPr="005D1265">
        <w:rPr>
          <w:rFonts w:ascii="ＭＳ Ｐゴシック" w:eastAsia="ＭＳ Ｐゴシック" w:hAnsi="ＭＳ Ｐゴシック" w:hint="eastAsia"/>
        </w:rPr>
        <w:t>自己免疫現象の成立には、個体の免疫応答系の失調と抗原刺激側の要因が考えられるが、それぞれの詳細はなお不明である。現状では、</w:t>
      </w:r>
      <w:r w:rsidR="00D7051B" w:rsidRPr="005D1265">
        <w:rPr>
          <w:rFonts w:ascii="ＭＳ Ｐゴシック" w:eastAsia="ＭＳ Ｐゴシック" w:hAnsi="ＭＳ Ｐゴシック"/>
        </w:rPr>
        <w:t>AIHAにおける自己免疫現象の成立は免疫応答系と遺伝的素因、環境要因が複雑に絡み合って生じる多因子性の過程であると理解しておくのが妥当と考えられる。その中で、感染、免疫不全、免疫系の失調、ホルモン環境、薬剤、腫瘍などが病態の成立と持続に関与すると考えられる。</w:t>
      </w:r>
    </w:p>
    <w:p w14:paraId="67A5264C" w14:textId="77777777" w:rsidR="00671712" w:rsidRPr="005D1265" w:rsidRDefault="00671712" w:rsidP="00510236">
      <w:pPr>
        <w:ind w:leftChars="200" w:left="420"/>
        <w:rPr>
          <w:rFonts w:ascii="ＭＳ Ｐゴシック" w:eastAsia="ＭＳ Ｐゴシック" w:hAnsi="ＭＳ Ｐゴシック"/>
        </w:rPr>
      </w:pPr>
    </w:p>
    <w:p w14:paraId="45BB1B56" w14:textId="77777777" w:rsidR="00510236" w:rsidRPr="005D1265" w:rsidRDefault="00510236" w:rsidP="00510236">
      <w:pPr>
        <w:ind w:leftChars="100" w:left="210"/>
        <w:rPr>
          <w:rFonts w:ascii="ＭＳ Ｐゴシック" w:eastAsia="ＭＳ Ｐゴシック" w:hAnsi="ＭＳ Ｐゴシック"/>
        </w:rPr>
      </w:pPr>
      <w:r w:rsidRPr="005D1265">
        <w:rPr>
          <w:rFonts w:ascii="ＭＳ Ｐゴシック" w:eastAsia="ＭＳ Ｐゴシック" w:hAnsi="ＭＳ Ｐゴシック" w:hint="eastAsia"/>
        </w:rPr>
        <w:t>３．症状</w:t>
      </w:r>
      <w:r w:rsidRPr="005D1265">
        <w:rPr>
          <w:rFonts w:ascii="ＭＳ Ｐゴシック" w:eastAsia="ＭＳ Ｐゴシック" w:hAnsi="ＭＳ Ｐゴシック"/>
        </w:rPr>
        <w:t xml:space="preserve"> </w:t>
      </w:r>
    </w:p>
    <w:p w14:paraId="36147C7F" w14:textId="56679F3D" w:rsidR="00D7051B" w:rsidRPr="005D1265" w:rsidRDefault="00D7051B" w:rsidP="00823F1B">
      <w:pPr>
        <w:ind w:leftChars="200" w:left="630" w:hangingChars="100" w:hanging="210"/>
        <w:rPr>
          <w:rFonts w:ascii="ＭＳ Ｐゴシック" w:eastAsia="ＭＳ Ｐゴシック" w:hAnsi="ＭＳ Ｐゴシック"/>
        </w:rPr>
      </w:pPr>
      <w:r w:rsidRPr="005D1265">
        <w:rPr>
          <w:rFonts w:ascii="ＭＳ Ｐゴシック" w:eastAsia="ＭＳ Ｐゴシック" w:hAnsi="ＭＳ Ｐゴシック"/>
        </w:rPr>
        <w:t>(</w:t>
      </w:r>
      <w:r w:rsidR="00841627">
        <w:rPr>
          <w:rFonts w:ascii="ＭＳ Ｐゴシック" w:eastAsia="ＭＳ Ｐゴシック" w:hAnsi="ＭＳ Ｐゴシック" w:hint="eastAsia"/>
        </w:rPr>
        <w:t>１</w:t>
      </w:r>
      <w:r w:rsidRPr="005D1265">
        <w:rPr>
          <w:rFonts w:ascii="ＭＳ Ｐゴシック" w:eastAsia="ＭＳ Ｐゴシック" w:hAnsi="ＭＳ Ｐゴシック"/>
        </w:rPr>
        <w:t>)</w:t>
      </w:r>
      <w:r w:rsidRPr="005D1265">
        <w:rPr>
          <w:rFonts w:ascii="ＭＳ Ｐゴシック" w:eastAsia="ＭＳ Ｐゴシック" w:hAnsi="ＭＳ Ｐゴシック" w:hint="eastAsia"/>
        </w:rPr>
        <w:t>温式</w:t>
      </w:r>
      <w:r w:rsidRPr="005D1265">
        <w:rPr>
          <w:rFonts w:ascii="ＭＳ Ｐゴシック" w:eastAsia="ＭＳ Ｐゴシック" w:hAnsi="ＭＳ Ｐゴシック"/>
        </w:rPr>
        <w:t>AIHA</w:t>
      </w:r>
      <w:r w:rsidR="001C220D" w:rsidRPr="005D1265">
        <w:rPr>
          <w:rFonts w:ascii="ＭＳ Ｐゴシック" w:eastAsia="ＭＳ Ｐゴシック" w:hAnsi="ＭＳ Ｐゴシック" w:hint="eastAsia"/>
        </w:rPr>
        <w:t>…</w:t>
      </w:r>
      <w:r w:rsidRPr="005D1265">
        <w:rPr>
          <w:rFonts w:ascii="ＭＳ Ｐゴシック" w:eastAsia="ＭＳ Ｐゴシック" w:hAnsi="ＭＳ Ｐゴシック" w:hint="eastAsia"/>
        </w:rPr>
        <w:t>臨床像は多様性に富む。</w:t>
      </w:r>
      <w:r w:rsidR="00C86928">
        <w:rPr>
          <w:rFonts w:ascii="ＭＳ Ｐゴシック" w:eastAsia="ＭＳ Ｐゴシック" w:hAnsi="ＭＳ Ｐゴシック" w:hint="eastAsia"/>
        </w:rPr>
        <w:t>特</w:t>
      </w:r>
      <w:r w:rsidRPr="005D1265">
        <w:rPr>
          <w:rFonts w:ascii="ＭＳ Ｐゴシック" w:eastAsia="ＭＳ Ｐゴシック" w:hAnsi="ＭＳ Ｐゴシック" w:hint="eastAsia"/>
        </w:rPr>
        <w:t>に急激発症では発熱、全身衰弱、心不全、呼吸困難、意識障害を伴うことがあり、ヘモグロビン尿や乏尿も受診理由となる。症状の強さには貧血の進行速度、心肺機能、基礎疾患などが関連する。代償されて貧血が目立たないこともある。黄疸もほぼ必発だが、肉眼的には比較的目立たない。特発性でのリンパ節腫大はまれである。脾腫の触知率は</w:t>
      </w:r>
      <w:r w:rsidRPr="005D1265">
        <w:rPr>
          <w:rFonts w:ascii="ＭＳ Ｐゴシック" w:eastAsia="ＭＳ Ｐゴシック" w:hAnsi="ＭＳ Ｐゴシック"/>
        </w:rPr>
        <w:t>32～48</w:t>
      </w:r>
      <w:r w:rsidR="00B05E79" w:rsidRPr="005D1265">
        <w:rPr>
          <w:rFonts w:ascii="ＭＳ Ｐゴシック" w:eastAsia="ＭＳ Ｐゴシック" w:hAnsi="ＭＳ Ｐゴシック" w:hint="eastAsia"/>
        </w:rPr>
        <w:t>％</w:t>
      </w:r>
      <w:r w:rsidRPr="005D1265">
        <w:rPr>
          <w:rFonts w:ascii="ＭＳ Ｐゴシック" w:eastAsia="ＭＳ Ｐゴシック" w:hAnsi="ＭＳ Ｐゴシック" w:hint="eastAsia"/>
        </w:rPr>
        <w:t>。特発性血小板減少性紫斑病</w:t>
      </w:r>
      <w:r w:rsidR="00634703">
        <w:rPr>
          <w:rFonts w:ascii="ＭＳ Ｐゴシック" w:eastAsia="ＭＳ Ｐゴシック" w:hAnsi="ＭＳ Ｐゴシック"/>
        </w:rPr>
        <w:t>（</w:t>
      </w:r>
      <w:r w:rsidRPr="005D1265">
        <w:rPr>
          <w:rFonts w:ascii="ＭＳ Ｐゴシック" w:eastAsia="ＭＳ Ｐゴシック" w:hAnsi="ＭＳ Ｐゴシック"/>
        </w:rPr>
        <w:t>ITP</w:t>
      </w:r>
      <w:r w:rsidR="00634703">
        <w:rPr>
          <w:rFonts w:ascii="ＭＳ Ｐゴシック" w:eastAsia="ＭＳ Ｐゴシック" w:hAnsi="ＭＳ Ｐゴシック"/>
        </w:rPr>
        <w:t>）</w:t>
      </w:r>
      <w:r w:rsidRPr="005D1265">
        <w:rPr>
          <w:rFonts w:ascii="ＭＳ Ｐゴシック" w:eastAsia="ＭＳ Ｐゴシック" w:hAnsi="ＭＳ Ｐゴシック"/>
        </w:rPr>
        <w:t>を合併する場合を</w:t>
      </w:r>
      <w:r w:rsidR="00580346">
        <w:rPr>
          <w:rFonts w:ascii="ＭＳ Ｐゴシック" w:eastAsia="ＭＳ Ｐゴシック" w:hAnsi="ＭＳ Ｐゴシック" w:hint="eastAsia"/>
        </w:rPr>
        <w:t>エヴァンズ（</w:t>
      </w:r>
      <w:r w:rsidRPr="005D1265">
        <w:rPr>
          <w:rFonts w:ascii="ＭＳ Ｐゴシック" w:eastAsia="ＭＳ Ｐゴシック" w:hAnsi="ＭＳ Ｐゴシック"/>
        </w:rPr>
        <w:t>Evans</w:t>
      </w:r>
      <w:r w:rsidR="00580346">
        <w:rPr>
          <w:rFonts w:ascii="ＭＳ Ｐゴシック" w:eastAsia="ＭＳ Ｐゴシック" w:hAnsi="ＭＳ Ｐゴシック" w:hint="eastAsia"/>
        </w:rPr>
        <w:t>）</w:t>
      </w:r>
      <w:r w:rsidRPr="005D1265">
        <w:rPr>
          <w:rFonts w:ascii="ＭＳ Ｐゴシック" w:eastAsia="ＭＳ Ｐゴシック" w:hAnsi="ＭＳ Ｐゴシック"/>
        </w:rPr>
        <w:t>症候群と呼</w:t>
      </w:r>
      <w:r w:rsidR="001C220D" w:rsidRPr="005D1265">
        <w:rPr>
          <w:rFonts w:ascii="ＭＳ Ｐゴシック" w:eastAsia="ＭＳ Ｐゴシック" w:hAnsi="ＭＳ Ｐゴシック"/>
        </w:rPr>
        <w:t>ぶ</w:t>
      </w:r>
      <w:r w:rsidR="00C53E60" w:rsidRPr="005D1265">
        <w:rPr>
          <w:rFonts w:ascii="ＭＳ Ｐゴシック" w:eastAsia="ＭＳ Ｐゴシック" w:hAnsi="ＭＳ Ｐゴシック" w:hint="eastAsia"/>
        </w:rPr>
        <w:t>。</w:t>
      </w:r>
    </w:p>
    <w:p w14:paraId="4AF8EE33" w14:textId="7CB9CF40" w:rsidR="00D7051B" w:rsidRPr="005D1265" w:rsidRDefault="00D7051B" w:rsidP="00823F1B">
      <w:pPr>
        <w:ind w:leftChars="200" w:left="630" w:hangingChars="100" w:hanging="210"/>
        <w:rPr>
          <w:rFonts w:ascii="ＭＳ Ｐゴシック" w:eastAsia="ＭＳ Ｐゴシック" w:hAnsi="ＭＳ Ｐゴシック"/>
        </w:rPr>
      </w:pPr>
      <w:r w:rsidRPr="005D1265">
        <w:rPr>
          <w:rFonts w:ascii="ＭＳ Ｐゴシック" w:eastAsia="ＭＳ Ｐゴシック" w:hAnsi="ＭＳ Ｐゴシック"/>
        </w:rPr>
        <w:t>(</w:t>
      </w:r>
      <w:r w:rsidR="00B05E79" w:rsidRPr="005D1265">
        <w:rPr>
          <w:rFonts w:ascii="ＭＳ Ｐゴシック" w:eastAsia="ＭＳ Ｐゴシック" w:hAnsi="ＭＳ Ｐゴシック" w:hint="eastAsia"/>
        </w:rPr>
        <w:t>２</w:t>
      </w:r>
      <w:r w:rsidRPr="005D1265">
        <w:rPr>
          <w:rFonts w:ascii="ＭＳ Ｐゴシック" w:eastAsia="ＭＳ Ｐゴシック" w:hAnsi="ＭＳ Ｐゴシック"/>
        </w:rPr>
        <w:t>)</w:t>
      </w:r>
      <w:r w:rsidRPr="005D1265">
        <w:rPr>
          <w:rFonts w:ascii="ＭＳ Ｐゴシック" w:eastAsia="ＭＳ Ｐゴシック" w:hAnsi="ＭＳ Ｐゴシック" w:hint="eastAsia"/>
        </w:rPr>
        <w:t>寒冷凝集素症</w:t>
      </w:r>
      <w:r w:rsidR="00634703">
        <w:rPr>
          <w:rFonts w:ascii="ＭＳ Ｐゴシック" w:eastAsia="ＭＳ Ｐゴシック" w:hAnsi="ＭＳ Ｐゴシック"/>
        </w:rPr>
        <w:t>（</w:t>
      </w:r>
      <w:r w:rsidRPr="005D1265">
        <w:rPr>
          <w:rFonts w:ascii="ＭＳ Ｐゴシック" w:eastAsia="ＭＳ Ｐゴシック" w:hAnsi="ＭＳ Ｐゴシック"/>
        </w:rPr>
        <w:t>CAD</w:t>
      </w:r>
      <w:r w:rsidR="00634703">
        <w:rPr>
          <w:rFonts w:ascii="ＭＳ Ｐゴシック" w:eastAsia="ＭＳ Ｐゴシック" w:hAnsi="ＭＳ Ｐゴシック"/>
        </w:rPr>
        <w:t>）</w:t>
      </w:r>
      <w:r w:rsidR="001C220D" w:rsidRPr="005D1265">
        <w:rPr>
          <w:rFonts w:ascii="ＭＳ Ｐゴシック" w:eastAsia="ＭＳ Ｐゴシック" w:hAnsi="ＭＳ Ｐゴシック" w:hint="eastAsia"/>
        </w:rPr>
        <w:t>…</w:t>
      </w:r>
      <w:r w:rsidRPr="005D1265">
        <w:rPr>
          <w:rFonts w:ascii="ＭＳ Ｐゴシック" w:eastAsia="ＭＳ Ｐゴシック" w:hAnsi="ＭＳ Ｐゴシック" w:hint="eastAsia"/>
        </w:rPr>
        <w:t>臨床症状は溶血と末梢循環障害によるものからなる。特発性慢性</w:t>
      </w:r>
      <w:r w:rsidRPr="005D1265">
        <w:rPr>
          <w:rFonts w:ascii="ＭＳ Ｐゴシック" w:eastAsia="ＭＳ Ｐゴシック" w:hAnsi="ＭＳ Ｐゴシック"/>
        </w:rPr>
        <w:t>CADの発症は潜行性が多く慢性溶血が持続するが、寒冷暴露による溶血発作を認めることもある。循環障害の症状として、四肢末端・鼻尖・耳介のチアノーゼ、感覚異常、レイノー現象などがみられる。皮膚の網状皮斑を認めるが、下腿潰瘍はまれである。</w:t>
      </w:r>
    </w:p>
    <w:p w14:paraId="4AD7011B" w14:textId="45F5D10C" w:rsidR="00510236" w:rsidRPr="005D1265" w:rsidRDefault="00D7051B" w:rsidP="00823F1B">
      <w:pPr>
        <w:ind w:leftChars="200" w:left="630" w:hangingChars="100" w:hanging="210"/>
        <w:rPr>
          <w:rFonts w:ascii="ＭＳ Ｐゴシック" w:eastAsia="ＭＳ Ｐゴシック" w:hAnsi="ＭＳ Ｐゴシック"/>
        </w:rPr>
      </w:pPr>
      <w:r w:rsidRPr="005D1265">
        <w:rPr>
          <w:rFonts w:ascii="ＭＳ Ｐゴシック" w:eastAsia="ＭＳ Ｐゴシック" w:hAnsi="ＭＳ Ｐゴシック"/>
        </w:rPr>
        <w:t>(</w:t>
      </w:r>
      <w:r w:rsidR="00B05E79" w:rsidRPr="005D1265">
        <w:rPr>
          <w:rFonts w:ascii="ＭＳ Ｐゴシック" w:eastAsia="ＭＳ Ｐゴシック" w:hAnsi="ＭＳ Ｐゴシック" w:hint="eastAsia"/>
        </w:rPr>
        <w:t>３</w:t>
      </w:r>
      <w:r w:rsidRPr="005D1265">
        <w:rPr>
          <w:rFonts w:ascii="ＭＳ Ｐゴシック" w:eastAsia="ＭＳ Ｐゴシック" w:hAnsi="ＭＳ Ｐゴシック"/>
        </w:rPr>
        <w:t>)</w:t>
      </w:r>
      <w:r w:rsidRPr="005D1265">
        <w:rPr>
          <w:rFonts w:ascii="ＭＳ Ｐゴシック" w:eastAsia="ＭＳ Ｐゴシック" w:hAnsi="ＭＳ Ｐゴシック" w:hint="eastAsia"/>
        </w:rPr>
        <w:t>発作性寒冷ヘモグロビン尿症（</w:t>
      </w:r>
      <w:r w:rsidRPr="005D1265">
        <w:rPr>
          <w:rFonts w:ascii="ＭＳ Ｐゴシック" w:eastAsia="ＭＳ Ｐゴシック" w:hAnsi="ＭＳ Ｐゴシック"/>
        </w:rPr>
        <w:t>PCH）</w:t>
      </w:r>
      <w:r w:rsidR="001C220D" w:rsidRPr="005D1265">
        <w:rPr>
          <w:rFonts w:ascii="ＭＳ Ｐゴシック" w:eastAsia="ＭＳ Ｐゴシック" w:hAnsi="ＭＳ Ｐゴシック" w:hint="eastAsia"/>
        </w:rPr>
        <w:t>…</w:t>
      </w:r>
      <w:r w:rsidRPr="005D1265">
        <w:rPr>
          <w:rFonts w:ascii="ＭＳ Ｐゴシック" w:eastAsia="ＭＳ Ｐゴシック" w:hAnsi="ＭＳ Ｐゴシック" w:hint="eastAsia"/>
        </w:rPr>
        <w:t>現在ではわずかに小児の感染後性と成人の特発性病型が残っている。以前よく見られた梅毒性の定型例では、寒冷暴露が溶血発作の誘因となり、発作性反復性の血管内溶血とヘモグロビン尿を</w:t>
      </w:r>
      <w:r w:rsidR="00C86928">
        <w:rPr>
          <w:rFonts w:ascii="ＭＳ Ｐゴシック" w:eastAsia="ＭＳ Ｐゴシック" w:hAnsi="ＭＳ Ｐゴシック" w:hint="eastAsia"/>
        </w:rPr>
        <w:t>来</w:t>
      </w:r>
      <w:r w:rsidRPr="005D1265">
        <w:rPr>
          <w:rFonts w:ascii="ＭＳ Ｐゴシック" w:eastAsia="ＭＳ Ｐゴシック" w:hAnsi="ＭＳ Ｐゴシック" w:hint="eastAsia"/>
        </w:rPr>
        <w:t>す。気温の低下、冷水の飲用や洗顔・手洗いなどによっても誘発される。寒冷曝露から数分～数時間後に、背部痛、四肢痛、腹痛、頭痛、嘔吐、下痢、倦怠感についで、悪寒と発熱をみる。</w:t>
      </w:r>
      <w:r w:rsidR="00DE5868" w:rsidRPr="005D1265">
        <w:rPr>
          <w:rFonts w:ascii="ＭＳ Ｐゴシック" w:eastAsia="ＭＳ Ｐゴシック" w:hAnsi="ＭＳ Ｐゴシック"/>
        </w:rPr>
        <w:cr/>
      </w:r>
    </w:p>
    <w:p w14:paraId="355235D6" w14:textId="77777777" w:rsidR="00510236" w:rsidRPr="005D1265" w:rsidRDefault="00510236" w:rsidP="00510236">
      <w:pPr>
        <w:ind w:leftChars="100" w:left="210"/>
        <w:rPr>
          <w:rFonts w:ascii="ＭＳ Ｐゴシック" w:eastAsia="ＭＳ Ｐゴシック" w:hAnsi="ＭＳ Ｐゴシック"/>
        </w:rPr>
      </w:pPr>
      <w:r w:rsidRPr="005D1265">
        <w:rPr>
          <w:rFonts w:ascii="ＭＳ Ｐゴシック" w:eastAsia="ＭＳ Ｐゴシック" w:hAnsi="ＭＳ Ｐゴシック" w:hint="eastAsia"/>
        </w:rPr>
        <w:t>４．治療法</w:t>
      </w:r>
      <w:r w:rsidRPr="005D1265">
        <w:rPr>
          <w:rFonts w:ascii="ＭＳ Ｐゴシック" w:eastAsia="ＭＳ Ｐゴシック" w:hAnsi="ＭＳ Ｐゴシック"/>
        </w:rPr>
        <w:t xml:space="preserve"> </w:t>
      </w:r>
    </w:p>
    <w:p w14:paraId="2DE82218" w14:textId="1297857B" w:rsidR="00510236" w:rsidRPr="005D1265" w:rsidRDefault="00510236" w:rsidP="00510236">
      <w:pPr>
        <w:ind w:leftChars="200" w:left="420"/>
        <w:rPr>
          <w:rFonts w:ascii="ＭＳ Ｐゴシック" w:eastAsia="ＭＳ Ｐゴシック" w:hAnsi="ＭＳ Ｐゴシック"/>
        </w:rPr>
      </w:pPr>
      <w:r w:rsidRPr="005D1265">
        <w:rPr>
          <w:rFonts w:ascii="ＭＳ Ｐゴシック" w:eastAsia="ＭＳ Ｐゴシック" w:hAnsi="ＭＳ Ｐゴシック" w:hint="eastAsia"/>
        </w:rPr>
        <w:t xml:space="preserve">　</w:t>
      </w:r>
      <w:r w:rsidR="00D7051B" w:rsidRPr="005D1265">
        <w:rPr>
          <w:rFonts w:ascii="ＭＳ Ｐゴシック" w:eastAsia="ＭＳ Ｐゴシック" w:hAnsi="ＭＳ Ｐゴシック" w:hint="eastAsia"/>
        </w:rPr>
        <w:t>特発性の温式</w:t>
      </w:r>
      <w:r w:rsidR="00D7051B" w:rsidRPr="005D1265">
        <w:rPr>
          <w:rFonts w:ascii="ＭＳ Ｐゴシック" w:eastAsia="ＭＳ Ｐゴシック" w:hAnsi="ＭＳ Ｐゴシック"/>
        </w:rPr>
        <w:t>AIHAの治療では、副腎皮質ステロイド薬、摘脾術、免疫抑制薬が三本柱であり、そのうち副腎皮質ステロイド薬が第</w:t>
      </w:r>
      <w:r w:rsidR="00B05E79" w:rsidRPr="005D1265">
        <w:rPr>
          <w:rFonts w:ascii="ＭＳ Ｐゴシック" w:eastAsia="ＭＳ Ｐゴシック" w:hAnsi="ＭＳ Ｐゴシック" w:hint="eastAsia"/>
        </w:rPr>
        <w:t>１</w:t>
      </w:r>
      <w:r w:rsidR="00D7051B" w:rsidRPr="005D1265">
        <w:rPr>
          <w:rFonts w:ascii="ＭＳ Ｐゴシック" w:eastAsia="ＭＳ Ｐゴシック" w:hAnsi="ＭＳ Ｐゴシック" w:hint="eastAsia"/>
        </w:rPr>
        <w:t>選択である。成人例の多くは慢性経過をとるので、はじめは数</w:t>
      </w:r>
      <w:r w:rsidR="00B05E79" w:rsidRPr="005D1265">
        <w:rPr>
          <w:rFonts w:ascii="ＭＳ Ｐゴシック" w:eastAsia="ＭＳ Ｐゴシック" w:hAnsi="ＭＳ Ｐゴシック" w:hint="eastAsia"/>
        </w:rPr>
        <w:t>か月</w:t>
      </w:r>
      <w:r w:rsidR="00D7051B" w:rsidRPr="005D1265">
        <w:rPr>
          <w:rFonts w:ascii="ＭＳ Ｐゴシック" w:eastAsia="ＭＳ Ｐゴシック" w:hAnsi="ＭＳ Ｐゴシック" w:hint="eastAsia"/>
        </w:rPr>
        <w:t>以上の時</w:t>
      </w:r>
      <w:r w:rsidR="00D7051B" w:rsidRPr="005D1265">
        <w:rPr>
          <w:rFonts w:ascii="ＭＳ Ｐゴシック" w:eastAsia="ＭＳ Ｐゴシック" w:hAnsi="ＭＳ Ｐゴシック" w:hint="eastAsia"/>
        </w:rPr>
        <w:lastRenderedPageBreak/>
        <w:t>間枠を設定して治療を開始する。その後の経過によって年単位ないし無期限へ修正する必要も生じる。</w:t>
      </w:r>
      <w:r w:rsidR="00B05E79" w:rsidRPr="005D1265">
        <w:rPr>
          <w:rFonts w:ascii="ＭＳ Ｐゴシック" w:eastAsia="ＭＳ Ｐゴシック" w:hAnsi="ＭＳ Ｐゴシック" w:hint="eastAsia"/>
        </w:rPr>
        <w:t>２</w:t>
      </w:r>
      <w:r w:rsidR="00D7051B" w:rsidRPr="005D1265">
        <w:rPr>
          <w:rFonts w:ascii="ＭＳ Ｐゴシック" w:eastAsia="ＭＳ Ｐゴシック" w:hAnsi="ＭＳ Ｐゴシック"/>
        </w:rPr>
        <w:t>/</w:t>
      </w:r>
      <w:r w:rsidR="00B05E79" w:rsidRPr="005D1265">
        <w:rPr>
          <w:rFonts w:ascii="ＭＳ Ｐゴシック" w:eastAsia="ＭＳ Ｐゴシック" w:hAnsi="ＭＳ Ｐゴシック" w:hint="eastAsia"/>
        </w:rPr>
        <w:t>３</w:t>
      </w:r>
      <w:r w:rsidR="00D7051B" w:rsidRPr="005D1265">
        <w:rPr>
          <w:rFonts w:ascii="ＭＳ Ｐゴシック" w:eastAsia="ＭＳ Ｐゴシック" w:hAnsi="ＭＳ Ｐゴシック" w:hint="eastAsia"/>
        </w:rPr>
        <w:t>次選択の摘脾術や免疫抑制薬は、副腎皮質ステロイド薬の不利を補う目的で採用するのが原則である。</w:t>
      </w:r>
      <w:r w:rsidR="00C86928">
        <w:rPr>
          <w:rFonts w:ascii="ＭＳ Ｐゴシック" w:eastAsia="ＭＳ Ｐゴシック" w:hAnsi="ＭＳ Ｐゴシック" w:hint="eastAsia"/>
        </w:rPr>
        <w:t>恐</w:t>
      </w:r>
      <w:r w:rsidR="00D7051B" w:rsidRPr="005D1265">
        <w:rPr>
          <w:rFonts w:ascii="ＭＳ Ｐゴシック" w:eastAsia="ＭＳ Ｐゴシック" w:hAnsi="ＭＳ Ｐゴシック" w:hint="eastAsia"/>
        </w:rPr>
        <w:t>らく特発性の</w:t>
      </w:r>
      <w:r w:rsidR="00D7051B" w:rsidRPr="005D1265">
        <w:rPr>
          <w:rFonts w:ascii="ＭＳ Ｐゴシック" w:eastAsia="ＭＳ Ｐゴシック" w:hAnsi="ＭＳ Ｐゴシック"/>
        </w:rPr>
        <w:t>80～90</w:t>
      </w:r>
      <w:r w:rsidR="00B05E79" w:rsidRPr="005D1265">
        <w:rPr>
          <w:rFonts w:ascii="ＭＳ Ｐゴシック" w:eastAsia="ＭＳ Ｐゴシック" w:hAnsi="ＭＳ Ｐゴシック" w:hint="eastAsia"/>
        </w:rPr>
        <w:t>％</w:t>
      </w:r>
      <w:r w:rsidR="00D7051B" w:rsidRPr="005D1265">
        <w:rPr>
          <w:rFonts w:ascii="ＭＳ Ｐゴシック" w:eastAsia="ＭＳ Ｐゴシック" w:hAnsi="ＭＳ Ｐゴシック" w:hint="eastAsia"/>
        </w:rPr>
        <w:t>はステロイド薬単独で管理が可能と考えられる。</w:t>
      </w:r>
      <w:r w:rsidR="00D7051B" w:rsidRPr="005D1265">
        <w:rPr>
          <w:rFonts w:ascii="ＭＳ Ｐゴシック" w:eastAsia="ＭＳ Ｐゴシック" w:hAnsi="ＭＳ Ｐゴシック"/>
        </w:rPr>
        <w:t>CAD</w:t>
      </w:r>
      <w:r w:rsidR="007249E7">
        <w:rPr>
          <w:rFonts w:ascii="ＭＳ Ｐゴシック" w:eastAsia="ＭＳ Ｐゴシック" w:hAnsi="ＭＳ Ｐゴシック" w:hint="eastAsia"/>
        </w:rPr>
        <w:t>及</w:t>
      </w:r>
      <w:r w:rsidR="00D7051B" w:rsidRPr="005D1265">
        <w:rPr>
          <w:rFonts w:ascii="ＭＳ Ｐゴシック" w:eastAsia="ＭＳ Ｐゴシック" w:hAnsi="ＭＳ Ｐゴシック"/>
        </w:rPr>
        <w:t>びPCHの根本治療法はなく、保温が</w:t>
      </w:r>
      <w:r w:rsidR="00C86928">
        <w:rPr>
          <w:rFonts w:ascii="ＭＳ Ｐゴシック" w:eastAsia="ＭＳ Ｐゴシック" w:hAnsi="ＭＳ Ｐゴシック" w:hint="eastAsia"/>
        </w:rPr>
        <w:t>最</w:t>
      </w:r>
      <w:r w:rsidR="00D7051B" w:rsidRPr="005D1265">
        <w:rPr>
          <w:rFonts w:ascii="ＭＳ Ｐゴシック" w:eastAsia="ＭＳ Ｐゴシック" w:hAnsi="ＭＳ Ｐゴシック"/>
        </w:rPr>
        <w:t>も基本的である。温式･冷式</w:t>
      </w:r>
      <w:r w:rsidR="007249E7">
        <w:rPr>
          <w:rFonts w:ascii="ＭＳ Ｐゴシック" w:eastAsia="ＭＳ Ｐゴシック" w:hAnsi="ＭＳ Ｐゴシック" w:hint="eastAsia"/>
        </w:rPr>
        <w:t>共</w:t>
      </w:r>
      <w:r w:rsidR="00D7051B" w:rsidRPr="005D1265">
        <w:rPr>
          <w:rFonts w:ascii="ＭＳ Ｐゴシック" w:eastAsia="ＭＳ Ｐゴシック" w:hAnsi="ＭＳ Ｐゴシック"/>
        </w:rPr>
        <w:t>に抗体療法</w:t>
      </w:r>
      <w:r w:rsidR="00A76B2B">
        <w:rPr>
          <w:rFonts w:ascii="ＭＳ Ｐゴシック" w:eastAsia="ＭＳ Ｐゴシック" w:hAnsi="ＭＳ Ｐゴシック" w:hint="eastAsia"/>
        </w:rPr>
        <w:t>（</w:t>
      </w:r>
      <w:r w:rsidR="00D7051B" w:rsidRPr="005D1265">
        <w:rPr>
          <w:rFonts w:ascii="ＭＳ Ｐゴシック" w:eastAsia="ＭＳ Ｐゴシック" w:hAnsi="ＭＳ Ｐゴシック"/>
        </w:rPr>
        <w:t>rituximab</w:t>
      </w:r>
      <w:r w:rsidR="00A76B2B">
        <w:rPr>
          <w:rFonts w:ascii="ＭＳ Ｐゴシック" w:eastAsia="ＭＳ Ｐゴシック" w:hAnsi="ＭＳ Ｐゴシック" w:hint="eastAsia"/>
        </w:rPr>
        <w:t>）</w:t>
      </w:r>
      <w:r w:rsidR="00D7051B" w:rsidRPr="005D1265">
        <w:rPr>
          <w:rFonts w:ascii="ＭＳ Ｐゴシック" w:eastAsia="ＭＳ Ｐゴシック" w:hAnsi="ＭＳ Ｐゴシック"/>
        </w:rPr>
        <w:t>の有用性が報告されている</w:t>
      </w:r>
      <w:r w:rsidR="00C53E60" w:rsidRPr="005D1265">
        <w:rPr>
          <w:rFonts w:ascii="ＭＳ Ｐゴシック" w:eastAsia="ＭＳ Ｐゴシック" w:hAnsi="ＭＳ Ｐゴシック" w:hint="eastAsia"/>
        </w:rPr>
        <w:t>。</w:t>
      </w:r>
      <w:r w:rsidR="00DE5868" w:rsidRPr="005D1265">
        <w:rPr>
          <w:rFonts w:ascii="ＭＳ Ｐゴシック" w:eastAsia="ＭＳ Ｐゴシック" w:hAnsi="ＭＳ Ｐゴシック"/>
        </w:rPr>
        <w:cr/>
      </w:r>
    </w:p>
    <w:p w14:paraId="3D70B3E8" w14:textId="77777777" w:rsidR="00510236" w:rsidRPr="005D1265" w:rsidRDefault="00510236" w:rsidP="00510236">
      <w:pPr>
        <w:ind w:leftChars="100" w:left="210"/>
        <w:rPr>
          <w:rFonts w:ascii="ＭＳ Ｐゴシック" w:eastAsia="ＭＳ Ｐゴシック" w:hAnsi="ＭＳ Ｐゴシック"/>
        </w:rPr>
      </w:pPr>
      <w:r w:rsidRPr="005D1265">
        <w:rPr>
          <w:rFonts w:ascii="ＭＳ Ｐゴシック" w:eastAsia="ＭＳ Ｐゴシック" w:hAnsi="ＭＳ Ｐゴシック" w:hint="eastAsia"/>
        </w:rPr>
        <w:t>５．予後</w:t>
      </w:r>
    </w:p>
    <w:p w14:paraId="27B2A62C" w14:textId="64823C5A" w:rsidR="00671712" w:rsidRPr="005D1265" w:rsidRDefault="00510236" w:rsidP="001C220D">
      <w:pPr>
        <w:ind w:leftChars="200" w:left="420"/>
        <w:rPr>
          <w:rFonts w:ascii="ＭＳ Ｐゴシック" w:eastAsia="ＭＳ Ｐゴシック" w:hAnsi="ＭＳ Ｐゴシック"/>
        </w:rPr>
      </w:pPr>
      <w:r w:rsidRPr="005D1265">
        <w:rPr>
          <w:rFonts w:ascii="ＭＳ Ｐゴシック" w:eastAsia="ＭＳ Ｐゴシック" w:hAnsi="ＭＳ Ｐゴシック" w:hint="eastAsia"/>
        </w:rPr>
        <w:t xml:space="preserve">　</w:t>
      </w:r>
      <w:r w:rsidR="00D7051B" w:rsidRPr="005D1265">
        <w:rPr>
          <w:rFonts w:ascii="ＭＳ Ｐゴシック" w:eastAsia="ＭＳ Ｐゴシック" w:hAnsi="ＭＳ Ｐゴシック"/>
        </w:rPr>
        <w:t>IHAは臨床経過から急性と慢性に分けられ、急性は６</w:t>
      </w:r>
      <w:r w:rsidR="00B05E79" w:rsidRPr="005D1265">
        <w:rPr>
          <w:rFonts w:ascii="ＭＳ Ｐゴシック" w:eastAsia="ＭＳ Ｐゴシック" w:hAnsi="ＭＳ Ｐゴシック" w:hint="eastAsia"/>
        </w:rPr>
        <w:t>か月</w:t>
      </w:r>
      <w:r w:rsidR="00D7051B" w:rsidRPr="005D1265">
        <w:rPr>
          <w:rFonts w:ascii="ＭＳ Ｐゴシック" w:eastAsia="ＭＳ Ｐゴシック" w:hAnsi="ＭＳ Ｐゴシック" w:hint="eastAsia"/>
        </w:rPr>
        <w:t>までに消退するが、慢性は年単位</w:t>
      </w:r>
      <w:r w:rsidR="00C86928">
        <w:rPr>
          <w:rFonts w:ascii="ＭＳ Ｐゴシック" w:eastAsia="ＭＳ Ｐゴシック" w:hAnsi="ＭＳ Ｐゴシック" w:hint="eastAsia"/>
        </w:rPr>
        <w:t>又</w:t>
      </w:r>
      <w:r w:rsidR="00D7051B" w:rsidRPr="005D1265">
        <w:rPr>
          <w:rFonts w:ascii="ＭＳ Ｐゴシック" w:eastAsia="ＭＳ Ｐゴシック" w:hAnsi="ＭＳ Ｐゴシック" w:hint="eastAsia"/>
        </w:rPr>
        <w:t>は無期限の経過をとる。小児の急激発症例は急性が多い。温式</w:t>
      </w:r>
      <w:r w:rsidR="00D7051B" w:rsidRPr="005D1265">
        <w:rPr>
          <w:rFonts w:ascii="ＭＳ Ｐゴシック" w:eastAsia="ＭＳ Ｐゴシック" w:hAnsi="ＭＳ Ｐゴシック"/>
        </w:rPr>
        <w:t>AIHAで基礎疾患のない特発例では治療により1.5年までに40％の症例で</w:t>
      </w:r>
      <w:r w:rsidR="00580346">
        <w:rPr>
          <w:rFonts w:ascii="ＭＳ Ｐゴシック" w:eastAsia="ＭＳ Ｐゴシック" w:hAnsi="ＭＳ Ｐゴシック" w:hint="eastAsia"/>
        </w:rPr>
        <w:t>クームス（</w:t>
      </w:r>
      <w:r w:rsidR="00D7051B" w:rsidRPr="005D1265">
        <w:rPr>
          <w:rFonts w:ascii="ＭＳ Ｐゴシック" w:eastAsia="ＭＳ Ｐゴシック" w:hAnsi="ＭＳ Ｐゴシック"/>
        </w:rPr>
        <w:t>Coombs</w:t>
      </w:r>
      <w:r w:rsidR="00580346">
        <w:rPr>
          <w:rFonts w:ascii="ＭＳ Ｐゴシック" w:eastAsia="ＭＳ Ｐゴシック" w:hAnsi="ＭＳ Ｐゴシック" w:hint="eastAsia"/>
        </w:rPr>
        <w:t>）</w:t>
      </w:r>
      <w:r w:rsidR="00D7051B" w:rsidRPr="005D1265">
        <w:rPr>
          <w:rFonts w:ascii="ＭＳ Ｐゴシック" w:eastAsia="ＭＳ Ｐゴシック" w:hAnsi="ＭＳ Ｐゴシック"/>
        </w:rPr>
        <w:t>試験の陰性化がみられる。特発性AIHAの生命予後は</w:t>
      </w:r>
      <w:r w:rsidR="00C86928">
        <w:rPr>
          <w:rFonts w:ascii="ＭＳ Ｐゴシック" w:eastAsia="ＭＳ Ｐゴシック" w:hAnsi="ＭＳ Ｐゴシック" w:hint="eastAsia"/>
        </w:rPr>
        <w:t>、</w:t>
      </w:r>
      <w:r w:rsidR="00D7051B" w:rsidRPr="005D1265">
        <w:rPr>
          <w:rFonts w:ascii="ＭＳ Ｐゴシック" w:eastAsia="ＭＳ Ｐゴシック" w:hAnsi="ＭＳ Ｐゴシック"/>
        </w:rPr>
        <w:t>５年で約80％、10年で約70％の生存率であるが、高齢者では予後不良である。CADは感染後</w:t>
      </w:r>
      <w:r w:rsidR="00B05E79" w:rsidRPr="005D1265">
        <w:rPr>
          <w:rFonts w:ascii="ＭＳ Ｐゴシック" w:eastAsia="ＭＳ Ｐゴシック" w:hAnsi="ＭＳ Ｐゴシック" w:hint="eastAsia"/>
        </w:rPr>
        <w:t>２</w:t>
      </w:r>
      <w:r w:rsidR="00D7051B" w:rsidRPr="005D1265">
        <w:rPr>
          <w:rFonts w:ascii="ＭＳ Ｐゴシック" w:eastAsia="ＭＳ Ｐゴシック" w:hAnsi="ＭＳ Ｐゴシック" w:hint="eastAsia"/>
        </w:rPr>
        <w:t>～</w:t>
      </w:r>
      <w:r w:rsidR="00B05E79" w:rsidRPr="005D1265">
        <w:rPr>
          <w:rFonts w:ascii="ＭＳ Ｐゴシック" w:eastAsia="ＭＳ Ｐゴシック" w:hAnsi="ＭＳ Ｐゴシック" w:hint="eastAsia"/>
        </w:rPr>
        <w:t>３</w:t>
      </w:r>
      <w:r w:rsidR="00D7051B" w:rsidRPr="005D1265">
        <w:rPr>
          <w:rFonts w:ascii="ＭＳ Ｐゴシック" w:eastAsia="ＭＳ Ｐゴシック" w:hAnsi="ＭＳ Ｐゴシック"/>
        </w:rPr>
        <w:t>週の経過で消退し再燃しない。リンパ増殖性疾患に続発するものは基礎疾患によって予後は異なるが、この場合でも溶血が管理の中心となることは少ない。小児の感染後性のPCH は発症から数日ないし数週で消退する。強い溶血による障害や腎不全を克服すれば一般に予後は良好であり、慢性化や再燃をみることはない。</w:t>
      </w:r>
    </w:p>
    <w:p w14:paraId="526D8D23" w14:textId="77777777" w:rsidR="00EF4A05" w:rsidRPr="005D1265" w:rsidRDefault="00EF4A05" w:rsidP="00EF4A05">
      <w:pPr>
        <w:rPr>
          <w:rFonts w:ascii="ＭＳ Ｐゴシック" w:eastAsia="ＭＳ Ｐゴシック" w:hAnsi="ＭＳ Ｐゴシック"/>
        </w:rPr>
      </w:pPr>
    </w:p>
    <w:p w14:paraId="0B9DA620" w14:textId="1D409A56" w:rsidR="00510236" w:rsidRPr="005D1265" w:rsidRDefault="00510236" w:rsidP="00EF4A05">
      <w:pPr>
        <w:rPr>
          <w:rFonts w:ascii="ＭＳ Ｐゴシック" w:eastAsia="ＭＳ Ｐゴシック" w:hAnsi="ＭＳ Ｐゴシック"/>
          <w:bdr w:val="single" w:sz="4" w:space="0" w:color="auto"/>
        </w:rPr>
      </w:pPr>
      <w:r w:rsidRPr="005D1265">
        <w:rPr>
          <w:rFonts w:ascii="ＭＳ Ｐゴシック" w:eastAsia="ＭＳ Ｐゴシック" w:hAnsi="ＭＳ Ｐゴシック" w:hint="eastAsia"/>
          <w:bdr w:val="single" w:sz="4" w:space="0" w:color="auto"/>
        </w:rPr>
        <w:t>○　要件の判定に必要な事項</w:t>
      </w:r>
    </w:p>
    <w:p w14:paraId="39FADFAF" w14:textId="3DAAA31F" w:rsidR="00510236" w:rsidRPr="005D1265" w:rsidRDefault="00510236" w:rsidP="00510236">
      <w:pPr>
        <w:ind w:firstLineChars="100" w:firstLine="210"/>
        <w:rPr>
          <w:rFonts w:ascii="ＭＳ Ｐゴシック" w:eastAsia="ＭＳ Ｐゴシック" w:hAnsi="ＭＳ Ｐゴシック"/>
        </w:rPr>
      </w:pPr>
      <w:r w:rsidRPr="005D1265">
        <w:rPr>
          <w:rFonts w:ascii="ＭＳ Ｐゴシック" w:eastAsia="ＭＳ Ｐゴシック" w:hAnsi="ＭＳ Ｐゴシック" w:hint="eastAsia"/>
        </w:rPr>
        <w:t>１．患者数（</w:t>
      </w:r>
      <w:r w:rsidR="00001F6B" w:rsidRPr="005D1265">
        <w:rPr>
          <w:rFonts w:ascii="ＭＳ Ｐゴシック" w:eastAsia="ＭＳ Ｐゴシック" w:hAnsi="ＭＳ Ｐゴシック" w:hint="eastAsia"/>
        </w:rPr>
        <w:t>研究班による。</w:t>
      </w:r>
      <w:r w:rsidR="00D7051B" w:rsidRPr="005D1265">
        <w:rPr>
          <w:rFonts w:ascii="ＭＳ Ｐゴシック" w:eastAsia="ＭＳ Ｐゴシック" w:hAnsi="ＭＳ Ｐゴシック" w:hint="eastAsia"/>
        </w:rPr>
        <w:t>溶血性貧血</w:t>
      </w:r>
      <w:r w:rsidR="00A10604" w:rsidRPr="005D1265">
        <w:rPr>
          <w:rFonts w:ascii="ＭＳ Ｐゴシック" w:eastAsia="ＭＳ Ｐゴシック" w:hAnsi="ＭＳ Ｐゴシック" w:hint="eastAsia"/>
        </w:rPr>
        <w:t>の有病者</w:t>
      </w:r>
      <w:r w:rsidR="00001F6B" w:rsidRPr="005D1265">
        <w:rPr>
          <w:rFonts w:ascii="ＭＳ Ｐゴシック" w:eastAsia="ＭＳ Ｐゴシック" w:hAnsi="ＭＳ Ｐゴシック" w:hint="eastAsia"/>
        </w:rPr>
        <w:t>全体の推計数</w:t>
      </w:r>
      <w:r w:rsidRPr="005D1265">
        <w:rPr>
          <w:rFonts w:ascii="ＭＳ Ｐゴシック" w:eastAsia="ＭＳ Ｐゴシック" w:hAnsi="ＭＳ Ｐゴシック" w:hint="eastAsia"/>
        </w:rPr>
        <w:t>）</w:t>
      </w:r>
    </w:p>
    <w:p w14:paraId="6864100B" w14:textId="370077CD" w:rsidR="00510236" w:rsidRPr="005D1265" w:rsidRDefault="00510236">
      <w:pPr>
        <w:ind w:firstLineChars="100" w:firstLine="210"/>
        <w:rPr>
          <w:rFonts w:ascii="ＭＳ Ｐゴシック" w:eastAsia="ＭＳ Ｐゴシック" w:hAnsi="ＭＳ Ｐゴシック"/>
        </w:rPr>
      </w:pPr>
      <w:r w:rsidRPr="005D1265">
        <w:rPr>
          <w:rFonts w:ascii="ＭＳ Ｐゴシック" w:eastAsia="ＭＳ Ｐゴシック" w:hAnsi="ＭＳ Ｐゴシック" w:hint="eastAsia"/>
        </w:rPr>
        <w:t xml:space="preserve">　　</w:t>
      </w:r>
      <w:r w:rsidR="00EF4A05" w:rsidRPr="005D1265">
        <w:rPr>
          <w:rFonts w:ascii="ＭＳ Ｐゴシック" w:eastAsia="ＭＳ Ｐゴシック" w:hAnsi="ＭＳ Ｐゴシック" w:hint="eastAsia"/>
        </w:rPr>
        <w:t>約</w:t>
      </w:r>
      <w:r w:rsidR="00D7051B" w:rsidRPr="005D1265">
        <w:rPr>
          <w:rFonts w:ascii="ＭＳ Ｐゴシック" w:eastAsia="ＭＳ Ｐゴシック" w:hAnsi="ＭＳ Ｐゴシック"/>
        </w:rPr>
        <w:t>2</w:t>
      </w:r>
      <w:r w:rsidR="00CF51B6" w:rsidRPr="005D1265">
        <w:rPr>
          <w:rFonts w:ascii="ＭＳ Ｐゴシック" w:eastAsia="ＭＳ Ｐゴシック" w:hAnsi="ＭＳ Ｐゴシック"/>
        </w:rPr>
        <w:t>,</w:t>
      </w:r>
      <w:r w:rsidR="00D7051B" w:rsidRPr="005D1265">
        <w:rPr>
          <w:rFonts w:ascii="ＭＳ Ｐゴシック" w:eastAsia="ＭＳ Ｐゴシック" w:hAnsi="ＭＳ Ｐゴシック"/>
        </w:rPr>
        <w:t>600</w:t>
      </w:r>
      <w:r w:rsidRPr="005D1265">
        <w:rPr>
          <w:rFonts w:ascii="ＭＳ Ｐゴシック" w:eastAsia="ＭＳ Ｐゴシック" w:hAnsi="ＭＳ Ｐゴシック" w:hint="eastAsia"/>
        </w:rPr>
        <w:t>人</w:t>
      </w:r>
    </w:p>
    <w:p w14:paraId="61C85D2C" w14:textId="77777777" w:rsidR="00510236" w:rsidRPr="005D1265" w:rsidRDefault="00510236" w:rsidP="00510236">
      <w:pPr>
        <w:ind w:firstLineChars="100" w:firstLine="210"/>
        <w:rPr>
          <w:rFonts w:ascii="ＭＳ Ｐゴシック" w:eastAsia="ＭＳ Ｐゴシック" w:hAnsi="ＭＳ Ｐゴシック"/>
        </w:rPr>
      </w:pPr>
      <w:r w:rsidRPr="005D1265">
        <w:rPr>
          <w:rFonts w:ascii="ＭＳ Ｐゴシック" w:eastAsia="ＭＳ Ｐゴシック" w:hAnsi="ＭＳ Ｐゴシック" w:hint="eastAsia"/>
        </w:rPr>
        <w:t>２．発病の機構</w:t>
      </w:r>
    </w:p>
    <w:p w14:paraId="5EAB3F64" w14:textId="04D7D4FD" w:rsidR="00510236" w:rsidRPr="005D1265" w:rsidRDefault="00510236" w:rsidP="00510236">
      <w:pPr>
        <w:ind w:firstLineChars="100" w:firstLine="210"/>
        <w:rPr>
          <w:rFonts w:ascii="ＭＳ Ｐゴシック" w:eastAsia="ＭＳ Ｐゴシック" w:hAnsi="ＭＳ Ｐゴシック"/>
        </w:rPr>
      </w:pPr>
      <w:r w:rsidRPr="005D1265">
        <w:rPr>
          <w:rFonts w:ascii="ＭＳ Ｐゴシック" w:eastAsia="ＭＳ Ｐゴシック" w:hAnsi="ＭＳ Ｐゴシック" w:hint="eastAsia"/>
        </w:rPr>
        <w:t xml:space="preserve">　　不明（</w:t>
      </w:r>
      <w:r w:rsidR="00D7051B" w:rsidRPr="005D1265">
        <w:rPr>
          <w:rFonts w:ascii="ＭＳ Ｐゴシック" w:eastAsia="ＭＳ Ｐゴシック" w:hAnsi="ＭＳ Ｐゴシック" w:hint="eastAsia"/>
        </w:rPr>
        <w:t>自己免疫</w:t>
      </w:r>
      <w:r w:rsidR="003D4F3F" w:rsidRPr="005D1265">
        <w:rPr>
          <w:rFonts w:ascii="ＭＳ Ｐゴシック" w:eastAsia="ＭＳ Ｐゴシック" w:hAnsi="ＭＳ Ｐゴシック" w:hint="eastAsia"/>
        </w:rPr>
        <w:t>学的な機序が示唆される</w:t>
      </w:r>
      <w:r w:rsidR="00C86928">
        <w:rPr>
          <w:rFonts w:ascii="ＭＳ Ｐゴシック" w:eastAsia="ＭＳ Ｐゴシック" w:hAnsi="ＭＳ Ｐゴシック" w:hint="eastAsia"/>
        </w:rPr>
        <w:t>。</w:t>
      </w:r>
      <w:r w:rsidRPr="005D1265">
        <w:rPr>
          <w:rFonts w:ascii="ＭＳ Ｐゴシック" w:eastAsia="ＭＳ Ｐゴシック" w:hAnsi="ＭＳ Ｐゴシック" w:hint="eastAsia"/>
        </w:rPr>
        <w:t>）</w:t>
      </w:r>
    </w:p>
    <w:p w14:paraId="6AABDA6F" w14:textId="5F1106FD" w:rsidR="00510236" w:rsidRPr="005D1265" w:rsidRDefault="00510236" w:rsidP="00510236">
      <w:pPr>
        <w:ind w:firstLineChars="100" w:firstLine="210"/>
        <w:rPr>
          <w:rFonts w:ascii="ＭＳ Ｐゴシック" w:eastAsia="ＭＳ Ｐゴシック" w:hAnsi="ＭＳ Ｐゴシック"/>
        </w:rPr>
      </w:pPr>
      <w:r w:rsidRPr="005D1265">
        <w:rPr>
          <w:rFonts w:ascii="ＭＳ Ｐゴシック" w:eastAsia="ＭＳ Ｐゴシック" w:hAnsi="ＭＳ Ｐゴシック" w:hint="eastAsia"/>
        </w:rPr>
        <w:t>３．</w:t>
      </w:r>
      <w:r w:rsidR="00EF2D3F" w:rsidRPr="005D1265">
        <w:rPr>
          <w:rFonts w:ascii="ＭＳ Ｐゴシック" w:eastAsia="ＭＳ Ｐゴシック" w:hAnsi="ＭＳ Ｐゴシック" w:hint="eastAsia"/>
        </w:rPr>
        <w:t>効果的な</w:t>
      </w:r>
      <w:r w:rsidRPr="005D1265">
        <w:rPr>
          <w:rFonts w:ascii="ＭＳ Ｐゴシック" w:eastAsia="ＭＳ Ｐゴシック" w:hAnsi="ＭＳ Ｐゴシック" w:hint="eastAsia"/>
        </w:rPr>
        <w:t>治療方法</w:t>
      </w:r>
    </w:p>
    <w:p w14:paraId="5DE7BEDF" w14:textId="67129FCF" w:rsidR="00510236" w:rsidRPr="005D1265" w:rsidRDefault="00510236" w:rsidP="00510236">
      <w:pPr>
        <w:ind w:leftChars="300" w:left="630"/>
        <w:rPr>
          <w:rFonts w:ascii="ＭＳ Ｐゴシック" w:eastAsia="ＭＳ Ｐゴシック" w:hAnsi="ＭＳ Ｐゴシック"/>
        </w:rPr>
      </w:pPr>
      <w:r w:rsidRPr="005D1265">
        <w:rPr>
          <w:rFonts w:ascii="ＭＳ Ｐゴシック" w:eastAsia="ＭＳ Ｐゴシック" w:hAnsi="ＭＳ Ｐゴシック" w:hint="eastAsia"/>
        </w:rPr>
        <w:t>未確立（</w:t>
      </w:r>
      <w:r w:rsidR="001D02F7" w:rsidRPr="005D1265">
        <w:rPr>
          <w:rFonts w:ascii="ＭＳ Ｐゴシック" w:eastAsia="ＭＳ Ｐゴシック" w:hAnsi="ＭＳ Ｐゴシック" w:hint="eastAsia"/>
        </w:rPr>
        <w:t>根本的治療法なし</w:t>
      </w:r>
      <w:r w:rsidR="00C86928">
        <w:rPr>
          <w:rFonts w:ascii="ＭＳ Ｐゴシック" w:eastAsia="ＭＳ Ｐゴシック" w:hAnsi="ＭＳ Ｐゴシック" w:hint="eastAsia"/>
        </w:rPr>
        <w:t>。</w:t>
      </w:r>
      <w:r w:rsidR="00CF51B6" w:rsidRPr="005D1265">
        <w:rPr>
          <w:rFonts w:ascii="ＭＳ Ｐゴシック" w:eastAsia="ＭＳ Ｐゴシック" w:hAnsi="ＭＳ Ｐゴシック" w:hint="eastAsia"/>
        </w:rPr>
        <w:t>）</w:t>
      </w:r>
    </w:p>
    <w:p w14:paraId="1E925618" w14:textId="77777777" w:rsidR="00510236" w:rsidRPr="005D1265" w:rsidRDefault="00510236" w:rsidP="00510236">
      <w:pPr>
        <w:ind w:firstLineChars="100" w:firstLine="210"/>
        <w:rPr>
          <w:rFonts w:ascii="ＭＳ Ｐゴシック" w:eastAsia="ＭＳ Ｐゴシック" w:hAnsi="ＭＳ Ｐゴシック"/>
        </w:rPr>
      </w:pPr>
      <w:r w:rsidRPr="005D1265">
        <w:rPr>
          <w:rFonts w:ascii="ＭＳ Ｐゴシック" w:eastAsia="ＭＳ Ｐゴシック" w:hAnsi="ＭＳ Ｐゴシック" w:hint="eastAsia"/>
        </w:rPr>
        <w:t>４．長期の療養</w:t>
      </w:r>
    </w:p>
    <w:p w14:paraId="6EFD8B77" w14:textId="5089C75A" w:rsidR="00510236" w:rsidRPr="005D1265" w:rsidRDefault="00510236" w:rsidP="00510236">
      <w:pPr>
        <w:ind w:firstLineChars="100" w:firstLine="210"/>
        <w:rPr>
          <w:rFonts w:ascii="ＭＳ Ｐゴシック" w:eastAsia="ＭＳ Ｐゴシック" w:hAnsi="ＭＳ Ｐゴシック"/>
        </w:rPr>
      </w:pPr>
      <w:r w:rsidRPr="005D1265">
        <w:rPr>
          <w:rFonts w:ascii="ＭＳ Ｐゴシック" w:eastAsia="ＭＳ Ｐゴシック" w:hAnsi="ＭＳ Ｐゴシック" w:hint="eastAsia"/>
        </w:rPr>
        <w:t xml:space="preserve">　　必要（</w:t>
      </w:r>
      <w:r w:rsidR="00D7051B" w:rsidRPr="005D1265">
        <w:rPr>
          <w:rFonts w:ascii="ＭＳ Ｐゴシック" w:eastAsia="ＭＳ Ｐゴシック" w:hAnsi="ＭＳ Ｐゴシック" w:hint="eastAsia"/>
        </w:rPr>
        <w:t>無期限の経過をとる場合あり</w:t>
      </w:r>
      <w:r w:rsidR="00C86928">
        <w:rPr>
          <w:rFonts w:ascii="ＭＳ Ｐゴシック" w:eastAsia="ＭＳ Ｐゴシック" w:hAnsi="ＭＳ Ｐゴシック" w:hint="eastAsia"/>
        </w:rPr>
        <w:t>。</w:t>
      </w:r>
      <w:r w:rsidRPr="005D1265">
        <w:rPr>
          <w:rFonts w:ascii="ＭＳ Ｐゴシック" w:eastAsia="ＭＳ Ｐゴシック" w:hAnsi="ＭＳ Ｐゴシック" w:hint="eastAsia"/>
        </w:rPr>
        <w:t>）</w:t>
      </w:r>
    </w:p>
    <w:p w14:paraId="0FDC4FA4" w14:textId="77777777" w:rsidR="00510236" w:rsidRPr="005D1265" w:rsidRDefault="00510236" w:rsidP="00510236">
      <w:pPr>
        <w:ind w:firstLineChars="100" w:firstLine="210"/>
        <w:rPr>
          <w:rFonts w:ascii="ＭＳ Ｐゴシック" w:eastAsia="ＭＳ Ｐゴシック" w:hAnsi="ＭＳ Ｐゴシック"/>
        </w:rPr>
      </w:pPr>
      <w:r w:rsidRPr="005D1265">
        <w:rPr>
          <w:rFonts w:ascii="ＭＳ Ｐゴシック" w:eastAsia="ＭＳ Ｐゴシック" w:hAnsi="ＭＳ Ｐゴシック" w:hint="eastAsia"/>
        </w:rPr>
        <w:t>５．診断基準</w:t>
      </w:r>
    </w:p>
    <w:p w14:paraId="11E8005A" w14:textId="50B1AAE6" w:rsidR="00510236" w:rsidRPr="005D1265" w:rsidRDefault="00770824" w:rsidP="00510236">
      <w:pPr>
        <w:ind w:firstLineChars="300" w:firstLine="630"/>
        <w:rPr>
          <w:rFonts w:ascii="ＭＳ Ｐゴシック" w:eastAsia="ＭＳ Ｐゴシック" w:hAnsi="ＭＳ Ｐゴシック"/>
        </w:rPr>
      </w:pPr>
      <w:r w:rsidRPr="005D1265">
        <w:rPr>
          <w:rFonts w:ascii="ＭＳ Ｐゴシック" w:eastAsia="ＭＳ Ｐゴシック" w:hAnsi="ＭＳ Ｐゴシック" w:hint="eastAsia"/>
        </w:rPr>
        <w:t>あり</w:t>
      </w:r>
      <w:r w:rsidR="00C75F6C" w:rsidRPr="005D1265">
        <w:rPr>
          <w:rFonts w:ascii="ＭＳ Ｐゴシック" w:eastAsia="ＭＳ Ｐゴシック" w:hAnsi="ＭＳ Ｐゴシック" w:hint="eastAsia"/>
        </w:rPr>
        <w:t>（研究班作成の診断基準あり</w:t>
      </w:r>
      <w:r w:rsidR="00C86928">
        <w:rPr>
          <w:rFonts w:ascii="ＭＳ Ｐゴシック" w:eastAsia="ＭＳ Ｐゴシック" w:hAnsi="ＭＳ Ｐゴシック" w:hint="eastAsia"/>
        </w:rPr>
        <w:t>。</w:t>
      </w:r>
      <w:r w:rsidR="00C75F6C" w:rsidRPr="005D1265">
        <w:rPr>
          <w:rFonts w:ascii="ＭＳ Ｐゴシック" w:eastAsia="ＭＳ Ｐゴシック" w:hAnsi="ＭＳ Ｐゴシック" w:hint="eastAsia"/>
        </w:rPr>
        <w:t>）</w:t>
      </w:r>
    </w:p>
    <w:p w14:paraId="0C6231E6" w14:textId="77777777" w:rsidR="00510236" w:rsidRPr="005D1265" w:rsidRDefault="00510236" w:rsidP="00510236">
      <w:pPr>
        <w:rPr>
          <w:rFonts w:ascii="ＭＳ Ｐゴシック" w:eastAsia="ＭＳ Ｐゴシック" w:hAnsi="ＭＳ Ｐゴシック"/>
        </w:rPr>
      </w:pPr>
      <w:r w:rsidRPr="005D1265">
        <w:rPr>
          <w:rFonts w:ascii="ＭＳ Ｐゴシック" w:eastAsia="ＭＳ Ｐゴシック" w:hAnsi="ＭＳ Ｐゴシック" w:hint="eastAsia"/>
        </w:rPr>
        <w:t xml:space="preserve">　６．重症度分類</w:t>
      </w:r>
    </w:p>
    <w:p w14:paraId="2E20F6AF" w14:textId="346AAC42" w:rsidR="00510236" w:rsidRPr="005D1265" w:rsidRDefault="00266034" w:rsidP="005D1265">
      <w:pPr>
        <w:ind w:left="420" w:hangingChars="200" w:hanging="420"/>
        <w:rPr>
          <w:rFonts w:ascii="ＭＳ Ｐゴシック" w:eastAsia="ＭＳ Ｐゴシック" w:hAnsi="ＭＳ Ｐゴシック"/>
        </w:rPr>
      </w:pPr>
      <w:r w:rsidRPr="005D1265">
        <w:rPr>
          <w:rFonts w:ascii="ＭＳ Ｐゴシック" w:eastAsia="ＭＳ Ｐゴシック" w:hAnsi="ＭＳ Ｐゴシック" w:hint="eastAsia"/>
        </w:rPr>
        <w:t xml:space="preserve">　　　</w:t>
      </w:r>
      <w:r w:rsidR="003D4F3F" w:rsidRPr="005D1265">
        <w:rPr>
          <w:rFonts w:ascii="ＭＳ Ｐゴシック" w:eastAsia="ＭＳ Ｐゴシック" w:hAnsi="ＭＳ Ｐゴシック" w:hint="eastAsia"/>
        </w:rPr>
        <w:t>研究班作成の</w:t>
      </w:r>
      <w:r w:rsidR="00D7051B" w:rsidRPr="005D1265">
        <w:rPr>
          <w:rFonts w:ascii="ＭＳ Ｐゴシック" w:eastAsia="ＭＳ Ｐゴシック" w:hAnsi="ＭＳ Ｐゴシック" w:hint="eastAsia"/>
        </w:rPr>
        <w:t>自己免疫性溶血性貧血（</w:t>
      </w:r>
      <w:r w:rsidR="00D7051B" w:rsidRPr="005D1265">
        <w:rPr>
          <w:rFonts w:ascii="ＭＳ Ｐゴシック" w:eastAsia="ＭＳ Ｐゴシック" w:hAnsi="ＭＳ Ｐゴシック"/>
        </w:rPr>
        <w:t>AIHA）の重症</w:t>
      </w:r>
      <w:r w:rsidR="00A10604" w:rsidRPr="005D1265">
        <w:rPr>
          <w:rFonts w:ascii="ＭＳ Ｐゴシック" w:eastAsia="ＭＳ Ｐゴシック" w:hAnsi="ＭＳ Ｐゴシック" w:hint="eastAsia"/>
        </w:rPr>
        <w:t>度分類</w:t>
      </w:r>
      <w:r w:rsidR="003D4F3F" w:rsidRPr="005D1265">
        <w:rPr>
          <w:rFonts w:ascii="ＭＳ Ｐゴシック" w:eastAsia="ＭＳ Ｐゴシック" w:hAnsi="ＭＳ Ｐゴシック" w:hint="eastAsia"/>
        </w:rPr>
        <w:t>において、</w:t>
      </w:r>
      <w:r w:rsidR="00212B2C" w:rsidRPr="005D1265">
        <w:rPr>
          <w:rFonts w:ascii="ＭＳ Ｐゴシック" w:eastAsia="ＭＳ Ｐゴシック" w:hAnsi="ＭＳ Ｐゴシック"/>
        </w:rPr>
        <w:t>Stage</w:t>
      </w:r>
      <w:r w:rsidR="00B05E79" w:rsidRPr="005D1265">
        <w:rPr>
          <w:rFonts w:ascii="ＭＳ Ｐゴシック" w:eastAsia="ＭＳ Ｐゴシック" w:hAnsi="ＭＳ Ｐゴシック" w:hint="eastAsia"/>
        </w:rPr>
        <w:t>３</w:t>
      </w:r>
      <w:r w:rsidR="003D4F3F" w:rsidRPr="005D1265">
        <w:rPr>
          <w:rFonts w:ascii="ＭＳ Ｐゴシック" w:eastAsia="ＭＳ Ｐゴシック" w:hAnsi="ＭＳ Ｐゴシック"/>
        </w:rPr>
        <w:t>以上を</w:t>
      </w:r>
      <w:r w:rsidR="003D4F3F" w:rsidRPr="005D1265">
        <w:rPr>
          <w:rFonts w:ascii="ＭＳ Ｐゴシック" w:eastAsia="ＭＳ Ｐゴシック" w:hAnsi="ＭＳ Ｐゴシック" w:hint="eastAsia"/>
        </w:rPr>
        <w:t>医療費助成の対象とする</w:t>
      </w:r>
      <w:r w:rsidR="00BD180A" w:rsidRPr="005D1265">
        <w:rPr>
          <w:rFonts w:ascii="ＭＳ Ｐゴシック" w:eastAsia="ＭＳ Ｐゴシック" w:hAnsi="ＭＳ Ｐゴシック" w:hint="eastAsia"/>
        </w:rPr>
        <w:t>。ただし、薬物療法を行っていてヘモグロビン濃度</w:t>
      </w:r>
      <w:r w:rsidR="00BD180A" w:rsidRPr="005D1265">
        <w:rPr>
          <w:rFonts w:ascii="ＭＳ Ｐゴシック" w:eastAsia="ＭＳ Ｐゴシック" w:hAnsi="ＭＳ Ｐゴシック"/>
        </w:rPr>
        <w:t>10g/</w:t>
      </w:r>
      <w:r w:rsidR="00B05E79" w:rsidRPr="005D1265">
        <w:rPr>
          <w:rFonts w:ascii="ＭＳ Ｐゴシック" w:eastAsia="ＭＳ Ｐゴシック" w:hAnsi="ＭＳ Ｐゴシック"/>
        </w:rPr>
        <w:t>dL</w:t>
      </w:r>
      <w:r w:rsidR="00BD180A" w:rsidRPr="005D1265">
        <w:rPr>
          <w:rFonts w:ascii="ＭＳ Ｐゴシック" w:eastAsia="ＭＳ Ｐゴシック" w:hAnsi="ＭＳ Ｐゴシック" w:hint="eastAsia"/>
        </w:rPr>
        <w:t>以上の者は対象外とする。</w:t>
      </w:r>
    </w:p>
    <w:p w14:paraId="41A45EE8" w14:textId="77777777" w:rsidR="00266034" w:rsidRPr="005D1265" w:rsidRDefault="00266034" w:rsidP="00510236">
      <w:pPr>
        <w:rPr>
          <w:rFonts w:ascii="ＭＳ Ｐゴシック" w:eastAsia="ＭＳ Ｐゴシック" w:hAnsi="ＭＳ Ｐゴシック"/>
        </w:rPr>
      </w:pPr>
    </w:p>
    <w:p w14:paraId="59D9C11F" w14:textId="77777777" w:rsidR="001D02F7" w:rsidRPr="005D1265" w:rsidRDefault="00510236" w:rsidP="001D02F7">
      <w:pPr>
        <w:ind w:leftChars="12" w:left="25"/>
        <w:rPr>
          <w:rFonts w:ascii="ＭＳ Ｐゴシック" w:eastAsia="ＭＳ Ｐゴシック" w:hAnsi="ＭＳ Ｐゴシック"/>
        </w:rPr>
      </w:pPr>
      <w:r w:rsidRPr="005D1265">
        <w:rPr>
          <w:rFonts w:ascii="ＭＳ Ｐゴシック" w:eastAsia="ＭＳ Ｐゴシック" w:hAnsi="ＭＳ Ｐゴシック" w:hint="eastAsia"/>
          <w:bdr w:val="single" w:sz="4" w:space="0" w:color="auto"/>
        </w:rPr>
        <w:t>○　情報提供元</w:t>
      </w:r>
    </w:p>
    <w:p w14:paraId="11D2B01C" w14:textId="4D60B681" w:rsidR="00510236" w:rsidRPr="005D1265" w:rsidRDefault="0099491A" w:rsidP="0099491A">
      <w:pPr>
        <w:ind w:firstLineChars="100" w:firstLine="210"/>
        <w:rPr>
          <w:rFonts w:ascii="ＭＳ Ｐゴシック" w:eastAsia="ＭＳ Ｐゴシック" w:hAnsi="ＭＳ Ｐゴシック"/>
        </w:rPr>
      </w:pPr>
      <w:r w:rsidRPr="005D1265">
        <w:rPr>
          <w:rFonts w:ascii="ＭＳ Ｐゴシック" w:eastAsia="ＭＳ Ｐゴシック" w:hAnsi="ＭＳ Ｐゴシック" w:hint="eastAsia"/>
        </w:rPr>
        <w:t>「</w:t>
      </w:r>
      <w:r w:rsidR="00D7051B" w:rsidRPr="005D1265">
        <w:rPr>
          <w:rFonts w:ascii="ＭＳ Ｐゴシック" w:eastAsia="ＭＳ Ｐゴシック" w:hAnsi="ＭＳ Ｐゴシック" w:hint="eastAsia"/>
        </w:rPr>
        <w:t>特発性造血障害に関する調査研究班</w:t>
      </w:r>
      <w:r w:rsidR="001D02F7" w:rsidRPr="005D1265">
        <w:rPr>
          <w:rFonts w:ascii="ＭＳ Ｐゴシック" w:eastAsia="ＭＳ Ｐゴシック" w:hAnsi="ＭＳ Ｐゴシック" w:hint="eastAsia"/>
        </w:rPr>
        <w:t>」</w:t>
      </w:r>
    </w:p>
    <w:p w14:paraId="5ABAE096" w14:textId="3718903F" w:rsidR="00510236" w:rsidRPr="005D1265" w:rsidRDefault="00510236" w:rsidP="00823F1B">
      <w:pPr>
        <w:ind w:leftChars="100" w:left="210"/>
        <w:rPr>
          <w:rFonts w:ascii="ＭＳ Ｐゴシック" w:eastAsia="ＭＳ Ｐゴシック" w:hAnsi="ＭＳ Ｐゴシック"/>
        </w:rPr>
      </w:pPr>
      <w:r w:rsidRPr="005D1265">
        <w:rPr>
          <w:rFonts w:ascii="ＭＳ Ｐゴシック" w:eastAsia="ＭＳ Ｐゴシック" w:hAnsi="ＭＳ Ｐゴシック" w:hint="eastAsia"/>
        </w:rPr>
        <w:t xml:space="preserve">研究代表者　</w:t>
      </w:r>
      <w:r w:rsidR="00D7051B" w:rsidRPr="005D1265">
        <w:rPr>
          <w:rFonts w:ascii="ＭＳ Ｐゴシック" w:eastAsia="ＭＳ Ｐゴシック" w:hAnsi="ＭＳ Ｐゴシック" w:hint="eastAsia"/>
        </w:rPr>
        <w:t>東京大学医学部附属病院　血液・腫瘍内科</w:t>
      </w:r>
      <w:r w:rsidR="00671712" w:rsidRPr="005D1265">
        <w:rPr>
          <w:rFonts w:ascii="ＭＳ Ｐゴシック" w:eastAsia="ＭＳ Ｐゴシック" w:hAnsi="ＭＳ Ｐゴシック" w:hint="eastAsia"/>
        </w:rPr>
        <w:t xml:space="preserve">　教授</w:t>
      </w:r>
      <w:r w:rsidRPr="005D1265">
        <w:rPr>
          <w:rFonts w:ascii="ＭＳ Ｐゴシック" w:eastAsia="ＭＳ Ｐゴシック" w:hAnsi="ＭＳ Ｐゴシック" w:hint="eastAsia"/>
        </w:rPr>
        <w:t xml:space="preserve">　</w:t>
      </w:r>
      <w:r w:rsidR="00D7051B" w:rsidRPr="005D1265">
        <w:rPr>
          <w:rFonts w:ascii="ＭＳ Ｐゴシック" w:eastAsia="ＭＳ Ｐゴシック" w:hAnsi="ＭＳ Ｐゴシック" w:hint="eastAsia"/>
        </w:rPr>
        <w:t>黒川峰夫</w:t>
      </w:r>
    </w:p>
    <w:p w14:paraId="4E46C018" w14:textId="66A1DE4F" w:rsidR="00F0296D" w:rsidRPr="005D1265" w:rsidRDefault="00F0296D">
      <w:pPr>
        <w:widowControl/>
        <w:jc w:val="left"/>
        <w:rPr>
          <w:rFonts w:ascii="ＭＳ Ｐゴシック" w:eastAsia="ＭＳ Ｐゴシック" w:hAnsi="ＭＳ Ｐゴシック"/>
        </w:rPr>
      </w:pPr>
      <w:r w:rsidRPr="005D1265">
        <w:rPr>
          <w:rFonts w:ascii="ＭＳ Ｐゴシック" w:eastAsia="ＭＳ Ｐゴシック" w:hAnsi="ＭＳ Ｐゴシック"/>
        </w:rPr>
        <w:br w:type="page"/>
      </w:r>
    </w:p>
    <w:p w14:paraId="385FD007" w14:textId="77777777" w:rsidR="00510236" w:rsidRPr="005D1265" w:rsidRDefault="00510236" w:rsidP="00510236">
      <w:pPr>
        <w:jc w:val="left"/>
        <w:rPr>
          <w:rFonts w:ascii="ＭＳ Ｐゴシック" w:eastAsia="ＭＳ Ｐゴシック" w:hAnsi="ＭＳ Ｐゴシック"/>
        </w:rPr>
      </w:pPr>
      <w:r w:rsidRPr="005D1265">
        <w:rPr>
          <w:rFonts w:ascii="ＭＳ Ｐゴシック" w:eastAsia="ＭＳ Ｐゴシック" w:hAnsi="ＭＳ Ｐゴシック" w:hint="eastAsia"/>
        </w:rPr>
        <w:lastRenderedPageBreak/>
        <w:t>＜診断基準＞</w:t>
      </w:r>
    </w:p>
    <w:p w14:paraId="7A067437" w14:textId="7B5F2462" w:rsidR="00CA40E0" w:rsidRPr="005D1265" w:rsidRDefault="00CA40E0" w:rsidP="00CA40E0">
      <w:pPr>
        <w:autoSpaceDE w:val="0"/>
        <w:autoSpaceDN w:val="0"/>
        <w:adjustRightInd w:val="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１．溶血性貧血</w:t>
      </w:r>
      <w:r w:rsidR="00001F6B" w:rsidRPr="005D1265">
        <w:rPr>
          <w:rFonts w:ascii="ＭＳ Ｐゴシック" w:eastAsia="ＭＳ Ｐゴシック" w:hAnsi="ＭＳ Ｐゴシック" w:cs="MS-Mincho" w:hint="eastAsia"/>
          <w:kern w:val="0"/>
          <w:szCs w:val="21"/>
        </w:rPr>
        <w:t>（※）</w:t>
      </w:r>
      <w:r w:rsidRPr="005D1265">
        <w:rPr>
          <w:rFonts w:ascii="ＭＳ Ｐゴシック" w:eastAsia="ＭＳ Ｐゴシック" w:hAnsi="ＭＳ Ｐゴシック" w:cs="MS-Mincho" w:hint="eastAsia"/>
          <w:kern w:val="0"/>
          <w:szCs w:val="21"/>
        </w:rPr>
        <w:t>の診断基準を満たす</w:t>
      </w:r>
      <w:r w:rsidR="00C53E60" w:rsidRPr="005D1265">
        <w:rPr>
          <w:rFonts w:ascii="ＭＳ Ｐゴシック" w:eastAsia="ＭＳ Ｐゴシック" w:hAnsi="ＭＳ Ｐゴシック" w:cs="MS-Mincho" w:hint="eastAsia"/>
          <w:kern w:val="0"/>
          <w:szCs w:val="21"/>
        </w:rPr>
        <w:t>。</w:t>
      </w:r>
    </w:p>
    <w:p w14:paraId="64A548E4" w14:textId="068CF23F" w:rsidR="00CA40E0" w:rsidRPr="005D1265" w:rsidRDefault="00CA40E0" w:rsidP="00CA40E0">
      <w:pPr>
        <w:autoSpaceDE w:val="0"/>
        <w:autoSpaceDN w:val="0"/>
        <w:adjustRightInd w:val="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２．広スペクトル抗血清による直接</w:t>
      </w:r>
      <w:r w:rsidR="00964958">
        <w:rPr>
          <w:rFonts w:ascii="ＭＳ Ｐゴシック" w:eastAsia="ＭＳ Ｐゴシック" w:hAnsi="ＭＳ Ｐゴシック" w:cs="MS-Mincho" w:hint="eastAsia"/>
          <w:kern w:val="0"/>
          <w:szCs w:val="21"/>
        </w:rPr>
        <w:t>クームス</w:t>
      </w:r>
      <w:r w:rsidRPr="005D1265">
        <w:rPr>
          <w:rFonts w:ascii="ＭＳ Ｐゴシック" w:eastAsia="ＭＳ Ｐゴシック" w:hAnsi="ＭＳ Ｐゴシック" w:cs="MS-Mincho" w:hint="eastAsia"/>
          <w:kern w:val="0"/>
          <w:szCs w:val="21"/>
        </w:rPr>
        <w:t>試験が陽性である</w:t>
      </w:r>
      <w:r w:rsidR="00C53E60" w:rsidRPr="005D1265">
        <w:rPr>
          <w:rFonts w:ascii="ＭＳ Ｐゴシック" w:eastAsia="ＭＳ Ｐゴシック" w:hAnsi="ＭＳ Ｐゴシック" w:cs="MS-Mincho" w:hint="eastAsia"/>
          <w:kern w:val="0"/>
          <w:szCs w:val="21"/>
        </w:rPr>
        <w:t>。</w:t>
      </w:r>
    </w:p>
    <w:p w14:paraId="33EA526F" w14:textId="7C44FDCA" w:rsidR="00CA40E0" w:rsidRPr="005D1265" w:rsidRDefault="00CA40E0" w:rsidP="00823F1B">
      <w:pPr>
        <w:ind w:left="420" w:hangingChars="200" w:hanging="42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３．同種免疫性溶血性貧血（不適合輸血、新生児溶血性疾患）</w:t>
      </w:r>
      <w:r w:rsidR="00C86928">
        <w:rPr>
          <w:rFonts w:ascii="ＭＳ Ｐゴシック" w:eastAsia="ＭＳ Ｐゴシック" w:hAnsi="ＭＳ Ｐゴシック" w:cs="MS-Mincho" w:hint="eastAsia"/>
          <w:kern w:val="0"/>
          <w:szCs w:val="21"/>
        </w:rPr>
        <w:t>及</w:t>
      </w:r>
      <w:r w:rsidRPr="005D1265">
        <w:rPr>
          <w:rFonts w:ascii="ＭＳ Ｐゴシック" w:eastAsia="ＭＳ Ｐゴシック" w:hAnsi="ＭＳ Ｐゴシック" w:cs="MS-Mincho" w:hint="eastAsia"/>
          <w:kern w:val="0"/>
          <w:szCs w:val="21"/>
        </w:rPr>
        <w:t>び薬剤起因性免疫性溶血性貧血を除外する</w:t>
      </w:r>
      <w:r w:rsidR="00C53E60" w:rsidRPr="005D1265">
        <w:rPr>
          <w:rFonts w:ascii="ＭＳ Ｐゴシック" w:eastAsia="ＭＳ Ｐゴシック" w:hAnsi="ＭＳ Ｐゴシック" w:cs="MS-Mincho" w:hint="eastAsia"/>
          <w:kern w:val="0"/>
          <w:szCs w:val="21"/>
        </w:rPr>
        <w:t>。</w:t>
      </w:r>
    </w:p>
    <w:p w14:paraId="40E15708" w14:textId="40C6DA2B" w:rsidR="00CA40E0" w:rsidRPr="005D1265" w:rsidRDefault="00B05E79" w:rsidP="00823F1B">
      <w:pPr>
        <w:autoSpaceDE w:val="0"/>
        <w:autoSpaceDN w:val="0"/>
        <w:adjustRightInd w:val="0"/>
        <w:ind w:left="420" w:hangingChars="200" w:hanging="42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４</w:t>
      </w:r>
      <w:r w:rsidR="00CA40E0" w:rsidRPr="005D1265">
        <w:rPr>
          <w:rFonts w:ascii="ＭＳ Ｐゴシック" w:eastAsia="ＭＳ Ｐゴシック" w:hAnsi="ＭＳ Ｐゴシック" w:cs="MS-Mincho" w:hint="eastAsia"/>
          <w:kern w:val="0"/>
          <w:szCs w:val="21"/>
        </w:rPr>
        <w:t>．１．～３．によって診断するが</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さらに抗赤血球自己抗体の反応至適温度によって</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温式</w:t>
      </w:r>
      <w:r w:rsidR="00A76B2B">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kern w:val="0"/>
          <w:szCs w:val="21"/>
        </w:rPr>
        <w:t>37</w:t>
      </w:r>
      <w:r w:rsidR="00CA40E0" w:rsidRPr="005D1265">
        <w:rPr>
          <w:rFonts w:ascii="ＭＳ Ｐゴシック" w:eastAsia="ＭＳ Ｐゴシック" w:hAnsi="ＭＳ Ｐゴシック" w:cs="MS-Mincho" w:hint="eastAsia"/>
          <w:kern w:val="0"/>
          <w:szCs w:val="21"/>
        </w:rPr>
        <w:t>℃</w:t>
      </w:r>
      <w:r w:rsidR="00A76B2B">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の</w:t>
      </w:r>
      <w:r w:rsidR="00F0296D" w:rsidRPr="005D1265">
        <w:rPr>
          <w:rFonts w:ascii="ＭＳ Ｐゴシック" w:eastAsia="ＭＳ Ｐゴシック" w:hAnsi="ＭＳ Ｐゴシック" w:cs="MS-Mincho" w:hint="eastAsia"/>
          <w:kern w:val="0"/>
          <w:szCs w:val="21"/>
        </w:rPr>
        <w:t>１</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と</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冷式</w:t>
      </w:r>
      <w:r w:rsidR="00A76B2B">
        <w:rPr>
          <w:rFonts w:ascii="ＭＳ Ｐゴシック" w:eastAsia="ＭＳ Ｐゴシック" w:hAnsi="ＭＳ Ｐゴシック" w:cs="MS-Mincho" w:hint="eastAsia"/>
          <w:kern w:val="0"/>
          <w:szCs w:val="21"/>
        </w:rPr>
        <w:t>（</w:t>
      </w:r>
      <w:r w:rsidRPr="005D1265">
        <w:rPr>
          <w:rFonts w:ascii="ＭＳ Ｐゴシック" w:eastAsia="ＭＳ Ｐゴシック" w:hAnsi="ＭＳ Ｐゴシック" w:cs="MS-Mincho"/>
          <w:kern w:val="0"/>
          <w:szCs w:val="21"/>
        </w:rPr>
        <w:t>４</w:t>
      </w:r>
      <w:r w:rsidR="00CA40E0" w:rsidRPr="005D1265">
        <w:rPr>
          <w:rFonts w:ascii="ＭＳ Ｐゴシック" w:eastAsia="ＭＳ Ｐゴシック" w:hAnsi="ＭＳ Ｐゴシック" w:cs="MS-Mincho" w:hint="eastAsia"/>
          <w:kern w:val="0"/>
          <w:szCs w:val="21"/>
        </w:rPr>
        <w:t>℃</w:t>
      </w:r>
      <w:r w:rsidR="00A76B2B">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の</w:t>
      </w:r>
      <w:r w:rsidRPr="005D1265">
        <w:rPr>
          <w:rFonts w:ascii="ＭＳ Ｐゴシック" w:eastAsia="ＭＳ Ｐゴシック" w:hAnsi="ＭＳ Ｐゴシック" w:cs="MS-Mincho"/>
          <w:kern w:val="0"/>
          <w:szCs w:val="21"/>
        </w:rPr>
        <w:t>２</w:t>
      </w:r>
      <w:r w:rsidR="00CA40E0" w:rsidRPr="005D1265">
        <w:rPr>
          <w:rFonts w:ascii="ＭＳ Ｐゴシック" w:eastAsia="ＭＳ Ｐゴシック" w:hAnsi="ＭＳ Ｐゴシック" w:cs="MS-Mincho"/>
          <w:kern w:val="0"/>
          <w:szCs w:val="21"/>
        </w:rPr>
        <w:t>)</w:t>
      </w:r>
      <w:r w:rsidR="00C86928">
        <w:rPr>
          <w:rFonts w:ascii="ＭＳ Ｐゴシック" w:eastAsia="ＭＳ Ｐゴシック" w:hAnsi="ＭＳ Ｐゴシック" w:cs="MS-Mincho" w:hint="eastAsia"/>
          <w:kern w:val="0"/>
          <w:szCs w:val="21"/>
        </w:rPr>
        <w:t>及</w:t>
      </w:r>
      <w:r w:rsidR="00CA40E0" w:rsidRPr="005D1265">
        <w:rPr>
          <w:rFonts w:ascii="ＭＳ Ｐゴシック" w:eastAsia="ＭＳ Ｐゴシック" w:hAnsi="ＭＳ Ｐゴシック" w:cs="MS-Mincho" w:hint="eastAsia"/>
          <w:kern w:val="0"/>
          <w:szCs w:val="21"/>
        </w:rPr>
        <w:t>び</w:t>
      </w:r>
      <w:r w:rsidRPr="005D1265">
        <w:rPr>
          <w:rFonts w:ascii="ＭＳ Ｐゴシック" w:eastAsia="ＭＳ Ｐゴシック" w:hAnsi="ＭＳ Ｐゴシック" w:cs="MS-Mincho"/>
          <w:kern w:val="0"/>
          <w:szCs w:val="21"/>
        </w:rPr>
        <w:t>３</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に区分する</w:t>
      </w:r>
      <w:r w:rsidR="00C53E60" w:rsidRPr="005D1265">
        <w:rPr>
          <w:rFonts w:ascii="ＭＳ Ｐゴシック" w:eastAsia="ＭＳ Ｐゴシック" w:hAnsi="ＭＳ Ｐゴシック" w:cs="MS-Mincho" w:hint="eastAsia"/>
          <w:kern w:val="0"/>
          <w:szCs w:val="21"/>
        </w:rPr>
        <w:t>。</w:t>
      </w:r>
    </w:p>
    <w:p w14:paraId="1FD49923" w14:textId="20E85770" w:rsidR="00CA40E0" w:rsidRPr="005D1265" w:rsidRDefault="00B05E79" w:rsidP="00823F1B">
      <w:pPr>
        <w:autoSpaceDE w:val="0"/>
        <w:autoSpaceDN w:val="0"/>
        <w:adjustRightInd w:val="0"/>
        <w:ind w:leftChars="100" w:left="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１</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温式自己免疫性溶血性貧血</w:t>
      </w:r>
    </w:p>
    <w:p w14:paraId="3A039547" w14:textId="2634E755" w:rsidR="00CA40E0" w:rsidRPr="005D1265" w:rsidRDefault="00C53E60" w:rsidP="00823F1B">
      <w:pPr>
        <w:autoSpaceDE w:val="0"/>
        <w:autoSpaceDN w:val="0"/>
        <w:adjustRightInd w:val="0"/>
        <w:ind w:leftChars="300" w:left="63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臨床像は症例差が大きい。</w:t>
      </w:r>
      <w:r w:rsidR="00CA40E0" w:rsidRPr="005D1265">
        <w:rPr>
          <w:rFonts w:ascii="ＭＳ Ｐゴシック" w:eastAsia="ＭＳ Ｐゴシック" w:hAnsi="ＭＳ Ｐゴシック" w:cs="MS-Mincho" w:hint="eastAsia"/>
          <w:kern w:val="0"/>
          <w:szCs w:val="21"/>
        </w:rPr>
        <w:t>特異抗血清による直接</w:t>
      </w:r>
      <w:r w:rsidR="00580346">
        <w:rPr>
          <w:rFonts w:ascii="ＭＳ Ｐゴシック" w:eastAsia="ＭＳ Ｐゴシック" w:hAnsi="ＭＳ Ｐゴシック" w:cs="MS-Mincho" w:hint="eastAsia"/>
          <w:kern w:val="0"/>
          <w:szCs w:val="21"/>
        </w:rPr>
        <w:t>クームス</w:t>
      </w:r>
      <w:r w:rsidR="00CA40E0" w:rsidRPr="005D1265">
        <w:rPr>
          <w:rFonts w:ascii="ＭＳ Ｐゴシック" w:eastAsia="ＭＳ Ｐゴシック" w:hAnsi="ＭＳ Ｐゴシック" w:cs="MS-Mincho" w:hint="eastAsia"/>
          <w:kern w:val="0"/>
          <w:szCs w:val="21"/>
        </w:rPr>
        <w:t>試験で</w:t>
      </w:r>
      <w:r w:rsidR="00CA40E0" w:rsidRPr="005D1265">
        <w:rPr>
          <w:rFonts w:ascii="ＭＳ Ｐゴシック" w:eastAsia="ＭＳ Ｐゴシック" w:hAnsi="ＭＳ Ｐゴシック" w:cs="MS-Mincho"/>
          <w:kern w:val="0"/>
          <w:szCs w:val="21"/>
        </w:rPr>
        <w:t>IgG</w:t>
      </w:r>
      <w:r w:rsidR="00CA40E0" w:rsidRPr="005D1265">
        <w:rPr>
          <w:rFonts w:ascii="ＭＳ Ｐゴシック" w:eastAsia="ＭＳ Ｐゴシック" w:hAnsi="ＭＳ Ｐゴシック" w:cs="MS-Mincho" w:hint="eastAsia"/>
          <w:kern w:val="0"/>
          <w:szCs w:val="21"/>
        </w:rPr>
        <w:t>のみ</w:t>
      </w:r>
      <w:r w:rsidRPr="005D1265">
        <w:rPr>
          <w:rFonts w:ascii="ＭＳ Ｐゴシック" w:eastAsia="ＭＳ Ｐゴシック" w:hAnsi="ＭＳ Ｐゴシック" w:cs="MS-Mincho"/>
          <w:kern w:val="0"/>
          <w:szCs w:val="21"/>
        </w:rPr>
        <w:t>、</w:t>
      </w:r>
      <w:r w:rsidR="00C86928">
        <w:rPr>
          <w:rFonts w:ascii="ＭＳ Ｐゴシック" w:eastAsia="ＭＳ Ｐゴシック" w:hAnsi="ＭＳ Ｐゴシック" w:cs="MS-Mincho" w:hint="eastAsia"/>
          <w:kern w:val="0"/>
          <w:szCs w:val="21"/>
        </w:rPr>
        <w:t>又</w:t>
      </w:r>
      <w:r w:rsidR="00CA40E0" w:rsidRPr="005D1265">
        <w:rPr>
          <w:rFonts w:ascii="ＭＳ Ｐゴシック" w:eastAsia="ＭＳ Ｐゴシック" w:hAnsi="ＭＳ Ｐゴシック" w:cs="MS-Mincho" w:hint="eastAsia"/>
          <w:kern w:val="0"/>
          <w:szCs w:val="21"/>
        </w:rPr>
        <w:t>は</w:t>
      </w:r>
      <w:r w:rsidR="00CA40E0" w:rsidRPr="005D1265">
        <w:rPr>
          <w:rFonts w:ascii="ＭＳ Ｐゴシック" w:eastAsia="ＭＳ Ｐゴシック" w:hAnsi="ＭＳ Ｐゴシック" w:cs="MS-Mincho"/>
          <w:kern w:val="0"/>
          <w:szCs w:val="21"/>
        </w:rPr>
        <w:t>IgG</w:t>
      </w:r>
      <w:r w:rsidR="00CA40E0" w:rsidRPr="005D1265">
        <w:rPr>
          <w:rFonts w:ascii="ＭＳ Ｐゴシック" w:eastAsia="ＭＳ Ｐゴシック" w:hAnsi="ＭＳ Ｐゴシック" w:cs="MS-Mincho" w:hint="eastAsia"/>
          <w:kern w:val="0"/>
          <w:szCs w:val="21"/>
        </w:rPr>
        <w:t>と補体成分が検出されるのが原則であるが</w:t>
      </w:r>
      <w:r w:rsidRPr="005D1265">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抗補体</w:t>
      </w:r>
      <w:r w:rsidR="00C86928">
        <w:rPr>
          <w:rFonts w:ascii="ＭＳ Ｐゴシック" w:eastAsia="ＭＳ Ｐゴシック" w:hAnsi="ＭＳ Ｐゴシック" w:cs="MS-Mincho" w:hint="eastAsia"/>
          <w:kern w:val="0"/>
          <w:szCs w:val="21"/>
        </w:rPr>
        <w:t>又</w:t>
      </w:r>
      <w:r w:rsidR="00CA40E0" w:rsidRPr="005D1265">
        <w:rPr>
          <w:rFonts w:ascii="ＭＳ Ｐゴシック" w:eastAsia="ＭＳ Ｐゴシック" w:hAnsi="ＭＳ Ｐゴシック" w:cs="MS-Mincho" w:hint="eastAsia"/>
          <w:kern w:val="0"/>
          <w:szCs w:val="21"/>
        </w:rPr>
        <w:t>は広スペクトル抗血清でのみ陽性のこともある</w:t>
      </w:r>
      <w:r w:rsidRPr="005D1265">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診断は</w:t>
      </w:r>
      <w:r w:rsidR="00B05E79" w:rsidRPr="005D1265">
        <w:rPr>
          <w:rFonts w:ascii="ＭＳ Ｐゴシック" w:eastAsia="ＭＳ Ｐゴシック" w:hAnsi="ＭＳ Ｐゴシック" w:cs="MS-Mincho"/>
          <w:kern w:val="0"/>
          <w:szCs w:val="21"/>
        </w:rPr>
        <w:t>２</w:t>
      </w:r>
      <w:r w:rsidR="00CA40E0" w:rsidRPr="005D1265">
        <w:rPr>
          <w:rFonts w:ascii="ＭＳ Ｐゴシック" w:eastAsia="ＭＳ Ｐゴシック" w:hAnsi="ＭＳ Ｐゴシック" w:cs="MS-Mincho"/>
          <w:kern w:val="0"/>
          <w:szCs w:val="21"/>
        </w:rPr>
        <w:t>)</w:t>
      </w:r>
      <w:r w:rsidRPr="005D1265">
        <w:rPr>
          <w:rFonts w:ascii="ＭＳ Ｐゴシック" w:eastAsia="ＭＳ Ｐゴシック" w:hAnsi="ＭＳ Ｐゴシック" w:cs="MS-Mincho"/>
          <w:kern w:val="0"/>
          <w:szCs w:val="21"/>
        </w:rPr>
        <w:t>、</w:t>
      </w:r>
      <w:r w:rsidR="00B05E79" w:rsidRPr="005D1265">
        <w:rPr>
          <w:rFonts w:ascii="ＭＳ Ｐゴシック" w:eastAsia="ＭＳ Ｐゴシック" w:hAnsi="ＭＳ Ｐゴシック" w:cs="MS-Mincho"/>
          <w:kern w:val="0"/>
          <w:szCs w:val="21"/>
        </w:rPr>
        <w:t>３</w:t>
      </w:r>
      <w:r w:rsidR="00CA40E0" w:rsidRPr="005D1265">
        <w:rPr>
          <w:rFonts w:ascii="ＭＳ Ｐゴシック" w:eastAsia="ＭＳ Ｐゴシック" w:hAnsi="ＭＳ Ｐゴシック" w:cs="MS-Mincho"/>
          <w:kern w:val="0"/>
          <w:szCs w:val="21"/>
        </w:rPr>
        <w:t>)</w:t>
      </w:r>
      <w:r w:rsidRPr="005D1265">
        <w:rPr>
          <w:rFonts w:ascii="ＭＳ Ｐゴシック" w:eastAsia="ＭＳ Ｐゴシック" w:hAnsi="ＭＳ Ｐゴシック" w:cs="MS-Mincho" w:hint="eastAsia"/>
          <w:kern w:val="0"/>
          <w:szCs w:val="21"/>
        </w:rPr>
        <w:t>の除外によってもよい。</w:t>
      </w:r>
    </w:p>
    <w:p w14:paraId="36829C29" w14:textId="259E6F19" w:rsidR="00CA40E0" w:rsidRPr="005D1265" w:rsidRDefault="00B05E79" w:rsidP="00823F1B">
      <w:pPr>
        <w:autoSpaceDE w:val="0"/>
        <w:autoSpaceDN w:val="0"/>
        <w:adjustRightInd w:val="0"/>
        <w:ind w:leftChars="100" w:left="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２</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寒冷凝集素症</w:t>
      </w:r>
    </w:p>
    <w:p w14:paraId="4BADA2CA" w14:textId="42FBF13B" w:rsidR="00CA40E0" w:rsidRPr="005D1265" w:rsidRDefault="00CA40E0" w:rsidP="00823F1B">
      <w:pPr>
        <w:autoSpaceDE w:val="0"/>
        <w:autoSpaceDN w:val="0"/>
        <w:adjustRightInd w:val="0"/>
        <w:ind w:leftChars="300" w:left="63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血清中に寒冷凝集素価の上昇があり</w:t>
      </w:r>
      <w:r w:rsidR="00C53E60" w:rsidRPr="005D1265">
        <w:rPr>
          <w:rFonts w:ascii="ＭＳ Ｐゴシック" w:eastAsia="ＭＳ Ｐゴシック" w:hAnsi="ＭＳ Ｐゴシック" w:cs="MS-Mincho"/>
          <w:kern w:val="0"/>
          <w:szCs w:val="21"/>
        </w:rPr>
        <w:t>、</w:t>
      </w:r>
      <w:r w:rsidRPr="005D1265">
        <w:rPr>
          <w:rFonts w:ascii="ＭＳ Ｐゴシック" w:eastAsia="ＭＳ Ｐゴシック" w:hAnsi="ＭＳ Ｐゴシック" w:cs="MS-Mincho" w:hint="eastAsia"/>
          <w:kern w:val="0"/>
          <w:szCs w:val="21"/>
        </w:rPr>
        <w:t>寒冷曝露による溶血の悪化や慢性溶血がみられる</w:t>
      </w:r>
      <w:r w:rsidR="00C53E60" w:rsidRPr="005D1265">
        <w:rPr>
          <w:rFonts w:ascii="ＭＳ Ｐゴシック" w:eastAsia="ＭＳ Ｐゴシック" w:hAnsi="ＭＳ Ｐゴシック" w:cs="MS-Mincho" w:hint="eastAsia"/>
          <w:kern w:val="0"/>
          <w:szCs w:val="21"/>
        </w:rPr>
        <w:t>。</w:t>
      </w:r>
      <w:r w:rsidRPr="005D1265">
        <w:rPr>
          <w:rFonts w:ascii="ＭＳ Ｐゴシック" w:eastAsia="ＭＳ Ｐゴシック" w:hAnsi="ＭＳ Ｐゴシック" w:cs="MS-Mincho" w:hint="eastAsia"/>
          <w:kern w:val="0"/>
          <w:szCs w:val="21"/>
        </w:rPr>
        <w:t>直接</w:t>
      </w:r>
      <w:r w:rsidRPr="005D1265">
        <w:rPr>
          <w:rFonts w:ascii="ＭＳ Ｐゴシック" w:eastAsia="ＭＳ Ｐゴシック" w:hAnsi="ＭＳ Ｐゴシック" w:cs="MS-Mincho"/>
          <w:kern w:val="0"/>
          <w:szCs w:val="21"/>
        </w:rPr>
        <w:t xml:space="preserve">Coombs </w:t>
      </w:r>
      <w:r w:rsidRPr="005D1265">
        <w:rPr>
          <w:rFonts w:ascii="ＭＳ Ｐゴシック" w:eastAsia="ＭＳ Ｐゴシック" w:hAnsi="ＭＳ Ｐゴシック" w:cs="MS-Mincho" w:hint="eastAsia"/>
          <w:kern w:val="0"/>
          <w:szCs w:val="21"/>
        </w:rPr>
        <w:t>試験では補体成分が検出される</w:t>
      </w:r>
      <w:r w:rsidR="00C53E60" w:rsidRPr="005D1265">
        <w:rPr>
          <w:rFonts w:ascii="ＭＳ Ｐゴシック" w:eastAsia="ＭＳ Ｐゴシック" w:hAnsi="ＭＳ Ｐゴシック" w:cs="MS-Mincho" w:hint="eastAsia"/>
          <w:kern w:val="0"/>
          <w:szCs w:val="21"/>
        </w:rPr>
        <w:t>。</w:t>
      </w:r>
    </w:p>
    <w:p w14:paraId="5F4B0DAD" w14:textId="34E99EE8" w:rsidR="00CA40E0" w:rsidRPr="005D1265" w:rsidRDefault="00B05E79" w:rsidP="00823F1B">
      <w:pPr>
        <w:autoSpaceDE w:val="0"/>
        <w:autoSpaceDN w:val="0"/>
        <w:adjustRightInd w:val="0"/>
        <w:ind w:leftChars="100" w:left="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３</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発作性寒冷ヘモグロビン尿症</w:t>
      </w:r>
    </w:p>
    <w:p w14:paraId="5D588E12" w14:textId="0181E82D" w:rsidR="00CA40E0" w:rsidRPr="005D1265" w:rsidRDefault="00CA40E0" w:rsidP="00823F1B">
      <w:pPr>
        <w:autoSpaceDE w:val="0"/>
        <w:autoSpaceDN w:val="0"/>
        <w:adjustRightInd w:val="0"/>
        <w:ind w:leftChars="300" w:left="63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ヘモグロビン尿を特徴とし</w:t>
      </w:r>
      <w:r w:rsidR="00C53E60" w:rsidRPr="005D1265">
        <w:rPr>
          <w:rFonts w:ascii="ＭＳ Ｐゴシック" w:eastAsia="ＭＳ Ｐゴシック" w:hAnsi="ＭＳ Ｐゴシック" w:cs="MS-Mincho"/>
          <w:kern w:val="0"/>
          <w:szCs w:val="21"/>
        </w:rPr>
        <w:t>、</w:t>
      </w:r>
      <w:r w:rsidRPr="005D1265">
        <w:rPr>
          <w:rFonts w:ascii="ＭＳ Ｐゴシック" w:eastAsia="ＭＳ Ｐゴシック" w:hAnsi="ＭＳ Ｐゴシック" w:cs="MS-Mincho" w:hint="eastAsia"/>
          <w:kern w:val="0"/>
          <w:szCs w:val="21"/>
        </w:rPr>
        <w:t>血清中に二相性溶血素（</w:t>
      </w:r>
      <w:r w:rsidR="00580346">
        <w:rPr>
          <w:rFonts w:ascii="ＭＳ Ｐゴシック" w:eastAsia="ＭＳ Ｐゴシック" w:hAnsi="ＭＳ Ｐゴシック" w:cs="MS-Mincho" w:hint="eastAsia"/>
          <w:kern w:val="0"/>
          <w:szCs w:val="21"/>
        </w:rPr>
        <w:t>ドナート・ランドスタイナー（</w:t>
      </w:r>
      <w:r w:rsidRPr="005D1265">
        <w:rPr>
          <w:rFonts w:ascii="ＭＳ Ｐゴシック" w:eastAsia="ＭＳ Ｐゴシック" w:hAnsi="ＭＳ Ｐゴシック" w:cs="MS-Mincho"/>
          <w:kern w:val="0"/>
          <w:szCs w:val="21"/>
        </w:rPr>
        <w:t>Donath-Landsteiner</w:t>
      </w:r>
      <w:r w:rsidR="00580346">
        <w:rPr>
          <w:rFonts w:ascii="ＭＳ Ｐゴシック" w:eastAsia="ＭＳ Ｐゴシック" w:hAnsi="ＭＳ Ｐゴシック" w:cs="MS-Mincho" w:hint="eastAsia"/>
          <w:kern w:val="0"/>
          <w:szCs w:val="21"/>
        </w:rPr>
        <w:t>）</w:t>
      </w:r>
      <w:r w:rsidRPr="005D1265">
        <w:rPr>
          <w:rFonts w:ascii="ＭＳ Ｐゴシック" w:eastAsia="ＭＳ Ｐゴシック" w:hAnsi="ＭＳ Ｐゴシック" w:cs="MS-Mincho" w:hint="eastAsia"/>
          <w:kern w:val="0"/>
          <w:szCs w:val="21"/>
        </w:rPr>
        <w:t>抗体）が検出される</w:t>
      </w:r>
      <w:r w:rsidR="00C53E60" w:rsidRPr="005D1265">
        <w:rPr>
          <w:rFonts w:ascii="ＭＳ Ｐゴシック" w:eastAsia="ＭＳ Ｐゴシック" w:hAnsi="ＭＳ Ｐゴシック" w:cs="MS-Mincho" w:hint="eastAsia"/>
          <w:kern w:val="0"/>
          <w:szCs w:val="21"/>
        </w:rPr>
        <w:t>。</w:t>
      </w:r>
    </w:p>
    <w:p w14:paraId="294F3BC8" w14:textId="0C3A8C8A" w:rsidR="00CA40E0" w:rsidRPr="005D1265" w:rsidRDefault="00CA40E0" w:rsidP="00CA40E0">
      <w:pPr>
        <w:autoSpaceDE w:val="0"/>
        <w:autoSpaceDN w:val="0"/>
        <w:adjustRightInd w:val="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５．以下によって経過分類と病因分類を行う</w:t>
      </w:r>
      <w:r w:rsidR="00C53E60" w:rsidRPr="005D1265">
        <w:rPr>
          <w:rFonts w:ascii="ＭＳ Ｐゴシック" w:eastAsia="ＭＳ Ｐゴシック" w:hAnsi="ＭＳ Ｐゴシック" w:cs="MS-Mincho" w:hint="eastAsia"/>
          <w:kern w:val="0"/>
          <w:szCs w:val="21"/>
        </w:rPr>
        <w:t>。</w:t>
      </w:r>
    </w:p>
    <w:p w14:paraId="5FB52911" w14:textId="7C4BB81C" w:rsidR="00CA40E0" w:rsidRPr="005D1265" w:rsidRDefault="00CA40E0" w:rsidP="00823F1B">
      <w:pPr>
        <w:autoSpaceDE w:val="0"/>
        <w:autoSpaceDN w:val="0"/>
        <w:adjustRightInd w:val="0"/>
        <w:ind w:leftChars="100" w:left="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急性：推定発病</w:t>
      </w:r>
      <w:r w:rsidR="00C86928">
        <w:rPr>
          <w:rFonts w:ascii="ＭＳ Ｐゴシック" w:eastAsia="ＭＳ Ｐゴシック" w:hAnsi="ＭＳ Ｐゴシック" w:cs="MS-Mincho" w:hint="eastAsia"/>
          <w:kern w:val="0"/>
          <w:szCs w:val="21"/>
        </w:rPr>
        <w:t>又</w:t>
      </w:r>
      <w:r w:rsidRPr="005D1265">
        <w:rPr>
          <w:rFonts w:ascii="ＭＳ Ｐゴシック" w:eastAsia="ＭＳ Ｐゴシック" w:hAnsi="ＭＳ Ｐゴシック" w:cs="MS-Mincho" w:hint="eastAsia"/>
          <w:kern w:val="0"/>
          <w:szCs w:val="21"/>
        </w:rPr>
        <w:t>は診断から６か月までに治癒する</w:t>
      </w:r>
      <w:r w:rsidR="00C53E60" w:rsidRPr="005D1265">
        <w:rPr>
          <w:rFonts w:ascii="ＭＳ Ｐゴシック" w:eastAsia="ＭＳ Ｐゴシック" w:hAnsi="ＭＳ Ｐゴシック" w:cs="MS-Mincho" w:hint="eastAsia"/>
          <w:kern w:val="0"/>
          <w:szCs w:val="21"/>
        </w:rPr>
        <w:t>。</w:t>
      </w:r>
    </w:p>
    <w:p w14:paraId="43F560F8" w14:textId="73A5E4F5" w:rsidR="00CA40E0" w:rsidRPr="005D1265" w:rsidRDefault="00CA40E0" w:rsidP="00823F1B">
      <w:pPr>
        <w:autoSpaceDE w:val="0"/>
        <w:autoSpaceDN w:val="0"/>
        <w:adjustRightInd w:val="0"/>
        <w:ind w:leftChars="100" w:left="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慢性：推定発病</w:t>
      </w:r>
      <w:r w:rsidR="00C86928">
        <w:rPr>
          <w:rFonts w:ascii="ＭＳ Ｐゴシック" w:eastAsia="ＭＳ Ｐゴシック" w:hAnsi="ＭＳ Ｐゴシック" w:cs="MS-Mincho" w:hint="eastAsia"/>
          <w:kern w:val="0"/>
          <w:szCs w:val="21"/>
        </w:rPr>
        <w:t>又</w:t>
      </w:r>
      <w:r w:rsidRPr="005D1265">
        <w:rPr>
          <w:rFonts w:ascii="ＭＳ Ｐゴシック" w:eastAsia="ＭＳ Ｐゴシック" w:hAnsi="ＭＳ Ｐゴシック" w:cs="MS-Mincho" w:hint="eastAsia"/>
          <w:kern w:val="0"/>
          <w:szCs w:val="21"/>
        </w:rPr>
        <w:t>は診断から６か月以上遷延する</w:t>
      </w:r>
      <w:r w:rsidR="00C53E60" w:rsidRPr="005D1265">
        <w:rPr>
          <w:rFonts w:ascii="ＭＳ Ｐゴシック" w:eastAsia="ＭＳ Ｐゴシック" w:hAnsi="ＭＳ Ｐゴシック" w:cs="MS-Mincho" w:hint="eastAsia"/>
          <w:kern w:val="0"/>
          <w:szCs w:val="21"/>
        </w:rPr>
        <w:t>。</w:t>
      </w:r>
    </w:p>
    <w:p w14:paraId="3795E43C" w14:textId="40805AD0" w:rsidR="00CA40E0" w:rsidRPr="005D1265" w:rsidRDefault="00CA40E0" w:rsidP="00823F1B">
      <w:pPr>
        <w:autoSpaceDE w:val="0"/>
        <w:autoSpaceDN w:val="0"/>
        <w:adjustRightInd w:val="0"/>
        <w:ind w:leftChars="100" w:left="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特発性：基礎疾患を認めない</w:t>
      </w:r>
      <w:r w:rsidR="00C53E60" w:rsidRPr="005D1265">
        <w:rPr>
          <w:rFonts w:ascii="ＭＳ Ｐゴシック" w:eastAsia="ＭＳ Ｐゴシック" w:hAnsi="ＭＳ Ｐゴシック" w:cs="MS-Mincho" w:hint="eastAsia"/>
          <w:kern w:val="0"/>
          <w:szCs w:val="21"/>
        </w:rPr>
        <w:t>。</w:t>
      </w:r>
    </w:p>
    <w:p w14:paraId="0C6198FB" w14:textId="16538D44" w:rsidR="00CA40E0" w:rsidRPr="005D1265" w:rsidRDefault="00CA40E0" w:rsidP="00823F1B">
      <w:pPr>
        <w:autoSpaceDE w:val="0"/>
        <w:autoSpaceDN w:val="0"/>
        <w:adjustRightInd w:val="0"/>
        <w:ind w:leftChars="100" w:left="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続発性：先行</w:t>
      </w:r>
      <w:r w:rsidR="00C86928">
        <w:rPr>
          <w:rFonts w:ascii="ＭＳ Ｐゴシック" w:eastAsia="ＭＳ Ｐゴシック" w:hAnsi="ＭＳ Ｐゴシック" w:cs="MS-Mincho" w:hint="eastAsia"/>
          <w:kern w:val="0"/>
          <w:szCs w:val="21"/>
        </w:rPr>
        <w:t>又</w:t>
      </w:r>
      <w:r w:rsidRPr="005D1265">
        <w:rPr>
          <w:rFonts w:ascii="ＭＳ Ｐゴシック" w:eastAsia="ＭＳ Ｐゴシック" w:hAnsi="ＭＳ Ｐゴシック" w:cs="MS-Mincho" w:hint="eastAsia"/>
          <w:kern w:val="0"/>
          <w:szCs w:val="21"/>
        </w:rPr>
        <w:t>は随伴する基礎疾患を認める</w:t>
      </w:r>
      <w:r w:rsidR="00C53E60" w:rsidRPr="005D1265">
        <w:rPr>
          <w:rFonts w:ascii="ＭＳ Ｐゴシック" w:eastAsia="ＭＳ Ｐゴシック" w:hAnsi="ＭＳ Ｐゴシック" w:cs="MS-Mincho" w:hint="eastAsia"/>
          <w:kern w:val="0"/>
          <w:szCs w:val="21"/>
        </w:rPr>
        <w:t>。</w:t>
      </w:r>
    </w:p>
    <w:p w14:paraId="17369E17" w14:textId="1E5F20ED" w:rsidR="00CA40E0" w:rsidRPr="005D1265" w:rsidRDefault="00CA40E0" w:rsidP="00CA40E0">
      <w:pPr>
        <w:autoSpaceDE w:val="0"/>
        <w:autoSpaceDN w:val="0"/>
        <w:adjustRightInd w:val="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hint="eastAsia"/>
          <w:kern w:val="0"/>
          <w:szCs w:val="21"/>
        </w:rPr>
        <w:t>６．参考</w:t>
      </w:r>
    </w:p>
    <w:p w14:paraId="255BA815" w14:textId="1C201A87" w:rsidR="00CA40E0" w:rsidRPr="005D1265" w:rsidRDefault="00B05E79" w:rsidP="00823F1B">
      <w:pPr>
        <w:autoSpaceDE w:val="0"/>
        <w:autoSpaceDN w:val="0"/>
        <w:adjustRightInd w:val="0"/>
        <w:ind w:leftChars="100" w:left="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１</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診断には赤血球の形態所見（球状赤血球</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赤血球凝集など）も参考になる</w:t>
      </w:r>
      <w:r w:rsidR="00C53E60" w:rsidRPr="005D1265">
        <w:rPr>
          <w:rFonts w:ascii="ＭＳ Ｐゴシック" w:eastAsia="ＭＳ Ｐゴシック" w:hAnsi="ＭＳ Ｐゴシック" w:cs="MS-Mincho" w:hint="eastAsia"/>
          <w:kern w:val="0"/>
          <w:szCs w:val="21"/>
        </w:rPr>
        <w:t>。</w:t>
      </w:r>
    </w:p>
    <w:p w14:paraId="484BEB4B" w14:textId="4FCE8A69" w:rsidR="00CA40E0" w:rsidRPr="005D1265" w:rsidRDefault="00B05E79" w:rsidP="00823F1B">
      <w:pPr>
        <w:autoSpaceDE w:val="0"/>
        <w:autoSpaceDN w:val="0"/>
        <w:adjustRightInd w:val="0"/>
        <w:ind w:leftChars="100" w:left="420" w:hangingChars="100" w:hanging="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２</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温式</w:t>
      </w:r>
      <w:r w:rsidR="00CA40E0" w:rsidRPr="005D1265">
        <w:rPr>
          <w:rFonts w:ascii="ＭＳ Ｐゴシック" w:eastAsia="ＭＳ Ｐゴシック" w:hAnsi="ＭＳ Ｐゴシック" w:cs="MS-Mincho"/>
          <w:kern w:val="0"/>
          <w:szCs w:val="21"/>
        </w:rPr>
        <w:t>AIHA</w:t>
      </w:r>
      <w:r w:rsidR="00CA40E0" w:rsidRPr="005D1265">
        <w:rPr>
          <w:rFonts w:ascii="ＭＳ Ｐゴシック" w:eastAsia="ＭＳ Ｐゴシック" w:hAnsi="ＭＳ Ｐゴシック" w:cs="MS-Mincho" w:hint="eastAsia"/>
          <w:kern w:val="0"/>
          <w:szCs w:val="21"/>
        </w:rPr>
        <w:t>では</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常用法による直接</w:t>
      </w:r>
      <w:r w:rsidR="00580346">
        <w:rPr>
          <w:rFonts w:ascii="ＭＳ Ｐゴシック" w:eastAsia="ＭＳ Ｐゴシック" w:hAnsi="ＭＳ Ｐゴシック" w:cs="MS-Mincho" w:hint="eastAsia"/>
          <w:kern w:val="0"/>
          <w:szCs w:val="21"/>
        </w:rPr>
        <w:t>クームス</w:t>
      </w:r>
      <w:r w:rsidR="00CA40E0" w:rsidRPr="005D1265">
        <w:rPr>
          <w:rFonts w:ascii="ＭＳ Ｐゴシック" w:eastAsia="ＭＳ Ｐゴシック" w:hAnsi="ＭＳ Ｐゴシック" w:cs="MS-Mincho" w:hint="eastAsia"/>
          <w:kern w:val="0"/>
          <w:szCs w:val="21"/>
        </w:rPr>
        <w:t>試験が陰性のことがある（</w:t>
      </w:r>
      <w:r w:rsidR="00580346">
        <w:rPr>
          <w:rFonts w:ascii="ＭＳ Ｐゴシック" w:eastAsia="ＭＳ Ｐゴシック" w:hAnsi="ＭＳ Ｐゴシック" w:cs="MS-Mincho" w:hint="eastAsia"/>
          <w:kern w:val="0"/>
          <w:szCs w:val="21"/>
        </w:rPr>
        <w:t>クームス</w:t>
      </w:r>
      <w:r w:rsidR="00CA40E0" w:rsidRPr="005D1265">
        <w:rPr>
          <w:rFonts w:ascii="ＭＳ Ｐゴシック" w:eastAsia="ＭＳ Ｐゴシック" w:hAnsi="ＭＳ Ｐゴシック" w:cs="MS-Mincho" w:hint="eastAsia"/>
          <w:kern w:val="0"/>
          <w:szCs w:val="21"/>
        </w:rPr>
        <w:t>陰性</w:t>
      </w:r>
      <w:r w:rsidR="00CA40E0" w:rsidRPr="005D1265">
        <w:rPr>
          <w:rFonts w:ascii="ＭＳ Ｐゴシック" w:eastAsia="ＭＳ Ｐゴシック" w:hAnsi="ＭＳ Ｐゴシック" w:cs="MS-Mincho"/>
          <w:kern w:val="0"/>
          <w:szCs w:val="21"/>
        </w:rPr>
        <w:t>AIHA</w:t>
      </w:r>
      <w:r w:rsidR="00CA40E0" w:rsidRPr="005D1265">
        <w:rPr>
          <w:rFonts w:ascii="ＭＳ Ｐゴシック" w:eastAsia="ＭＳ Ｐゴシック" w:hAnsi="ＭＳ Ｐゴシック" w:cs="MS-Mincho" w:hint="eastAsia"/>
          <w:kern w:val="0"/>
          <w:szCs w:val="21"/>
        </w:rPr>
        <w:t>）</w:t>
      </w:r>
      <w:r w:rsidR="00C53E60" w:rsidRPr="005D1265">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この場合、患者赤血球結合</w:t>
      </w:r>
      <w:r w:rsidR="00CA40E0" w:rsidRPr="005D1265">
        <w:rPr>
          <w:rFonts w:ascii="ＭＳ Ｐゴシック" w:eastAsia="ＭＳ Ｐゴシック" w:hAnsi="ＭＳ Ｐゴシック" w:cs="MS-Mincho"/>
          <w:kern w:val="0"/>
          <w:szCs w:val="21"/>
        </w:rPr>
        <w:t>IgG</w:t>
      </w:r>
      <w:r w:rsidR="00CA40E0" w:rsidRPr="005D1265">
        <w:rPr>
          <w:rFonts w:ascii="ＭＳ Ｐゴシック" w:eastAsia="ＭＳ Ｐゴシック" w:hAnsi="ＭＳ Ｐゴシック" w:cs="MS-Mincho" w:hint="eastAsia"/>
          <w:kern w:val="0"/>
          <w:szCs w:val="21"/>
        </w:rPr>
        <w:t>の定量が診断に有用である</w:t>
      </w:r>
      <w:r w:rsidR="00C53E60" w:rsidRPr="005D1265">
        <w:rPr>
          <w:rFonts w:ascii="ＭＳ Ｐゴシック" w:eastAsia="ＭＳ Ｐゴシック" w:hAnsi="ＭＳ Ｐゴシック" w:cs="MS-Mincho" w:hint="eastAsia"/>
          <w:kern w:val="0"/>
          <w:szCs w:val="21"/>
        </w:rPr>
        <w:t>。</w:t>
      </w:r>
    </w:p>
    <w:p w14:paraId="238E88E5" w14:textId="7AFC9F36" w:rsidR="00CA40E0" w:rsidRPr="005D1265" w:rsidRDefault="00B05E79" w:rsidP="00823F1B">
      <w:pPr>
        <w:autoSpaceDE w:val="0"/>
        <w:autoSpaceDN w:val="0"/>
        <w:adjustRightInd w:val="0"/>
        <w:ind w:leftChars="100" w:left="420" w:hangingChars="100" w:hanging="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３</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特発性温式</w:t>
      </w:r>
      <w:r w:rsidR="00CA40E0" w:rsidRPr="005D1265">
        <w:rPr>
          <w:rFonts w:ascii="ＭＳ Ｐゴシック" w:eastAsia="ＭＳ Ｐゴシック" w:hAnsi="ＭＳ Ｐゴシック" w:cs="MS-Mincho"/>
          <w:kern w:val="0"/>
          <w:szCs w:val="21"/>
        </w:rPr>
        <w:t xml:space="preserve">AIHA </w:t>
      </w:r>
      <w:r w:rsidR="00CA40E0" w:rsidRPr="005D1265">
        <w:rPr>
          <w:rFonts w:ascii="ＭＳ Ｐゴシック" w:eastAsia="ＭＳ Ｐゴシック" w:hAnsi="ＭＳ Ｐゴシック" w:cs="MS-Mincho" w:hint="eastAsia"/>
          <w:kern w:val="0"/>
          <w:szCs w:val="21"/>
        </w:rPr>
        <w:t>に特発性血小板減少性紫斑病（</w:t>
      </w:r>
      <w:r w:rsidR="00CA40E0" w:rsidRPr="005D1265">
        <w:rPr>
          <w:rFonts w:ascii="ＭＳ Ｐゴシック" w:eastAsia="ＭＳ Ｐゴシック" w:hAnsi="ＭＳ Ｐゴシック" w:cs="MS-Mincho"/>
          <w:kern w:val="0"/>
          <w:szCs w:val="21"/>
        </w:rPr>
        <w:t>ITP</w:t>
      </w:r>
      <w:r w:rsidR="00CA40E0" w:rsidRPr="005D1265">
        <w:rPr>
          <w:rFonts w:ascii="ＭＳ Ｐゴシック" w:eastAsia="ＭＳ Ｐゴシック" w:hAnsi="ＭＳ Ｐゴシック" w:cs="MS-Mincho" w:hint="eastAsia"/>
          <w:kern w:val="0"/>
          <w:szCs w:val="21"/>
        </w:rPr>
        <w:t>）が合併することがある（</w:t>
      </w:r>
      <w:r w:rsidR="00580346">
        <w:rPr>
          <w:rFonts w:ascii="ＭＳ Ｐゴシック" w:eastAsia="ＭＳ Ｐゴシック" w:hAnsi="ＭＳ Ｐゴシック" w:cs="MS-Mincho" w:hint="eastAsia"/>
          <w:kern w:val="0"/>
          <w:szCs w:val="21"/>
        </w:rPr>
        <w:t>エヴァンズ</w:t>
      </w:r>
      <w:r w:rsidR="00CA40E0" w:rsidRPr="005D1265">
        <w:rPr>
          <w:rFonts w:ascii="ＭＳ Ｐゴシック" w:eastAsia="ＭＳ Ｐゴシック" w:hAnsi="ＭＳ Ｐゴシック" w:cs="MS-Mincho" w:hint="eastAsia"/>
          <w:kern w:val="0"/>
          <w:szCs w:val="21"/>
        </w:rPr>
        <w:t>症候群）</w:t>
      </w:r>
      <w:r w:rsidR="00C53E60" w:rsidRPr="005D1265">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また</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寒冷凝集素価の上昇を伴う混合型もみられる</w:t>
      </w:r>
      <w:r w:rsidR="00C53E60" w:rsidRPr="005D1265">
        <w:rPr>
          <w:rFonts w:ascii="ＭＳ Ｐゴシック" w:eastAsia="ＭＳ Ｐゴシック" w:hAnsi="ＭＳ Ｐゴシック" w:cs="MS-Mincho" w:hint="eastAsia"/>
          <w:kern w:val="0"/>
          <w:szCs w:val="21"/>
        </w:rPr>
        <w:t>。</w:t>
      </w:r>
    </w:p>
    <w:p w14:paraId="2E267B34" w14:textId="441891C3" w:rsidR="00CA40E0" w:rsidRPr="005D1265" w:rsidRDefault="00B05E79" w:rsidP="00823F1B">
      <w:pPr>
        <w:autoSpaceDE w:val="0"/>
        <w:autoSpaceDN w:val="0"/>
        <w:adjustRightInd w:val="0"/>
        <w:ind w:leftChars="100" w:left="420" w:hangingChars="100" w:hanging="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４</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寒冷凝集素症での溶血は寒冷凝集素価と平行するとは限らず</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低力価でも溶血症状を示すことがある（低力価寒冷凝集素症）</w:t>
      </w:r>
      <w:r w:rsidR="00C53E60" w:rsidRPr="005D1265">
        <w:rPr>
          <w:rFonts w:ascii="ＭＳ Ｐゴシック" w:eastAsia="ＭＳ Ｐゴシック" w:hAnsi="ＭＳ Ｐゴシック" w:cs="MS-Mincho" w:hint="eastAsia"/>
          <w:kern w:val="0"/>
          <w:szCs w:val="21"/>
        </w:rPr>
        <w:t>。</w:t>
      </w:r>
    </w:p>
    <w:p w14:paraId="155154B5" w14:textId="02B15988" w:rsidR="00CA40E0" w:rsidRPr="005D1265" w:rsidRDefault="00B05E79" w:rsidP="00823F1B">
      <w:pPr>
        <w:autoSpaceDE w:val="0"/>
        <w:autoSpaceDN w:val="0"/>
        <w:adjustRightInd w:val="0"/>
        <w:ind w:leftChars="100" w:left="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５</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自己抗体の性状の判定には抗体遊出法などを行う</w:t>
      </w:r>
      <w:r w:rsidR="00C53E60" w:rsidRPr="005D1265">
        <w:rPr>
          <w:rFonts w:ascii="ＭＳ Ｐゴシック" w:eastAsia="ＭＳ Ｐゴシック" w:hAnsi="ＭＳ Ｐゴシック" w:cs="MS-Mincho" w:hint="eastAsia"/>
          <w:kern w:val="0"/>
          <w:szCs w:val="21"/>
        </w:rPr>
        <w:t>。</w:t>
      </w:r>
    </w:p>
    <w:p w14:paraId="6C2B5CEC" w14:textId="52809061" w:rsidR="00CA40E0" w:rsidRPr="005D1265" w:rsidRDefault="00B05E79" w:rsidP="00823F1B">
      <w:pPr>
        <w:autoSpaceDE w:val="0"/>
        <w:autoSpaceDN w:val="0"/>
        <w:adjustRightInd w:val="0"/>
        <w:ind w:leftChars="100" w:left="420" w:hangingChars="100" w:hanging="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６</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基礎疾患には自己免疫疾患</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リウマチ性疾患</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リンパ増殖性疾患</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免疫不全症</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腫瘍</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感染症（マイコプラズマ</w:t>
      </w:r>
      <w:r w:rsidR="00C53E6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ウイルス）などが含まれる</w:t>
      </w:r>
      <w:r w:rsidR="00C53E60" w:rsidRPr="005D1265">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特発性で経過中にこれらの疾患が顕性化することがある</w:t>
      </w:r>
      <w:r w:rsidR="00C53E60" w:rsidRPr="005D1265">
        <w:rPr>
          <w:rFonts w:ascii="ＭＳ Ｐゴシック" w:eastAsia="ＭＳ Ｐゴシック" w:hAnsi="ＭＳ Ｐゴシック" w:cs="MS-Mincho" w:hint="eastAsia"/>
          <w:kern w:val="0"/>
          <w:szCs w:val="21"/>
        </w:rPr>
        <w:t>。</w:t>
      </w:r>
    </w:p>
    <w:p w14:paraId="5698BA47" w14:textId="2C564530" w:rsidR="00CA40E0" w:rsidRPr="005D1265" w:rsidRDefault="00B05E79" w:rsidP="00823F1B">
      <w:pPr>
        <w:autoSpaceDE w:val="0"/>
        <w:autoSpaceDN w:val="0"/>
        <w:adjustRightInd w:val="0"/>
        <w:ind w:leftChars="100" w:left="420" w:hangingChars="100" w:hanging="210"/>
        <w:jc w:val="left"/>
        <w:rPr>
          <w:rFonts w:ascii="ＭＳ Ｐゴシック" w:eastAsia="ＭＳ Ｐゴシック" w:hAnsi="ＭＳ Ｐゴシック" w:cs="MS-Mincho"/>
          <w:kern w:val="0"/>
          <w:szCs w:val="21"/>
        </w:rPr>
      </w:pPr>
      <w:r w:rsidRPr="005D1265">
        <w:rPr>
          <w:rFonts w:ascii="ＭＳ Ｐゴシック" w:eastAsia="ＭＳ Ｐゴシック" w:hAnsi="ＭＳ Ｐゴシック" w:cs="MS-Mincho"/>
          <w:kern w:val="0"/>
          <w:szCs w:val="21"/>
        </w:rPr>
        <w:t>７</w:t>
      </w:r>
      <w:r w:rsidR="00CA40E0" w:rsidRPr="005D1265">
        <w:rPr>
          <w:rFonts w:ascii="ＭＳ Ｐゴシック" w:eastAsia="ＭＳ Ｐゴシック" w:hAnsi="ＭＳ Ｐゴシック" w:cs="MS-Mincho"/>
          <w:kern w:val="0"/>
          <w:szCs w:val="21"/>
        </w:rPr>
        <w:t>)</w:t>
      </w:r>
      <w:r w:rsidR="00CA40E0" w:rsidRPr="005D1265">
        <w:rPr>
          <w:rFonts w:ascii="ＭＳ Ｐゴシック" w:eastAsia="ＭＳ Ｐゴシック" w:hAnsi="ＭＳ Ｐゴシック" w:cs="MS-Mincho" w:hint="eastAsia"/>
          <w:kern w:val="0"/>
          <w:szCs w:val="21"/>
        </w:rPr>
        <w:t>薬剤起因性免疫性溶血性貧血でも広スペクトル抗血清による直接</w:t>
      </w:r>
      <w:r w:rsidR="00580346">
        <w:rPr>
          <w:rFonts w:ascii="ＭＳ Ｐゴシック" w:eastAsia="ＭＳ Ｐゴシック" w:hAnsi="ＭＳ Ｐゴシック" w:cs="MS-Mincho" w:hint="eastAsia"/>
          <w:kern w:val="0"/>
          <w:szCs w:val="21"/>
        </w:rPr>
        <w:t>クームス</w:t>
      </w:r>
      <w:r w:rsidR="00CA40E0" w:rsidRPr="005D1265">
        <w:rPr>
          <w:rFonts w:ascii="ＭＳ Ｐゴシック" w:eastAsia="ＭＳ Ｐゴシック" w:hAnsi="ＭＳ Ｐゴシック" w:cs="MS-Mincho" w:hint="eastAsia"/>
          <w:kern w:val="0"/>
          <w:szCs w:val="21"/>
        </w:rPr>
        <w:t>試験が陽性となるので留意する</w:t>
      </w:r>
      <w:r w:rsidR="00C53E60" w:rsidRPr="005D1265">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診断には臨床経過</w:t>
      </w:r>
      <w:r w:rsidR="00C53E60" w:rsidRPr="005D1265">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薬剤中止の影響</w:t>
      </w:r>
      <w:r w:rsidR="00C53E60" w:rsidRPr="005D1265">
        <w:rPr>
          <w:rFonts w:ascii="ＭＳ Ｐゴシック" w:eastAsia="ＭＳ Ｐゴシック" w:hAnsi="ＭＳ Ｐゴシック" w:cs="MS-Mincho" w:hint="eastAsia"/>
          <w:kern w:val="0"/>
          <w:szCs w:val="21"/>
        </w:rPr>
        <w:t>、</w:t>
      </w:r>
      <w:r w:rsidR="00CA40E0" w:rsidRPr="005D1265">
        <w:rPr>
          <w:rFonts w:ascii="ＭＳ Ｐゴシック" w:eastAsia="ＭＳ Ｐゴシック" w:hAnsi="ＭＳ Ｐゴシック" w:cs="MS-Mincho" w:hint="eastAsia"/>
          <w:kern w:val="0"/>
          <w:szCs w:val="21"/>
        </w:rPr>
        <w:t>薬剤特異性抗体の検出などが参考になる</w:t>
      </w:r>
      <w:r w:rsidR="00C53E60" w:rsidRPr="005D1265">
        <w:rPr>
          <w:rFonts w:ascii="ＭＳ Ｐゴシック" w:eastAsia="ＭＳ Ｐゴシック" w:hAnsi="ＭＳ Ｐゴシック" w:cs="MS-Mincho" w:hint="eastAsia"/>
          <w:kern w:val="0"/>
          <w:szCs w:val="21"/>
        </w:rPr>
        <w:t>。</w:t>
      </w:r>
    </w:p>
    <w:p w14:paraId="3FFA6749" w14:textId="6EC64560" w:rsidR="00001F6B" w:rsidRPr="005D1265" w:rsidRDefault="00001F6B">
      <w:pPr>
        <w:widowControl/>
        <w:jc w:val="left"/>
        <w:rPr>
          <w:rFonts w:ascii="ＭＳ Ｐゴシック" w:eastAsia="ＭＳ Ｐゴシック" w:hAnsi="ＭＳ Ｐゴシック"/>
        </w:rPr>
      </w:pPr>
      <w:r w:rsidRPr="005D1265">
        <w:rPr>
          <w:rFonts w:ascii="ＭＳ Ｐゴシック" w:eastAsia="ＭＳ Ｐゴシック" w:hAnsi="ＭＳ Ｐゴシック"/>
        </w:rPr>
        <w:br w:type="page"/>
      </w:r>
    </w:p>
    <w:p w14:paraId="4AE325B9" w14:textId="06A9C19F" w:rsidR="00001F6B" w:rsidRPr="005D1265" w:rsidRDefault="00001F6B" w:rsidP="00001F6B">
      <w:pPr>
        <w:widowControl/>
        <w:jc w:val="left"/>
        <w:rPr>
          <w:rFonts w:ascii="ＭＳ Ｐゴシック" w:eastAsia="ＭＳ Ｐゴシック" w:hAnsi="ＭＳ Ｐゴシック"/>
        </w:rPr>
      </w:pPr>
      <w:r w:rsidRPr="005D1265">
        <w:rPr>
          <w:rFonts w:ascii="ＭＳ Ｐゴシック" w:eastAsia="ＭＳ Ｐゴシック" w:hAnsi="ＭＳ Ｐゴシック" w:hint="eastAsia"/>
        </w:rPr>
        <w:lastRenderedPageBreak/>
        <w:t xml:space="preserve">（※）溶血性貧血の診断基準　</w:t>
      </w:r>
    </w:p>
    <w:p w14:paraId="072B19C7" w14:textId="04A9044E" w:rsidR="00001F6B" w:rsidRPr="005D1265" w:rsidRDefault="00001F6B" w:rsidP="00823F1B">
      <w:pPr>
        <w:widowControl/>
        <w:ind w:left="283" w:hangingChars="135" w:hanging="283"/>
        <w:jc w:val="left"/>
        <w:rPr>
          <w:rFonts w:ascii="ＭＳ Ｐゴシック" w:eastAsia="ＭＳ Ｐゴシック" w:hAnsi="ＭＳ Ｐゴシック"/>
        </w:rPr>
      </w:pPr>
      <w:r w:rsidRPr="005D1265">
        <w:rPr>
          <w:rFonts w:ascii="ＭＳ Ｐゴシック" w:eastAsia="ＭＳ Ｐゴシック" w:hAnsi="ＭＳ Ｐゴシック" w:hint="eastAsia"/>
        </w:rPr>
        <w:t>１．臨床所見として、通常、貧血と黄疸を認め、しばしば脾腫を触知する。ヘモグロビン尿や胆石を伴うことがある。</w:t>
      </w:r>
    </w:p>
    <w:p w14:paraId="1B88AC87" w14:textId="6316CAD9" w:rsidR="00001F6B" w:rsidRPr="005D1265" w:rsidRDefault="00001F6B" w:rsidP="00001F6B">
      <w:pPr>
        <w:widowControl/>
        <w:jc w:val="left"/>
        <w:rPr>
          <w:rFonts w:ascii="ＭＳ Ｐゴシック" w:eastAsia="ＭＳ Ｐゴシック" w:hAnsi="ＭＳ Ｐゴシック"/>
        </w:rPr>
      </w:pPr>
      <w:r w:rsidRPr="005D1265">
        <w:rPr>
          <w:rFonts w:ascii="ＭＳ Ｐゴシック" w:eastAsia="ＭＳ Ｐゴシック" w:hAnsi="ＭＳ Ｐゴシック" w:hint="eastAsia"/>
        </w:rPr>
        <w:t>２．以下の検査所見がみられる。</w:t>
      </w:r>
    </w:p>
    <w:p w14:paraId="654F8A96" w14:textId="0EB3001B" w:rsidR="00001F6B" w:rsidRPr="005D1265" w:rsidRDefault="00B05E79" w:rsidP="00823F1B">
      <w:pPr>
        <w:widowControl/>
        <w:ind w:firstLineChars="100" w:firstLine="210"/>
        <w:jc w:val="left"/>
        <w:rPr>
          <w:rFonts w:ascii="ＭＳ Ｐゴシック" w:eastAsia="ＭＳ Ｐゴシック" w:hAnsi="ＭＳ Ｐゴシック"/>
        </w:rPr>
      </w:pPr>
      <w:r w:rsidRPr="005D1265">
        <w:rPr>
          <w:rFonts w:ascii="ＭＳ Ｐゴシック" w:eastAsia="ＭＳ Ｐゴシック" w:hAnsi="ＭＳ Ｐゴシック" w:hint="eastAsia"/>
        </w:rPr>
        <w:t>１</w:t>
      </w:r>
      <w:r w:rsidR="00001F6B" w:rsidRPr="005D1265">
        <w:rPr>
          <w:rFonts w:ascii="ＭＳ Ｐゴシック" w:eastAsia="ＭＳ Ｐゴシック" w:hAnsi="ＭＳ Ｐゴシック"/>
        </w:rPr>
        <w:t>)</w:t>
      </w:r>
      <w:r w:rsidR="00001F6B" w:rsidRPr="005D1265">
        <w:rPr>
          <w:rFonts w:ascii="ＭＳ Ｐゴシック" w:eastAsia="ＭＳ Ｐゴシック" w:hAnsi="ＭＳ Ｐゴシック" w:hint="eastAsia"/>
        </w:rPr>
        <w:t>へモグロビン濃度低下</w:t>
      </w:r>
    </w:p>
    <w:p w14:paraId="37848AA3" w14:textId="1E1DA4AD" w:rsidR="00001F6B" w:rsidRPr="005D1265" w:rsidRDefault="00B05E79" w:rsidP="00823F1B">
      <w:pPr>
        <w:widowControl/>
        <w:ind w:firstLineChars="100" w:firstLine="210"/>
        <w:jc w:val="left"/>
        <w:rPr>
          <w:rFonts w:ascii="ＭＳ Ｐゴシック" w:eastAsia="ＭＳ Ｐゴシック" w:hAnsi="ＭＳ Ｐゴシック"/>
        </w:rPr>
      </w:pPr>
      <w:r w:rsidRPr="005D1265">
        <w:rPr>
          <w:rFonts w:ascii="ＭＳ Ｐゴシック" w:eastAsia="ＭＳ Ｐゴシック" w:hAnsi="ＭＳ Ｐゴシック" w:hint="eastAsia"/>
        </w:rPr>
        <w:t>２</w:t>
      </w:r>
      <w:r w:rsidR="00001F6B" w:rsidRPr="005D1265">
        <w:rPr>
          <w:rFonts w:ascii="ＭＳ Ｐゴシック" w:eastAsia="ＭＳ Ｐゴシック" w:hAnsi="ＭＳ Ｐゴシック"/>
        </w:rPr>
        <w:t>)</w:t>
      </w:r>
      <w:r w:rsidR="00001F6B" w:rsidRPr="005D1265">
        <w:rPr>
          <w:rFonts w:ascii="ＭＳ Ｐゴシック" w:eastAsia="ＭＳ Ｐゴシック" w:hAnsi="ＭＳ Ｐゴシック" w:hint="eastAsia"/>
        </w:rPr>
        <w:t>網赤血球増加</w:t>
      </w:r>
    </w:p>
    <w:p w14:paraId="72C76980" w14:textId="1A7140D7" w:rsidR="00001F6B" w:rsidRPr="005D1265" w:rsidRDefault="00B05E79" w:rsidP="00823F1B">
      <w:pPr>
        <w:widowControl/>
        <w:ind w:firstLineChars="100" w:firstLine="210"/>
        <w:jc w:val="left"/>
        <w:rPr>
          <w:rFonts w:ascii="ＭＳ Ｐゴシック" w:eastAsia="ＭＳ Ｐゴシック" w:hAnsi="ＭＳ Ｐゴシック"/>
        </w:rPr>
      </w:pPr>
      <w:r w:rsidRPr="005D1265">
        <w:rPr>
          <w:rFonts w:ascii="ＭＳ Ｐゴシック" w:eastAsia="ＭＳ Ｐゴシック" w:hAnsi="ＭＳ Ｐゴシック" w:hint="eastAsia"/>
        </w:rPr>
        <w:t>３</w:t>
      </w:r>
      <w:r w:rsidR="00001F6B" w:rsidRPr="005D1265">
        <w:rPr>
          <w:rFonts w:ascii="ＭＳ Ｐゴシック" w:eastAsia="ＭＳ Ｐゴシック" w:hAnsi="ＭＳ Ｐゴシック"/>
        </w:rPr>
        <w:t>)</w:t>
      </w:r>
      <w:r w:rsidR="00001F6B" w:rsidRPr="005D1265">
        <w:rPr>
          <w:rFonts w:ascii="ＭＳ Ｐゴシック" w:eastAsia="ＭＳ Ｐゴシック" w:hAnsi="ＭＳ Ｐゴシック" w:hint="eastAsia"/>
        </w:rPr>
        <w:t>血清間接ビリルビン値上昇</w:t>
      </w:r>
    </w:p>
    <w:p w14:paraId="67274EFB" w14:textId="4608B336" w:rsidR="00001F6B" w:rsidRPr="005D1265" w:rsidRDefault="00B05E79" w:rsidP="00823F1B">
      <w:pPr>
        <w:widowControl/>
        <w:ind w:firstLineChars="100" w:firstLine="210"/>
        <w:jc w:val="left"/>
        <w:rPr>
          <w:rFonts w:ascii="ＭＳ Ｐゴシック" w:eastAsia="ＭＳ Ｐゴシック" w:hAnsi="ＭＳ Ｐゴシック"/>
        </w:rPr>
      </w:pPr>
      <w:r w:rsidRPr="005D1265">
        <w:rPr>
          <w:rFonts w:ascii="ＭＳ Ｐゴシック" w:eastAsia="ＭＳ Ｐゴシック" w:hAnsi="ＭＳ Ｐゴシック" w:hint="eastAsia"/>
        </w:rPr>
        <w:t>４</w:t>
      </w:r>
      <w:r w:rsidR="00001F6B" w:rsidRPr="005D1265">
        <w:rPr>
          <w:rFonts w:ascii="ＭＳ Ｐゴシック" w:eastAsia="ＭＳ Ｐゴシック" w:hAnsi="ＭＳ Ｐゴシック"/>
        </w:rPr>
        <w:t>)</w:t>
      </w:r>
      <w:r w:rsidR="00001F6B" w:rsidRPr="005D1265">
        <w:rPr>
          <w:rFonts w:ascii="ＭＳ Ｐゴシック" w:eastAsia="ＭＳ Ｐゴシック" w:hAnsi="ＭＳ Ｐゴシック" w:hint="eastAsia"/>
        </w:rPr>
        <w:t>尿中・便中ウロビリン体増加</w:t>
      </w:r>
    </w:p>
    <w:p w14:paraId="6A0DDA35" w14:textId="05A91917" w:rsidR="00001F6B" w:rsidRPr="005D1265" w:rsidRDefault="00B05E79" w:rsidP="00823F1B">
      <w:pPr>
        <w:widowControl/>
        <w:ind w:firstLineChars="100" w:firstLine="210"/>
        <w:jc w:val="left"/>
        <w:rPr>
          <w:rFonts w:ascii="ＭＳ Ｐゴシック" w:eastAsia="ＭＳ Ｐゴシック" w:hAnsi="ＭＳ Ｐゴシック"/>
        </w:rPr>
      </w:pPr>
      <w:r w:rsidRPr="005D1265">
        <w:rPr>
          <w:rFonts w:ascii="ＭＳ Ｐゴシック" w:eastAsia="ＭＳ Ｐゴシック" w:hAnsi="ＭＳ Ｐゴシック" w:hint="eastAsia"/>
        </w:rPr>
        <w:t>５</w:t>
      </w:r>
      <w:r w:rsidR="00001F6B" w:rsidRPr="005D1265">
        <w:rPr>
          <w:rFonts w:ascii="ＭＳ Ｐゴシック" w:eastAsia="ＭＳ Ｐゴシック" w:hAnsi="ＭＳ Ｐゴシック"/>
        </w:rPr>
        <w:t>)</w:t>
      </w:r>
      <w:r w:rsidR="00001F6B" w:rsidRPr="005D1265">
        <w:rPr>
          <w:rFonts w:ascii="ＭＳ Ｐゴシック" w:eastAsia="ＭＳ Ｐゴシック" w:hAnsi="ＭＳ Ｐゴシック" w:hint="eastAsia"/>
        </w:rPr>
        <w:t>血清ハプトグロビン値低下</w:t>
      </w:r>
    </w:p>
    <w:p w14:paraId="30791A17" w14:textId="469C4539" w:rsidR="00001F6B" w:rsidRPr="005D1265" w:rsidRDefault="00B05E79" w:rsidP="00823F1B">
      <w:pPr>
        <w:widowControl/>
        <w:ind w:firstLineChars="100" w:firstLine="210"/>
        <w:jc w:val="left"/>
        <w:rPr>
          <w:rFonts w:ascii="ＭＳ Ｐゴシック" w:eastAsia="ＭＳ Ｐゴシック" w:hAnsi="ＭＳ Ｐゴシック"/>
        </w:rPr>
      </w:pPr>
      <w:r w:rsidRPr="005D1265">
        <w:rPr>
          <w:rFonts w:ascii="ＭＳ Ｐゴシック" w:eastAsia="ＭＳ Ｐゴシック" w:hAnsi="ＭＳ Ｐゴシック" w:hint="eastAsia"/>
        </w:rPr>
        <w:t>６</w:t>
      </w:r>
      <w:r w:rsidR="00001F6B" w:rsidRPr="005D1265">
        <w:rPr>
          <w:rFonts w:ascii="ＭＳ Ｐゴシック" w:eastAsia="ＭＳ Ｐゴシック" w:hAnsi="ＭＳ Ｐゴシック"/>
        </w:rPr>
        <w:t>)</w:t>
      </w:r>
      <w:r w:rsidR="00001F6B" w:rsidRPr="005D1265">
        <w:rPr>
          <w:rFonts w:ascii="ＭＳ Ｐゴシック" w:eastAsia="ＭＳ Ｐゴシック" w:hAnsi="ＭＳ Ｐゴシック" w:hint="eastAsia"/>
        </w:rPr>
        <w:t>骨髄赤芽球増加</w:t>
      </w:r>
    </w:p>
    <w:p w14:paraId="30EAC158" w14:textId="74186ECD" w:rsidR="00001F6B" w:rsidRPr="005D1265" w:rsidRDefault="00001F6B" w:rsidP="00823F1B">
      <w:pPr>
        <w:widowControl/>
        <w:ind w:left="210" w:hangingChars="100" w:hanging="210"/>
        <w:jc w:val="left"/>
        <w:rPr>
          <w:rFonts w:ascii="ＭＳ Ｐゴシック" w:eastAsia="ＭＳ Ｐゴシック" w:hAnsi="ＭＳ Ｐゴシック"/>
        </w:rPr>
      </w:pPr>
      <w:r w:rsidRPr="005D1265">
        <w:rPr>
          <w:rFonts w:ascii="ＭＳ Ｐゴシック" w:eastAsia="ＭＳ Ｐゴシック" w:hAnsi="ＭＳ Ｐゴシック" w:hint="eastAsia"/>
        </w:rPr>
        <w:t>３．貧血と黄疸を伴うが、溶血を主因としない他の疾患（巨赤芽球性貧血、骨髄異形成症候群、赤白血病、</w:t>
      </w:r>
      <w:r w:rsidR="00F86E3C">
        <w:rPr>
          <w:rFonts w:ascii="ＭＳ Ｐゴシック" w:eastAsia="ＭＳ Ｐゴシック" w:hAnsi="ＭＳ Ｐゴシック" w:hint="eastAsia"/>
        </w:rPr>
        <w:t>先天性赤血球形成異常性貧血（</w:t>
      </w:r>
      <w:r w:rsidRPr="005D1265">
        <w:rPr>
          <w:rFonts w:ascii="ＭＳ Ｐゴシック" w:eastAsia="ＭＳ Ｐゴシック" w:hAnsi="ＭＳ Ｐゴシック"/>
        </w:rPr>
        <w:t>congenital dyserythropoietic anemia</w:t>
      </w:r>
      <w:r w:rsidR="00F86E3C">
        <w:rPr>
          <w:rFonts w:ascii="ＭＳ Ｐゴシック" w:eastAsia="ＭＳ Ｐゴシック" w:hAnsi="ＭＳ Ｐゴシック" w:hint="eastAsia"/>
        </w:rPr>
        <w:t>）</w:t>
      </w:r>
      <w:r w:rsidRPr="005D1265">
        <w:rPr>
          <w:rFonts w:ascii="ＭＳ Ｐゴシック" w:eastAsia="ＭＳ Ｐゴシック" w:hAnsi="ＭＳ Ｐゴシック" w:hint="eastAsia"/>
        </w:rPr>
        <w:t>、肝胆道疾患、体質性黄疸など）を除外する。</w:t>
      </w:r>
    </w:p>
    <w:p w14:paraId="3C2F090A" w14:textId="685F992B" w:rsidR="007C112E" w:rsidRPr="005D1265" w:rsidRDefault="00001F6B" w:rsidP="00823F1B">
      <w:pPr>
        <w:widowControl/>
        <w:ind w:left="210" w:hangingChars="100" w:hanging="210"/>
        <w:jc w:val="left"/>
        <w:rPr>
          <w:rFonts w:ascii="ＭＳ Ｐゴシック" w:eastAsia="ＭＳ Ｐゴシック" w:hAnsi="ＭＳ Ｐゴシック"/>
        </w:rPr>
      </w:pPr>
      <w:r w:rsidRPr="005D1265">
        <w:rPr>
          <w:rFonts w:ascii="ＭＳ Ｐゴシック" w:eastAsia="ＭＳ Ｐゴシック" w:hAnsi="ＭＳ Ｐゴシック" w:hint="eastAsia"/>
        </w:rPr>
        <w:t>４．１．２．によって溶血性貧血を疑い、３．によって他疾患を除外し、診断の確実性を増す。しかし、溶血性貧血の診断だけでは不十分であり、特異性の高い検査によって病型を確定する。</w:t>
      </w:r>
    </w:p>
    <w:p w14:paraId="39759447" w14:textId="59915D9A" w:rsidR="00001F6B" w:rsidRPr="005D1265" w:rsidRDefault="00001F6B">
      <w:pPr>
        <w:widowControl/>
        <w:jc w:val="left"/>
        <w:rPr>
          <w:rFonts w:ascii="ＭＳ Ｐゴシック" w:eastAsia="ＭＳ Ｐゴシック" w:hAnsi="ＭＳ Ｐゴシック"/>
        </w:rPr>
      </w:pPr>
      <w:r w:rsidRPr="005D1265">
        <w:rPr>
          <w:rFonts w:ascii="ＭＳ Ｐゴシック" w:eastAsia="ＭＳ Ｐゴシック" w:hAnsi="ＭＳ Ｐゴシック"/>
        </w:rPr>
        <w:br w:type="page"/>
      </w:r>
    </w:p>
    <w:p w14:paraId="737A96E7" w14:textId="77777777" w:rsidR="00510236" w:rsidRPr="005D1265" w:rsidRDefault="00510236" w:rsidP="00510236">
      <w:pPr>
        <w:jc w:val="left"/>
        <w:rPr>
          <w:rFonts w:ascii="ＭＳ Ｐゴシック" w:eastAsia="ＭＳ Ｐゴシック" w:hAnsi="ＭＳ Ｐゴシック"/>
        </w:rPr>
      </w:pPr>
      <w:r w:rsidRPr="005D1265">
        <w:rPr>
          <w:rFonts w:ascii="ＭＳ Ｐゴシック" w:eastAsia="ＭＳ Ｐゴシック" w:hAnsi="ＭＳ Ｐゴシック" w:hint="eastAsia"/>
        </w:rPr>
        <w:lastRenderedPageBreak/>
        <w:t>＜重症度分類＞</w:t>
      </w:r>
    </w:p>
    <w:p w14:paraId="16D98917" w14:textId="000CB517" w:rsidR="00823F1B" w:rsidRPr="005D1265" w:rsidRDefault="00823F1B" w:rsidP="00510236">
      <w:pPr>
        <w:jc w:val="left"/>
        <w:rPr>
          <w:rFonts w:ascii="ＭＳ Ｐゴシック" w:eastAsia="ＭＳ Ｐゴシック" w:hAnsi="ＭＳ Ｐゴシック"/>
        </w:rPr>
      </w:pPr>
      <w:r w:rsidRPr="005D1265">
        <w:rPr>
          <w:rFonts w:ascii="ＭＳ Ｐゴシック" w:eastAsia="ＭＳ Ｐゴシック" w:hAnsi="ＭＳ Ｐゴシック"/>
        </w:rPr>
        <w:t>Stage</w:t>
      </w:r>
      <w:r w:rsidR="00B05E79" w:rsidRPr="005D1265">
        <w:rPr>
          <w:rFonts w:ascii="ＭＳ Ｐゴシック" w:eastAsia="ＭＳ Ｐゴシック" w:hAnsi="ＭＳ Ｐゴシック" w:hint="eastAsia"/>
        </w:rPr>
        <w:t>３</w:t>
      </w:r>
      <w:r w:rsidRPr="005D1265">
        <w:rPr>
          <w:rFonts w:ascii="ＭＳ Ｐゴシック" w:eastAsia="ＭＳ Ｐゴシック" w:hAnsi="ＭＳ Ｐゴシック" w:hint="eastAsia"/>
        </w:rPr>
        <w:t>以上を対象とする。</w:t>
      </w:r>
      <w:r w:rsidR="00C9205A" w:rsidRPr="005D1265">
        <w:rPr>
          <w:rFonts w:ascii="ＭＳ Ｐゴシック" w:eastAsia="ＭＳ Ｐゴシック" w:hAnsi="ＭＳ Ｐゴシック" w:hint="eastAsia"/>
        </w:rPr>
        <w:t>ただし、薬物療法を行っていてヘモグロビン濃度</w:t>
      </w:r>
      <w:r w:rsidR="00C9205A" w:rsidRPr="005D1265">
        <w:rPr>
          <w:rFonts w:ascii="ＭＳ Ｐゴシック" w:eastAsia="ＭＳ Ｐゴシック" w:hAnsi="ＭＳ Ｐゴシック"/>
        </w:rPr>
        <w:t>10g/</w:t>
      </w:r>
      <w:r w:rsidR="00B05E79" w:rsidRPr="005D1265">
        <w:rPr>
          <w:rFonts w:ascii="ＭＳ Ｐゴシック" w:eastAsia="ＭＳ Ｐゴシック" w:hAnsi="ＭＳ Ｐゴシック"/>
        </w:rPr>
        <w:t>dL</w:t>
      </w:r>
      <w:r w:rsidR="00C9205A" w:rsidRPr="005D1265">
        <w:rPr>
          <w:rFonts w:ascii="ＭＳ Ｐゴシック" w:eastAsia="ＭＳ Ｐゴシック" w:hAnsi="ＭＳ Ｐゴシック" w:hint="eastAsia"/>
        </w:rPr>
        <w:t>以上の者は対象外とする。</w:t>
      </w:r>
    </w:p>
    <w:p w14:paraId="7B2C49FA" w14:textId="77777777" w:rsidR="00823F1B" w:rsidRPr="005D1265" w:rsidRDefault="00823F1B" w:rsidP="00510236">
      <w:pPr>
        <w:jc w:val="left"/>
        <w:rPr>
          <w:rFonts w:ascii="ＭＳ Ｐゴシック" w:eastAsia="ＭＳ Ｐゴシック" w:hAnsi="ＭＳ Ｐゴシック"/>
        </w:rPr>
      </w:pPr>
    </w:p>
    <w:p w14:paraId="40FC06B1" w14:textId="260F5D96" w:rsidR="00D7051B" w:rsidRPr="005D1265" w:rsidRDefault="00735115" w:rsidP="00D7051B">
      <w:pPr>
        <w:jc w:val="left"/>
        <w:rPr>
          <w:rFonts w:ascii="ＭＳ Ｐゴシック" w:eastAsia="ＭＳ Ｐゴシック" w:hAnsi="ＭＳ Ｐゴシック"/>
          <w:szCs w:val="18"/>
        </w:rPr>
      </w:pPr>
      <w:r w:rsidRPr="005D1265">
        <w:rPr>
          <w:rFonts w:ascii="ＭＳ Ｐゴシック" w:eastAsia="ＭＳ Ｐゴシック" w:hAnsi="ＭＳ Ｐゴシック" w:hint="eastAsia"/>
          <w:szCs w:val="18"/>
        </w:rPr>
        <w:t>温式</w:t>
      </w:r>
      <w:r w:rsidR="00D7051B" w:rsidRPr="005D1265">
        <w:rPr>
          <w:rFonts w:ascii="ＭＳ Ｐゴシック" w:eastAsia="ＭＳ Ｐゴシック" w:hAnsi="ＭＳ Ｐゴシック" w:hint="eastAsia"/>
          <w:szCs w:val="18"/>
        </w:rPr>
        <w:t>自己免疫性溶血性貧血（</w:t>
      </w:r>
      <w:r w:rsidR="00D7051B" w:rsidRPr="005D1265">
        <w:rPr>
          <w:rFonts w:ascii="ＭＳ Ｐゴシック" w:eastAsia="ＭＳ Ｐゴシック" w:hAnsi="ＭＳ Ｐゴシック"/>
          <w:szCs w:val="18"/>
        </w:rPr>
        <w:t>AIHA）の重症度基準</w:t>
      </w:r>
    </w:p>
    <w:p w14:paraId="1F9987FF" w14:textId="234A310C" w:rsidR="00D7051B" w:rsidRDefault="00D7051B" w:rsidP="00325B72">
      <w:pPr>
        <w:ind w:right="630"/>
        <w:rPr>
          <w:rFonts w:ascii="ＭＳ Ｐゴシック" w:eastAsia="ＭＳ Ｐゴシック" w:hAnsi="ＭＳ Ｐゴシック"/>
          <w:szCs w:val="18"/>
        </w:rPr>
      </w:pPr>
      <w:r w:rsidRPr="005D1265">
        <w:rPr>
          <w:rFonts w:ascii="ＭＳ Ｐゴシック" w:eastAsia="ＭＳ Ｐゴシック" w:hAnsi="ＭＳ Ｐゴシック" w:hint="eastAsia"/>
          <w:szCs w:val="18"/>
        </w:rPr>
        <w:t>厚生労働省　特発性造血障害に関する調査研究班（平成</w:t>
      </w:r>
      <w:r w:rsidRPr="005D1265">
        <w:rPr>
          <w:rFonts w:ascii="ＭＳ Ｐゴシック" w:eastAsia="ＭＳ Ｐゴシック" w:hAnsi="ＭＳ Ｐゴシック"/>
          <w:szCs w:val="18"/>
        </w:rPr>
        <w:t>16年度修正）</w:t>
      </w:r>
    </w:p>
    <w:tbl>
      <w:tblPr>
        <w:tblpPr w:leftFromText="142" w:rightFromText="142" w:vertAnchor="text" w:horzAnchor="margin" w:tblpX="241" w:tblpY="151"/>
        <w:tblW w:w="8406" w:type="dxa"/>
        <w:tblCellMar>
          <w:left w:w="99" w:type="dxa"/>
          <w:right w:w="99" w:type="dxa"/>
        </w:tblCellMar>
        <w:tblLook w:val="0000" w:firstRow="0" w:lastRow="0" w:firstColumn="0" w:lastColumn="0" w:noHBand="0" w:noVBand="0"/>
      </w:tblPr>
      <w:tblGrid>
        <w:gridCol w:w="1092"/>
        <w:gridCol w:w="1134"/>
        <w:gridCol w:w="6180"/>
      </w:tblGrid>
      <w:tr w:rsidR="008A3AF3" w:rsidRPr="00F86E3C" w14:paraId="7C51137C" w14:textId="77777777" w:rsidTr="005D1265">
        <w:trPr>
          <w:cantSplit/>
          <w:trHeight w:val="445"/>
        </w:trPr>
        <w:tc>
          <w:tcPr>
            <w:tcW w:w="1092" w:type="dxa"/>
            <w:tcBorders>
              <w:top w:val="single" w:sz="4" w:space="0" w:color="auto"/>
            </w:tcBorders>
            <w:vAlign w:val="center"/>
          </w:tcPr>
          <w:p w14:paraId="02654576" w14:textId="77777777" w:rsidR="008A3AF3" w:rsidRPr="00AE6EC4" w:rsidRDefault="008A3AF3" w:rsidP="008A3AF3">
            <w:pPr>
              <w:spacing w:line="276" w:lineRule="auto"/>
              <w:jc w:val="center"/>
              <w:rPr>
                <w:rFonts w:ascii="ＭＳ Ｐゴシック" w:eastAsia="ＭＳ Ｐゴシック" w:hAnsi="ＭＳ Ｐゴシック"/>
                <w:szCs w:val="18"/>
              </w:rPr>
            </w:pPr>
            <w:r w:rsidRPr="00AE6EC4">
              <w:rPr>
                <w:rFonts w:ascii="ＭＳ Ｐゴシック" w:eastAsia="ＭＳ Ｐゴシック" w:hAnsi="ＭＳ Ｐゴシック"/>
                <w:szCs w:val="18"/>
              </w:rPr>
              <w:t>stage１</w:t>
            </w:r>
          </w:p>
        </w:tc>
        <w:tc>
          <w:tcPr>
            <w:tcW w:w="1134" w:type="dxa"/>
            <w:tcBorders>
              <w:top w:val="single" w:sz="4" w:space="0" w:color="auto"/>
            </w:tcBorders>
            <w:vAlign w:val="center"/>
          </w:tcPr>
          <w:p w14:paraId="02268003" w14:textId="77777777" w:rsidR="008A3AF3" w:rsidRPr="00AE6EC4" w:rsidRDefault="008A3AF3" w:rsidP="008A3AF3">
            <w:pPr>
              <w:spacing w:line="276" w:lineRule="auto"/>
              <w:rPr>
                <w:rFonts w:ascii="ＭＳ Ｐゴシック" w:eastAsia="ＭＳ Ｐゴシック" w:hAnsi="ＭＳ Ｐゴシック"/>
                <w:szCs w:val="18"/>
              </w:rPr>
            </w:pPr>
            <w:r w:rsidRPr="00AE6EC4">
              <w:rPr>
                <w:rFonts w:ascii="ＭＳ Ｐゴシック" w:eastAsia="ＭＳ Ｐゴシック" w:hAnsi="ＭＳ Ｐゴシック" w:hint="eastAsia"/>
                <w:szCs w:val="18"/>
              </w:rPr>
              <w:t>軽　症</w:t>
            </w:r>
          </w:p>
        </w:tc>
        <w:tc>
          <w:tcPr>
            <w:tcW w:w="6180" w:type="dxa"/>
            <w:tcBorders>
              <w:top w:val="single" w:sz="4" w:space="0" w:color="auto"/>
            </w:tcBorders>
            <w:vAlign w:val="center"/>
          </w:tcPr>
          <w:p w14:paraId="1A0992CA" w14:textId="77777777" w:rsidR="008A3AF3" w:rsidRPr="00517483" w:rsidRDefault="008A3AF3" w:rsidP="008A3AF3">
            <w:pPr>
              <w:spacing w:line="276" w:lineRule="auto"/>
              <w:jc w:val="left"/>
              <w:rPr>
                <w:rFonts w:ascii="ＭＳ Ｐゴシック" w:eastAsia="ＭＳ Ｐゴシック" w:hAnsi="ＭＳ Ｐゴシック"/>
                <w:szCs w:val="18"/>
              </w:rPr>
            </w:pPr>
            <w:r w:rsidRPr="00AE6EC4">
              <w:rPr>
                <w:rFonts w:ascii="ＭＳ Ｐゴシック" w:eastAsia="ＭＳ Ｐゴシック" w:hAnsi="ＭＳ Ｐゴシック" w:hint="eastAsia"/>
                <w:szCs w:val="18"/>
              </w:rPr>
              <w:t xml:space="preserve">薬物療法を行わないでヘモグロビン濃度　</w:t>
            </w:r>
            <w:r w:rsidRPr="00AE6EC4">
              <w:rPr>
                <w:rFonts w:ascii="ＭＳ Ｐゴシック" w:eastAsia="ＭＳ Ｐゴシック" w:hAnsi="ＭＳ Ｐゴシック"/>
                <w:szCs w:val="18"/>
              </w:rPr>
              <w:t xml:space="preserve">10 g/dL </w:t>
            </w:r>
            <w:r w:rsidRPr="00AE6EC4">
              <w:rPr>
                <w:rFonts w:ascii="ＭＳ Ｐゴシック" w:eastAsia="ＭＳ Ｐゴシック" w:hAnsi="ＭＳ Ｐゴシック" w:hint="eastAsia"/>
                <w:szCs w:val="18"/>
              </w:rPr>
              <w:t>以上</w:t>
            </w:r>
          </w:p>
        </w:tc>
      </w:tr>
      <w:tr w:rsidR="008A3AF3" w:rsidRPr="00F86E3C" w14:paraId="6A187331" w14:textId="77777777" w:rsidTr="005D1265">
        <w:trPr>
          <w:cantSplit/>
          <w:trHeight w:val="445"/>
        </w:trPr>
        <w:tc>
          <w:tcPr>
            <w:tcW w:w="1092" w:type="dxa"/>
            <w:vAlign w:val="center"/>
          </w:tcPr>
          <w:p w14:paraId="4D6578E5" w14:textId="77777777" w:rsidR="008A3AF3" w:rsidRPr="00AE6EC4" w:rsidRDefault="008A3AF3" w:rsidP="008A3AF3">
            <w:pPr>
              <w:spacing w:line="276" w:lineRule="auto"/>
              <w:jc w:val="center"/>
              <w:rPr>
                <w:rFonts w:ascii="ＭＳ Ｐゴシック" w:eastAsia="ＭＳ Ｐゴシック" w:hAnsi="ＭＳ Ｐゴシック"/>
                <w:szCs w:val="18"/>
              </w:rPr>
            </w:pPr>
            <w:r w:rsidRPr="00AE6EC4">
              <w:rPr>
                <w:rFonts w:ascii="ＭＳ Ｐゴシック" w:eastAsia="ＭＳ Ｐゴシック" w:hAnsi="ＭＳ Ｐゴシック"/>
                <w:szCs w:val="18"/>
              </w:rPr>
              <w:t>stage２</w:t>
            </w:r>
          </w:p>
        </w:tc>
        <w:tc>
          <w:tcPr>
            <w:tcW w:w="1134" w:type="dxa"/>
            <w:vAlign w:val="center"/>
          </w:tcPr>
          <w:p w14:paraId="48DBD2C4" w14:textId="77777777" w:rsidR="008A3AF3" w:rsidRPr="00AE6EC4" w:rsidRDefault="008A3AF3" w:rsidP="008A3AF3">
            <w:pPr>
              <w:spacing w:line="276" w:lineRule="auto"/>
              <w:rPr>
                <w:rFonts w:ascii="ＭＳ Ｐゴシック" w:eastAsia="ＭＳ Ｐゴシック" w:hAnsi="ＭＳ Ｐゴシック"/>
                <w:szCs w:val="18"/>
              </w:rPr>
            </w:pPr>
            <w:r w:rsidRPr="00AE6EC4">
              <w:rPr>
                <w:rFonts w:ascii="ＭＳ Ｐゴシック" w:eastAsia="ＭＳ Ｐゴシック" w:hAnsi="ＭＳ Ｐゴシック" w:hint="eastAsia"/>
                <w:szCs w:val="18"/>
              </w:rPr>
              <w:t>中等症</w:t>
            </w:r>
          </w:p>
        </w:tc>
        <w:tc>
          <w:tcPr>
            <w:tcW w:w="6180" w:type="dxa"/>
            <w:vAlign w:val="center"/>
          </w:tcPr>
          <w:p w14:paraId="3431806C" w14:textId="77E56264" w:rsidR="008A3AF3" w:rsidRPr="00AE6EC4" w:rsidRDefault="008A3AF3" w:rsidP="008A3AF3">
            <w:pPr>
              <w:spacing w:line="276" w:lineRule="auto"/>
              <w:jc w:val="left"/>
              <w:rPr>
                <w:rFonts w:ascii="ＭＳ Ｐゴシック" w:eastAsia="ＭＳ Ｐゴシック" w:hAnsi="ＭＳ Ｐゴシック"/>
                <w:szCs w:val="18"/>
              </w:rPr>
            </w:pPr>
            <w:r w:rsidRPr="00AE6EC4">
              <w:rPr>
                <w:rFonts w:ascii="ＭＳ Ｐゴシック" w:eastAsia="ＭＳ Ｐゴシック" w:hAnsi="ＭＳ Ｐゴシック" w:hint="eastAsia"/>
                <w:szCs w:val="18"/>
              </w:rPr>
              <w:t>薬物療法を行わないでヘモグロビン濃度　７～</w:t>
            </w:r>
            <w:r w:rsidRPr="00AE6EC4">
              <w:rPr>
                <w:rFonts w:ascii="ＭＳ Ｐゴシック" w:eastAsia="ＭＳ Ｐゴシック" w:hAnsi="ＭＳ Ｐゴシック"/>
                <w:szCs w:val="18"/>
              </w:rPr>
              <w:t>10 g/dL</w:t>
            </w:r>
          </w:p>
        </w:tc>
      </w:tr>
      <w:tr w:rsidR="008A3AF3" w:rsidRPr="00F86E3C" w14:paraId="01ED3478" w14:textId="77777777" w:rsidTr="005D1265">
        <w:trPr>
          <w:cantSplit/>
          <w:trHeight w:val="445"/>
        </w:trPr>
        <w:tc>
          <w:tcPr>
            <w:tcW w:w="1092" w:type="dxa"/>
            <w:vAlign w:val="center"/>
          </w:tcPr>
          <w:p w14:paraId="47081556" w14:textId="77777777" w:rsidR="008A3AF3" w:rsidRPr="00AE6EC4" w:rsidRDefault="008A3AF3" w:rsidP="008A3AF3">
            <w:pPr>
              <w:spacing w:line="276" w:lineRule="auto"/>
              <w:jc w:val="center"/>
              <w:rPr>
                <w:rFonts w:ascii="ＭＳ Ｐゴシック" w:eastAsia="ＭＳ Ｐゴシック" w:hAnsi="ＭＳ Ｐゴシック"/>
                <w:szCs w:val="18"/>
              </w:rPr>
            </w:pPr>
            <w:r w:rsidRPr="00AE6EC4">
              <w:rPr>
                <w:rFonts w:ascii="ＭＳ Ｐゴシック" w:eastAsia="ＭＳ Ｐゴシック" w:hAnsi="ＭＳ Ｐゴシック"/>
                <w:szCs w:val="18"/>
              </w:rPr>
              <w:t>stage</w:t>
            </w:r>
            <w:r w:rsidRPr="00AE6EC4">
              <w:rPr>
                <w:rFonts w:ascii="ＭＳ Ｐゴシック" w:eastAsia="ＭＳ Ｐゴシック" w:hAnsi="ＭＳ Ｐゴシック" w:hint="eastAsia"/>
                <w:szCs w:val="18"/>
              </w:rPr>
              <w:t>３</w:t>
            </w:r>
          </w:p>
        </w:tc>
        <w:tc>
          <w:tcPr>
            <w:tcW w:w="1134" w:type="dxa"/>
            <w:vAlign w:val="center"/>
          </w:tcPr>
          <w:p w14:paraId="1C276BB8" w14:textId="77777777" w:rsidR="008A3AF3" w:rsidRPr="00AE6EC4" w:rsidRDefault="008A3AF3" w:rsidP="008A3AF3">
            <w:pPr>
              <w:spacing w:line="276" w:lineRule="auto"/>
              <w:rPr>
                <w:rFonts w:ascii="ＭＳ Ｐゴシック" w:eastAsia="ＭＳ Ｐゴシック" w:hAnsi="ＭＳ Ｐゴシック"/>
                <w:szCs w:val="18"/>
              </w:rPr>
            </w:pPr>
            <w:r w:rsidRPr="00AE6EC4">
              <w:rPr>
                <w:rFonts w:ascii="ＭＳ Ｐゴシック" w:eastAsia="ＭＳ Ｐゴシック" w:hAnsi="ＭＳ Ｐゴシック"/>
                <w:szCs w:val="18"/>
              </w:rPr>
              <w:t>やや重症</w:t>
            </w:r>
          </w:p>
        </w:tc>
        <w:tc>
          <w:tcPr>
            <w:tcW w:w="6180" w:type="dxa"/>
            <w:vAlign w:val="center"/>
          </w:tcPr>
          <w:p w14:paraId="2F5C45C4" w14:textId="35FC8AFE" w:rsidR="008A3AF3" w:rsidRPr="00AE6EC4" w:rsidRDefault="008A3AF3" w:rsidP="008A3AF3">
            <w:pPr>
              <w:spacing w:line="276" w:lineRule="auto"/>
              <w:jc w:val="left"/>
              <w:rPr>
                <w:rFonts w:ascii="ＭＳ Ｐゴシック" w:eastAsia="ＭＳ Ｐゴシック" w:hAnsi="ＭＳ Ｐゴシック"/>
                <w:szCs w:val="18"/>
              </w:rPr>
            </w:pPr>
            <w:r w:rsidRPr="005D1265">
              <w:rPr>
                <w:rFonts w:ascii="ＭＳ Ｐゴシック" w:eastAsia="ＭＳ Ｐゴシック" w:hAnsi="ＭＳ Ｐゴシック"/>
                <w:noProof/>
                <w:szCs w:val="18"/>
              </w:rPr>
              <mc:AlternateContent>
                <mc:Choice Requires="wps">
                  <w:drawing>
                    <wp:anchor distT="0" distB="0" distL="114300" distR="114300" simplePos="0" relativeHeight="251665408" behindDoc="0" locked="0" layoutInCell="1" allowOverlap="1" wp14:anchorId="5D86C4BE" wp14:editId="19C33890">
                      <wp:simplePos x="0" y="0"/>
                      <wp:positionH relativeFrom="column">
                        <wp:posOffset>-1724025</wp:posOffset>
                      </wp:positionH>
                      <wp:positionV relativeFrom="paragraph">
                        <wp:posOffset>-19685</wp:posOffset>
                      </wp:positionV>
                      <wp:extent cx="6172200" cy="0"/>
                      <wp:effectExtent l="38100" t="38100" r="57150" b="95250"/>
                      <wp:wrapNone/>
                      <wp:docPr id="1" name="直線コネクタ 1"/>
                      <wp:cNvGraphicFramePr/>
                      <a:graphic xmlns:a="http://schemas.openxmlformats.org/drawingml/2006/main">
                        <a:graphicData uri="http://schemas.microsoft.com/office/word/2010/wordprocessingShape">
                          <wps:wsp>
                            <wps:cNvCnPr/>
                            <wps:spPr>
                              <a:xfrm>
                                <a:off x="0" y="0"/>
                                <a:ext cx="6172200" cy="0"/>
                              </a:xfrm>
                              <a:prstGeom prst="line">
                                <a:avLst/>
                              </a:prstGeom>
                              <a:ln>
                                <a:solidFill>
                                  <a:srgbClr val="FF0000"/>
                                </a:solidFill>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124A29" id="直線コネクタ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55pt" to="350.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" strokecolor="red" strokeweight="2pt">
                      <v:stroke dashstyle="dash"/>
                      <v:shadow on="t" color="black" opacity="24903f" origin=",.5" offset="0,.55556mm"/>
                    </v:line>
                  </w:pict>
                </mc:Fallback>
              </mc:AlternateContent>
            </w:r>
            <w:r w:rsidRPr="00AE6EC4">
              <w:rPr>
                <w:rFonts w:ascii="ＭＳ Ｐゴシック" w:eastAsia="ＭＳ Ｐゴシック" w:hAnsi="ＭＳ Ｐゴシック"/>
                <w:szCs w:val="18"/>
              </w:rPr>
              <w:t xml:space="preserve">薬物療法を行っていてヘモグロビン濃度　</w:t>
            </w:r>
            <w:r w:rsidRPr="00AE6EC4">
              <w:rPr>
                <w:rFonts w:ascii="ＭＳ Ｐゴシック" w:eastAsia="ＭＳ Ｐゴシック" w:hAnsi="ＭＳ Ｐゴシック" w:hint="eastAsia"/>
                <w:szCs w:val="18"/>
              </w:rPr>
              <w:t>７</w:t>
            </w:r>
            <w:r w:rsidRPr="00AE6EC4">
              <w:rPr>
                <w:rFonts w:ascii="ＭＳ Ｐゴシック" w:eastAsia="ＭＳ Ｐゴシック" w:hAnsi="ＭＳ Ｐゴシック"/>
                <w:szCs w:val="18"/>
              </w:rPr>
              <w:t xml:space="preserve"> g/dL 以上</w:t>
            </w:r>
          </w:p>
        </w:tc>
      </w:tr>
      <w:tr w:rsidR="008A3AF3" w:rsidRPr="00F86E3C" w14:paraId="093800C5" w14:textId="77777777" w:rsidTr="005D1265">
        <w:trPr>
          <w:cantSplit/>
          <w:trHeight w:val="445"/>
        </w:trPr>
        <w:tc>
          <w:tcPr>
            <w:tcW w:w="1092" w:type="dxa"/>
            <w:vAlign w:val="center"/>
          </w:tcPr>
          <w:p w14:paraId="04027EEB" w14:textId="77777777" w:rsidR="008A3AF3" w:rsidRPr="00AE6EC4" w:rsidRDefault="008A3AF3" w:rsidP="008A3AF3">
            <w:pPr>
              <w:spacing w:line="276" w:lineRule="auto"/>
              <w:jc w:val="center"/>
              <w:rPr>
                <w:rFonts w:ascii="ＭＳ Ｐゴシック" w:eastAsia="ＭＳ Ｐゴシック" w:hAnsi="ＭＳ Ｐゴシック"/>
                <w:noProof/>
                <w:szCs w:val="18"/>
              </w:rPr>
            </w:pPr>
            <w:r w:rsidRPr="00AE6EC4">
              <w:rPr>
                <w:rFonts w:ascii="ＭＳ Ｐゴシック" w:eastAsia="ＭＳ Ｐゴシック" w:hAnsi="ＭＳ Ｐゴシック"/>
                <w:szCs w:val="18"/>
              </w:rPr>
              <w:t>stage４</w:t>
            </w:r>
          </w:p>
        </w:tc>
        <w:tc>
          <w:tcPr>
            <w:tcW w:w="1134" w:type="dxa"/>
            <w:vAlign w:val="center"/>
          </w:tcPr>
          <w:p w14:paraId="6ECBAE00" w14:textId="77777777" w:rsidR="008A3AF3" w:rsidRPr="00AE6EC4" w:rsidRDefault="008A3AF3" w:rsidP="008A3AF3">
            <w:pPr>
              <w:spacing w:line="276" w:lineRule="auto"/>
              <w:rPr>
                <w:rFonts w:ascii="ＭＳ Ｐゴシック" w:eastAsia="ＭＳ Ｐゴシック" w:hAnsi="ＭＳ Ｐゴシック"/>
                <w:noProof/>
                <w:szCs w:val="18"/>
              </w:rPr>
            </w:pPr>
            <w:r w:rsidRPr="00AE6EC4">
              <w:rPr>
                <w:rFonts w:ascii="ＭＳ Ｐゴシック" w:eastAsia="ＭＳ Ｐゴシック" w:hAnsi="ＭＳ Ｐゴシック" w:hint="eastAsia"/>
                <w:szCs w:val="18"/>
              </w:rPr>
              <w:t>重　症</w:t>
            </w:r>
          </w:p>
        </w:tc>
        <w:tc>
          <w:tcPr>
            <w:tcW w:w="6180" w:type="dxa"/>
            <w:vAlign w:val="center"/>
          </w:tcPr>
          <w:p w14:paraId="16DF226A" w14:textId="08F72D99" w:rsidR="008A3AF3" w:rsidRPr="00AE6EC4" w:rsidRDefault="008A3AF3" w:rsidP="008A3AF3">
            <w:pPr>
              <w:spacing w:line="276" w:lineRule="auto"/>
              <w:jc w:val="left"/>
              <w:rPr>
                <w:rFonts w:ascii="ＭＳ Ｐゴシック" w:eastAsia="ＭＳ Ｐゴシック" w:hAnsi="ＭＳ Ｐゴシック"/>
                <w:noProof/>
                <w:szCs w:val="18"/>
              </w:rPr>
            </w:pPr>
            <w:r w:rsidRPr="00AE6EC4">
              <w:rPr>
                <w:rFonts w:ascii="ＭＳ Ｐゴシック" w:eastAsia="ＭＳ Ｐゴシック" w:hAnsi="ＭＳ Ｐゴシック" w:hint="eastAsia"/>
                <w:szCs w:val="18"/>
              </w:rPr>
              <w:t>薬物療法を行っていてヘモグロビン濃度　７</w:t>
            </w:r>
            <w:r w:rsidRPr="00AE6EC4">
              <w:rPr>
                <w:rFonts w:ascii="ＭＳ Ｐゴシック" w:eastAsia="ＭＳ Ｐゴシック" w:hAnsi="ＭＳ Ｐゴシック"/>
                <w:szCs w:val="18"/>
              </w:rPr>
              <w:t xml:space="preserve"> g/dL </w:t>
            </w:r>
            <w:r w:rsidRPr="00AE6EC4">
              <w:rPr>
                <w:rFonts w:ascii="ＭＳ Ｐゴシック" w:eastAsia="ＭＳ Ｐゴシック" w:hAnsi="ＭＳ Ｐゴシック" w:hint="eastAsia"/>
                <w:szCs w:val="18"/>
              </w:rPr>
              <w:t>未満</w:t>
            </w:r>
          </w:p>
        </w:tc>
      </w:tr>
      <w:tr w:rsidR="008A3AF3" w:rsidRPr="00F86E3C" w14:paraId="12CA1217" w14:textId="77777777" w:rsidTr="005D1265">
        <w:trPr>
          <w:cantSplit/>
          <w:trHeight w:val="445"/>
        </w:trPr>
        <w:tc>
          <w:tcPr>
            <w:tcW w:w="1092" w:type="dxa"/>
            <w:tcBorders>
              <w:bottom w:val="single" w:sz="4" w:space="0" w:color="auto"/>
            </w:tcBorders>
            <w:vAlign w:val="center"/>
          </w:tcPr>
          <w:p w14:paraId="44824B40" w14:textId="77777777" w:rsidR="008A3AF3" w:rsidRPr="00AE6EC4" w:rsidRDefault="008A3AF3" w:rsidP="008A3AF3">
            <w:pPr>
              <w:spacing w:line="276" w:lineRule="auto"/>
              <w:jc w:val="center"/>
              <w:rPr>
                <w:rFonts w:ascii="ＭＳ Ｐゴシック" w:eastAsia="ＭＳ Ｐゴシック" w:hAnsi="ＭＳ Ｐゴシック"/>
                <w:noProof/>
                <w:szCs w:val="18"/>
              </w:rPr>
            </w:pPr>
            <w:r w:rsidRPr="00AE6EC4">
              <w:rPr>
                <w:rFonts w:ascii="ＭＳ Ｐゴシック" w:eastAsia="ＭＳ Ｐゴシック" w:hAnsi="ＭＳ Ｐゴシック"/>
                <w:szCs w:val="18"/>
              </w:rPr>
              <w:t>stage５</w:t>
            </w:r>
          </w:p>
        </w:tc>
        <w:tc>
          <w:tcPr>
            <w:tcW w:w="1134" w:type="dxa"/>
            <w:tcBorders>
              <w:bottom w:val="single" w:sz="4" w:space="0" w:color="auto"/>
            </w:tcBorders>
            <w:vAlign w:val="center"/>
          </w:tcPr>
          <w:p w14:paraId="558DAD3E" w14:textId="77777777" w:rsidR="008A3AF3" w:rsidRPr="00AE6EC4" w:rsidRDefault="008A3AF3" w:rsidP="008A3AF3">
            <w:pPr>
              <w:spacing w:line="276" w:lineRule="auto"/>
              <w:rPr>
                <w:rFonts w:ascii="ＭＳ Ｐゴシック" w:eastAsia="ＭＳ Ｐゴシック" w:hAnsi="ＭＳ Ｐゴシック"/>
                <w:noProof/>
                <w:szCs w:val="18"/>
              </w:rPr>
            </w:pPr>
            <w:r w:rsidRPr="00AE6EC4">
              <w:rPr>
                <w:rFonts w:ascii="ＭＳ Ｐゴシック" w:eastAsia="ＭＳ Ｐゴシック" w:hAnsi="ＭＳ Ｐゴシック" w:hint="eastAsia"/>
                <w:szCs w:val="18"/>
              </w:rPr>
              <w:t>最重症</w:t>
            </w:r>
          </w:p>
        </w:tc>
        <w:tc>
          <w:tcPr>
            <w:tcW w:w="6180" w:type="dxa"/>
            <w:tcBorders>
              <w:bottom w:val="single" w:sz="4" w:space="0" w:color="auto"/>
            </w:tcBorders>
            <w:vAlign w:val="center"/>
          </w:tcPr>
          <w:p w14:paraId="373BF8F1" w14:textId="028BE2CA" w:rsidR="008A3AF3" w:rsidRPr="00AE6EC4" w:rsidRDefault="008A3AF3" w:rsidP="007249E7">
            <w:pPr>
              <w:spacing w:line="276" w:lineRule="auto"/>
              <w:jc w:val="left"/>
              <w:rPr>
                <w:rFonts w:ascii="ＭＳ Ｐゴシック" w:eastAsia="ＭＳ Ｐゴシック" w:hAnsi="ＭＳ Ｐゴシック"/>
                <w:noProof/>
                <w:szCs w:val="18"/>
              </w:rPr>
            </w:pPr>
            <w:r w:rsidRPr="00AE6EC4">
              <w:rPr>
                <w:rFonts w:ascii="ＭＳ Ｐゴシック" w:eastAsia="ＭＳ Ｐゴシック" w:hAnsi="ＭＳ Ｐゴシック" w:hint="eastAsia"/>
                <w:szCs w:val="18"/>
              </w:rPr>
              <w:t>薬物療法</w:t>
            </w:r>
            <w:r w:rsidR="00C86928">
              <w:rPr>
                <w:rFonts w:ascii="ＭＳ Ｐゴシック" w:eastAsia="ＭＳ Ｐゴシック" w:hAnsi="ＭＳ Ｐゴシック" w:hint="eastAsia"/>
                <w:szCs w:val="18"/>
              </w:rPr>
              <w:t>及</w:t>
            </w:r>
            <w:r w:rsidRPr="00AE6EC4">
              <w:rPr>
                <w:rFonts w:ascii="ＭＳ Ｐゴシック" w:eastAsia="ＭＳ Ｐゴシック" w:hAnsi="ＭＳ Ｐゴシック" w:hint="eastAsia"/>
                <w:szCs w:val="18"/>
              </w:rPr>
              <w:t>び脾摘を行ってヘモグロビン濃度　７</w:t>
            </w:r>
            <w:r w:rsidRPr="00AE6EC4">
              <w:rPr>
                <w:rFonts w:ascii="ＭＳ Ｐゴシック" w:eastAsia="ＭＳ Ｐゴシック" w:hAnsi="ＭＳ Ｐゴシック"/>
                <w:szCs w:val="18"/>
              </w:rPr>
              <w:t xml:space="preserve"> g/dL </w:t>
            </w:r>
            <w:r w:rsidRPr="00AE6EC4">
              <w:rPr>
                <w:rFonts w:ascii="ＭＳ Ｐゴシック" w:eastAsia="ＭＳ Ｐゴシック" w:hAnsi="ＭＳ Ｐゴシック" w:hint="eastAsia"/>
                <w:szCs w:val="18"/>
              </w:rPr>
              <w:t>未満</w:t>
            </w:r>
          </w:p>
        </w:tc>
      </w:tr>
    </w:tbl>
    <w:p w14:paraId="10A99F0D" w14:textId="77777777" w:rsidR="008A3AF3" w:rsidRDefault="008A3AF3" w:rsidP="00325B72">
      <w:pPr>
        <w:ind w:right="630"/>
        <w:rPr>
          <w:rFonts w:ascii="ＭＳ Ｐゴシック" w:eastAsia="ＭＳ Ｐゴシック" w:hAnsi="ＭＳ Ｐゴシック"/>
          <w:szCs w:val="18"/>
        </w:rPr>
      </w:pPr>
    </w:p>
    <w:p w14:paraId="505F4AB8" w14:textId="77777777" w:rsidR="008A3AF3" w:rsidRDefault="008A3AF3" w:rsidP="008A3AF3"/>
    <w:p w14:paraId="1C07A8C2" w14:textId="77777777" w:rsidR="008A3AF3" w:rsidRPr="008A3AF3" w:rsidRDefault="008A3AF3" w:rsidP="00325B72">
      <w:pPr>
        <w:ind w:right="630"/>
        <w:rPr>
          <w:rFonts w:ascii="ＭＳ Ｐゴシック" w:eastAsia="ＭＳ Ｐゴシック" w:hAnsi="ＭＳ Ｐゴシック"/>
          <w:szCs w:val="18"/>
        </w:rPr>
      </w:pPr>
    </w:p>
    <w:p w14:paraId="6CE1E554" w14:textId="77777777" w:rsidR="008A3AF3" w:rsidRDefault="008A3AF3" w:rsidP="00325B72">
      <w:pPr>
        <w:ind w:right="630"/>
        <w:rPr>
          <w:rFonts w:ascii="ＭＳ Ｐゴシック" w:eastAsia="ＭＳ Ｐゴシック" w:hAnsi="ＭＳ Ｐゴシック"/>
          <w:szCs w:val="18"/>
        </w:rPr>
      </w:pPr>
    </w:p>
    <w:p w14:paraId="3127C9F8" w14:textId="77777777" w:rsidR="008A3AF3" w:rsidRDefault="008A3AF3" w:rsidP="00325B72">
      <w:pPr>
        <w:ind w:right="630"/>
        <w:rPr>
          <w:rFonts w:ascii="ＭＳ Ｐゴシック" w:eastAsia="ＭＳ Ｐゴシック" w:hAnsi="ＭＳ Ｐゴシック"/>
          <w:szCs w:val="18"/>
        </w:rPr>
      </w:pPr>
    </w:p>
    <w:p w14:paraId="5E7BEBB6" w14:textId="77777777" w:rsidR="008A3AF3" w:rsidRDefault="008A3AF3" w:rsidP="00325B72">
      <w:pPr>
        <w:ind w:right="630"/>
        <w:rPr>
          <w:rFonts w:ascii="ＭＳ Ｐゴシック" w:eastAsia="ＭＳ Ｐゴシック" w:hAnsi="ＭＳ Ｐゴシック"/>
          <w:szCs w:val="18"/>
        </w:rPr>
      </w:pPr>
    </w:p>
    <w:p w14:paraId="530E7CEF" w14:textId="646D961B" w:rsidR="008A3AF3" w:rsidRDefault="008A3AF3" w:rsidP="00325B72">
      <w:pPr>
        <w:ind w:right="630"/>
        <w:rPr>
          <w:rFonts w:ascii="ＭＳ Ｐゴシック" w:eastAsia="ＭＳ Ｐゴシック" w:hAnsi="ＭＳ Ｐゴシック"/>
          <w:szCs w:val="18"/>
        </w:rPr>
      </w:pPr>
    </w:p>
    <w:p w14:paraId="5238763E" w14:textId="0F83FE18" w:rsidR="00735115" w:rsidRPr="005D1265" w:rsidRDefault="00735115" w:rsidP="00735115">
      <w:pPr>
        <w:ind w:leftChars="100" w:left="420" w:hangingChars="100" w:hanging="210"/>
        <w:jc w:val="left"/>
        <w:rPr>
          <w:rFonts w:ascii="ＭＳ Ｐゴシック" w:eastAsia="ＭＳ Ｐゴシック" w:hAnsi="ＭＳ Ｐゴシック"/>
          <w:szCs w:val="18"/>
        </w:rPr>
      </w:pPr>
      <w:r w:rsidRPr="005D1265">
        <w:rPr>
          <w:rFonts w:ascii="ＭＳ Ｐゴシック" w:eastAsia="ＭＳ Ｐゴシック" w:hAnsi="ＭＳ Ｐゴシック" w:hint="eastAsia"/>
          <w:szCs w:val="18"/>
        </w:rPr>
        <w:t>※当該重症度基準は温式</w:t>
      </w:r>
      <w:r w:rsidRPr="005D1265">
        <w:rPr>
          <w:rFonts w:ascii="ＭＳ Ｐゴシック" w:eastAsia="ＭＳ Ｐゴシック" w:hAnsi="ＭＳ Ｐゴシック"/>
          <w:szCs w:val="18"/>
        </w:rPr>
        <w:t>AIHAのものであるが、冷式AIHAについては、暫定的に当該重症度基準を使用する。ただしこの場合は最重症と診断しない。</w:t>
      </w:r>
    </w:p>
    <w:p w14:paraId="63927C53" w14:textId="77777777" w:rsidR="001D02F7" w:rsidRPr="00C9205A" w:rsidRDefault="001D02F7" w:rsidP="00325B72">
      <w:pPr>
        <w:rPr>
          <w:rFonts w:asciiTheme="majorEastAsia" w:eastAsiaTheme="majorEastAsia" w:hAnsiTheme="majorEastAsia"/>
        </w:rPr>
      </w:pPr>
    </w:p>
    <w:p w14:paraId="6C47702D" w14:textId="77777777" w:rsidR="003439AF" w:rsidRDefault="003439AF" w:rsidP="003439A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0BA755D4" w14:textId="4940BA6D" w:rsidR="003439AF" w:rsidRDefault="003439AF" w:rsidP="003439A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86928">
        <w:rPr>
          <w:rFonts w:asciiTheme="minorEastAsia" w:hAnsiTheme="minorEastAsia" w:hint="eastAsia"/>
          <w:szCs w:val="21"/>
        </w:rPr>
        <w:t>。</w:t>
      </w:r>
      <w:r>
        <w:rPr>
          <w:rFonts w:asciiTheme="minorEastAsia" w:hAnsiTheme="minorEastAsia" w:hint="eastAsia"/>
          <w:szCs w:val="21"/>
        </w:rPr>
        <w:t>）。</w:t>
      </w:r>
    </w:p>
    <w:p w14:paraId="2D9453A6" w14:textId="4B881209" w:rsidR="003439AF" w:rsidRDefault="003439AF" w:rsidP="003439A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86928">
        <w:rPr>
          <w:rFonts w:asciiTheme="minorEastAsia" w:hAnsiTheme="minorEastAsia" w:hint="eastAsia"/>
          <w:szCs w:val="21"/>
        </w:rPr>
        <w:t>あって</w:t>
      </w:r>
      <w:r>
        <w:rPr>
          <w:rFonts w:asciiTheme="minorEastAsia" w:hAnsiTheme="minorEastAsia" w:hint="eastAsia"/>
          <w:szCs w:val="21"/>
        </w:rPr>
        <w:t>、直近６</w:t>
      </w:r>
      <w:r w:rsidR="00B05E79">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E59D289" w14:textId="3E28C2AC" w:rsidR="003439AF" w:rsidRDefault="003439AF" w:rsidP="003439AF">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86928">
        <w:rPr>
          <w:rFonts w:hint="eastAsia"/>
          <w:kern w:val="0"/>
          <w:szCs w:val="21"/>
        </w:rPr>
        <w:t>もの</w:t>
      </w:r>
      <w:r>
        <w:rPr>
          <w:rFonts w:hint="eastAsia"/>
          <w:kern w:val="0"/>
          <w:szCs w:val="21"/>
        </w:rPr>
        <w:t>については、医療費助成の対象とする。</w:t>
      </w:r>
    </w:p>
    <w:p w14:paraId="43828E52" w14:textId="77777777" w:rsidR="00D10857" w:rsidRPr="00D10857" w:rsidRDefault="00D10857" w:rsidP="00325B72">
      <w:pPr>
        <w:rPr>
          <w:rFonts w:asciiTheme="majorEastAsia" w:eastAsiaTheme="majorEastAsia" w:hAnsiTheme="majorEastAsia"/>
        </w:rPr>
      </w:pPr>
    </w:p>
    <w:sectPr w:rsidR="00D10857" w:rsidRPr="00D10857"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91DDA" w14:textId="77777777" w:rsidR="0041485B" w:rsidRDefault="0041485B" w:rsidP="00D27552">
      <w:r>
        <w:separator/>
      </w:r>
    </w:p>
  </w:endnote>
  <w:endnote w:type="continuationSeparator" w:id="0">
    <w:p w14:paraId="705FA8A2" w14:textId="77777777" w:rsidR="0041485B" w:rsidRDefault="0041485B"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Mincho">
    <w:altName w:val="ＤＦ行書体"/>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EF02E" w14:textId="77777777" w:rsidR="0041485B" w:rsidRDefault="0041485B" w:rsidP="00D27552">
      <w:r>
        <w:separator/>
      </w:r>
    </w:p>
  </w:footnote>
  <w:footnote w:type="continuationSeparator" w:id="0">
    <w:p w14:paraId="0F998AEE" w14:textId="77777777" w:rsidR="0041485B" w:rsidRDefault="0041485B" w:rsidP="00D2755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1F6B"/>
    <w:rsid w:val="000A191E"/>
    <w:rsid w:val="0015091A"/>
    <w:rsid w:val="001C220D"/>
    <w:rsid w:val="001D02F7"/>
    <w:rsid w:val="001D55BC"/>
    <w:rsid w:val="001F6BD2"/>
    <w:rsid w:val="00212B2C"/>
    <w:rsid w:val="00265731"/>
    <w:rsid w:val="00266034"/>
    <w:rsid w:val="002A05C9"/>
    <w:rsid w:val="002C5424"/>
    <w:rsid w:val="002D5F30"/>
    <w:rsid w:val="00325B72"/>
    <w:rsid w:val="00326722"/>
    <w:rsid w:val="003439AF"/>
    <w:rsid w:val="003755BD"/>
    <w:rsid w:val="0039290C"/>
    <w:rsid w:val="003B374E"/>
    <w:rsid w:val="003D4F3F"/>
    <w:rsid w:val="003E00CE"/>
    <w:rsid w:val="0041485B"/>
    <w:rsid w:val="00430FCA"/>
    <w:rsid w:val="004D3BB4"/>
    <w:rsid w:val="004D4C84"/>
    <w:rsid w:val="00510236"/>
    <w:rsid w:val="0055735B"/>
    <w:rsid w:val="00580346"/>
    <w:rsid w:val="005B7263"/>
    <w:rsid w:val="005D1265"/>
    <w:rsid w:val="005F421C"/>
    <w:rsid w:val="00600816"/>
    <w:rsid w:val="00623314"/>
    <w:rsid w:val="00634703"/>
    <w:rsid w:val="00671712"/>
    <w:rsid w:val="007249E7"/>
    <w:rsid w:val="00731D78"/>
    <w:rsid w:val="00735115"/>
    <w:rsid w:val="00770824"/>
    <w:rsid w:val="007C112E"/>
    <w:rsid w:val="007E6113"/>
    <w:rsid w:val="00823F1B"/>
    <w:rsid w:val="00841627"/>
    <w:rsid w:val="008921E5"/>
    <w:rsid w:val="008A3AF3"/>
    <w:rsid w:val="008F454D"/>
    <w:rsid w:val="00964958"/>
    <w:rsid w:val="0099491A"/>
    <w:rsid w:val="00A10604"/>
    <w:rsid w:val="00A76B2B"/>
    <w:rsid w:val="00A96BE8"/>
    <w:rsid w:val="00AA5834"/>
    <w:rsid w:val="00AF1F4D"/>
    <w:rsid w:val="00B01B5E"/>
    <w:rsid w:val="00B05E79"/>
    <w:rsid w:val="00B31017"/>
    <w:rsid w:val="00B63810"/>
    <w:rsid w:val="00BB099B"/>
    <w:rsid w:val="00BD180A"/>
    <w:rsid w:val="00C15E9E"/>
    <w:rsid w:val="00C53E60"/>
    <w:rsid w:val="00C75F6C"/>
    <w:rsid w:val="00C86928"/>
    <w:rsid w:val="00C9205A"/>
    <w:rsid w:val="00CA15A9"/>
    <w:rsid w:val="00CA40E0"/>
    <w:rsid w:val="00CB56B6"/>
    <w:rsid w:val="00CC0D52"/>
    <w:rsid w:val="00CF51B6"/>
    <w:rsid w:val="00CF7979"/>
    <w:rsid w:val="00D10857"/>
    <w:rsid w:val="00D27552"/>
    <w:rsid w:val="00D53580"/>
    <w:rsid w:val="00D7051B"/>
    <w:rsid w:val="00DE5868"/>
    <w:rsid w:val="00DF7DBB"/>
    <w:rsid w:val="00E02F17"/>
    <w:rsid w:val="00E909E4"/>
    <w:rsid w:val="00EF2D3F"/>
    <w:rsid w:val="00EF4A05"/>
    <w:rsid w:val="00F0296D"/>
    <w:rsid w:val="00F51452"/>
    <w:rsid w:val="00F86E3C"/>
    <w:rsid w:val="00FC6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14:docId w14:val="0B73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B63810"/>
    <w:rPr>
      <w:sz w:val="18"/>
      <w:szCs w:val="18"/>
    </w:rPr>
  </w:style>
  <w:style w:type="paragraph" w:styleId="aa">
    <w:name w:val="annotation text"/>
    <w:basedOn w:val="a"/>
    <w:link w:val="ab"/>
    <w:uiPriority w:val="99"/>
    <w:semiHidden/>
    <w:unhideWhenUsed/>
    <w:rsid w:val="00B63810"/>
    <w:pPr>
      <w:jc w:val="left"/>
    </w:pPr>
  </w:style>
  <w:style w:type="character" w:customStyle="1" w:styleId="ab">
    <w:name w:val="コメント文字列 (文字)"/>
    <w:basedOn w:val="a0"/>
    <w:link w:val="aa"/>
    <w:uiPriority w:val="99"/>
    <w:semiHidden/>
    <w:rsid w:val="00B63810"/>
  </w:style>
  <w:style w:type="paragraph" w:styleId="ac">
    <w:name w:val="annotation subject"/>
    <w:basedOn w:val="aa"/>
    <w:next w:val="aa"/>
    <w:link w:val="ad"/>
    <w:uiPriority w:val="99"/>
    <w:semiHidden/>
    <w:unhideWhenUsed/>
    <w:rsid w:val="00B63810"/>
    <w:rPr>
      <w:b/>
      <w:bCs/>
    </w:rPr>
  </w:style>
  <w:style w:type="character" w:customStyle="1" w:styleId="ad">
    <w:name w:val="コメント内容 (文字)"/>
    <w:basedOn w:val="ab"/>
    <w:link w:val="ac"/>
    <w:uiPriority w:val="99"/>
    <w:semiHidden/>
    <w:rsid w:val="00B63810"/>
    <w:rPr>
      <w:b/>
      <w:bCs/>
    </w:rPr>
  </w:style>
  <w:style w:type="paragraph" w:styleId="ae">
    <w:name w:val="Revision"/>
    <w:hidden/>
    <w:uiPriority w:val="99"/>
    <w:semiHidden/>
    <w:rsid w:val="00001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B63810"/>
    <w:rPr>
      <w:sz w:val="18"/>
      <w:szCs w:val="18"/>
    </w:rPr>
  </w:style>
  <w:style w:type="paragraph" w:styleId="aa">
    <w:name w:val="annotation text"/>
    <w:basedOn w:val="a"/>
    <w:link w:val="ab"/>
    <w:uiPriority w:val="99"/>
    <w:semiHidden/>
    <w:unhideWhenUsed/>
    <w:rsid w:val="00B63810"/>
    <w:pPr>
      <w:jc w:val="left"/>
    </w:pPr>
  </w:style>
  <w:style w:type="character" w:customStyle="1" w:styleId="ab">
    <w:name w:val="コメント文字列 (文字)"/>
    <w:basedOn w:val="a0"/>
    <w:link w:val="aa"/>
    <w:uiPriority w:val="99"/>
    <w:semiHidden/>
    <w:rsid w:val="00B63810"/>
  </w:style>
  <w:style w:type="paragraph" w:styleId="ac">
    <w:name w:val="annotation subject"/>
    <w:basedOn w:val="aa"/>
    <w:next w:val="aa"/>
    <w:link w:val="ad"/>
    <w:uiPriority w:val="99"/>
    <w:semiHidden/>
    <w:unhideWhenUsed/>
    <w:rsid w:val="00B63810"/>
    <w:rPr>
      <w:b/>
      <w:bCs/>
    </w:rPr>
  </w:style>
  <w:style w:type="character" w:customStyle="1" w:styleId="ad">
    <w:name w:val="コメント内容 (文字)"/>
    <w:basedOn w:val="ab"/>
    <w:link w:val="ac"/>
    <w:uiPriority w:val="99"/>
    <w:semiHidden/>
    <w:rsid w:val="00B63810"/>
    <w:rPr>
      <w:b/>
      <w:bCs/>
    </w:rPr>
  </w:style>
  <w:style w:type="paragraph" w:styleId="ae">
    <w:name w:val="Revision"/>
    <w:hidden/>
    <w:uiPriority w:val="99"/>
    <w:semiHidden/>
    <w:rsid w:val="00001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11173">
      <w:bodyDiv w:val="1"/>
      <w:marLeft w:val="0"/>
      <w:marRight w:val="0"/>
      <w:marTop w:val="0"/>
      <w:marBottom w:val="0"/>
      <w:divBdr>
        <w:top w:val="none" w:sz="0" w:space="0" w:color="auto"/>
        <w:left w:val="none" w:sz="0" w:space="0" w:color="auto"/>
        <w:bottom w:val="none" w:sz="0" w:space="0" w:color="auto"/>
        <w:right w:val="none" w:sz="0" w:space="0" w:color="auto"/>
      </w:divBdr>
    </w:div>
    <w:div w:id="1396079027">
      <w:bodyDiv w:val="1"/>
      <w:marLeft w:val="0"/>
      <w:marRight w:val="0"/>
      <w:marTop w:val="0"/>
      <w:marBottom w:val="0"/>
      <w:divBdr>
        <w:top w:val="none" w:sz="0" w:space="0" w:color="auto"/>
        <w:left w:val="none" w:sz="0" w:space="0" w:color="auto"/>
        <w:bottom w:val="none" w:sz="0" w:space="0" w:color="auto"/>
        <w:right w:val="none" w:sz="0" w:space="0" w:color="auto"/>
      </w:divBdr>
    </w:div>
    <w:div w:id="19546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072B2D6-CE98-41A8-AC97-E23691B7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618</Words>
  <Characters>3525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2014-08-25T06:30:00Z</cp:lastPrinted>
  <dcterms:created xsi:type="dcterms:W3CDTF">2016-09-30T01:50:00Z</dcterms:created>
  <dcterms:modified xsi:type="dcterms:W3CDTF">2017-03-21T05:31:00Z</dcterms:modified>
</cp:coreProperties>
</file>