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61CED" w14:textId="7ECD0CC4" w:rsidR="00DD175C" w:rsidRPr="00506A00" w:rsidRDefault="00DD175C" w:rsidP="00AB0845">
      <w:bookmarkStart w:id="0" w:name="_GoBack"/>
      <w:bookmarkEnd w:id="0"/>
    </w:p>
    <w:p w14:paraId="2730A031" w14:textId="77777777" w:rsidR="00C435E3" w:rsidRPr="000F27E1" w:rsidRDefault="00BB243E" w:rsidP="00C435E3">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39</w:t>
      </w:r>
      <w:r w:rsidR="00252CF2" w:rsidRPr="000F27E1">
        <w:rPr>
          <w:rFonts w:ascii="ＭＳ Ｐゴシック" w:eastAsia="ＭＳ Ｐゴシック" w:hAnsi="ＭＳ Ｐゴシック" w:hint="eastAsia"/>
          <w:sz w:val="28"/>
        </w:rPr>
        <w:t xml:space="preserve">　</w:t>
      </w:r>
      <w:r w:rsidR="002C106B" w:rsidRPr="000F27E1">
        <w:rPr>
          <w:rFonts w:ascii="ＭＳ Ｐゴシック" w:eastAsia="ＭＳ Ｐゴシック" w:hAnsi="ＭＳ Ｐゴシック" w:hint="eastAsia"/>
          <w:sz w:val="28"/>
        </w:rPr>
        <w:t>中毒性表皮壊死症</w:t>
      </w:r>
    </w:p>
    <w:p w14:paraId="0F7E4774" w14:textId="77777777" w:rsidR="00C435E3" w:rsidRPr="000F27E1" w:rsidRDefault="00C435E3" w:rsidP="00C435E3">
      <w:pPr>
        <w:rPr>
          <w:rFonts w:ascii="ＭＳ Ｐゴシック" w:eastAsia="ＭＳ Ｐゴシック" w:hAnsi="ＭＳ Ｐゴシック"/>
          <w:szCs w:val="21"/>
          <w:bdr w:val="single" w:sz="4" w:space="0" w:color="auto"/>
        </w:rPr>
      </w:pPr>
      <w:r w:rsidRPr="000F27E1">
        <w:rPr>
          <w:rFonts w:ascii="ＭＳ Ｐゴシック" w:eastAsia="ＭＳ Ｐゴシック" w:hAnsi="ＭＳ Ｐゴシック" w:hint="eastAsia"/>
          <w:szCs w:val="21"/>
          <w:bdr w:val="single" w:sz="4" w:space="0" w:color="auto"/>
        </w:rPr>
        <w:t>○　概要</w:t>
      </w:r>
    </w:p>
    <w:p w14:paraId="7A87E3D6" w14:textId="77777777" w:rsidR="00C435E3" w:rsidRPr="000F27E1" w:rsidRDefault="00C435E3" w:rsidP="00C435E3">
      <w:pPr>
        <w:ind w:leftChars="100" w:left="210"/>
        <w:rPr>
          <w:rFonts w:ascii="ＭＳ Ｐゴシック" w:eastAsia="ＭＳ Ｐゴシック" w:hAnsi="ＭＳ Ｐゴシック"/>
          <w:szCs w:val="21"/>
        </w:rPr>
      </w:pPr>
    </w:p>
    <w:p w14:paraId="4A3C7982" w14:textId="77777777" w:rsidR="00C435E3" w:rsidRPr="000F27E1" w:rsidRDefault="00C435E3" w:rsidP="00400CD6">
      <w:pPr>
        <w:ind w:leftChars="100" w:left="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１．概要 </w:t>
      </w:r>
    </w:p>
    <w:p w14:paraId="0D0E584E" w14:textId="77777777" w:rsidR="00C435E3" w:rsidRPr="000F27E1" w:rsidRDefault="00C435E3" w:rsidP="00252CF2">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2C106B" w:rsidRPr="000F27E1">
        <w:rPr>
          <w:rFonts w:ascii="ＭＳ Ｐゴシック" w:eastAsia="ＭＳ Ｐゴシック" w:hAnsi="ＭＳ Ｐゴシック" w:hint="eastAsia"/>
          <w:szCs w:val="21"/>
        </w:rPr>
        <w:t>中毒性表皮壊死症</w:t>
      </w:r>
      <w:r w:rsidR="002D2ADB">
        <w:rPr>
          <w:rFonts w:ascii="ＭＳ Ｐゴシック" w:eastAsia="ＭＳ Ｐゴシック" w:hAnsi="ＭＳ Ｐゴシック" w:hint="eastAsia"/>
          <w:szCs w:val="21"/>
        </w:rPr>
        <w:t>（</w:t>
      </w:r>
      <w:r w:rsidR="00A566A2" w:rsidRPr="00A566A2">
        <w:rPr>
          <w:rFonts w:ascii="ＭＳ Ｐゴシック" w:eastAsia="ＭＳ Ｐゴシック" w:hAnsi="ＭＳ Ｐゴシック"/>
          <w:szCs w:val="21"/>
        </w:rPr>
        <w:t>Toxic epidermal necrolysis</w:t>
      </w:r>
      <w:r w:rsidR="007F4EDB">
        <w:rPr>
          <w:rFonts w:ascii="ＭＳ Ｐゴシック" w:eastAsia="ＭＳ Ｐゴシック" w:hAnsi="ＭＳ Ｐゴシック" w:hint="eastAsia"/>
          <w:szCs w:val="21"/>
        </w:rPr>
        <w:t>：</w:t>
      </w:r>
      <w:r w:rsidR="0010699A" w:rsidRPr="00A566A2">
        <w:rPr>
          <w:rFonts w:ascii="ＭＳ Ｐゴシック" w:eastAsia="ＭＳ Ｐゴシック" w:hAnsi="ＭＳ Ｐゴシック" w:hint="eastAsia"/>
          <w:szCs w:val="21"/>
        </w:rPr>
        <w:t>TEN</w:t>
      </w:r>
      <w:r w:rsidR="002D2ADB">
        <w:rPr>
          <w:rFonts w:ascii="ＭＳ Ｐゴシック" w:eastAsia="ＭＳ Ｐゴシック" w:hAnsi="ＭＳ Ｐゴシック" w:hint="eastAsia"/>
          <w:szCs w:val="21"/>
        </w:rPr>
        <w:t>）</w:t>
      </w:r>
      <w:r w:rsidR="00F23410" w:rsidRPr="000F27E1">
        <w:rPr>
          <w:rFonts w:ascii="ＭＳ Ｐゴシック" w:eastAsia="ＭＳ Ｐゴシック" w:hAnsi="ＭＳ Ｐゴシック" w:hint="eastAsia"/>
          <w:szCs w:val="21"/>
        </w:rPr>
        <w:t>は、</w:t>
      </w:r>
      <w:r w:rsidR="00FD69D1" w:rsidRPr="000F27E1">
        <w:rPr>
          <w:rFonts w:ascii="ＭＳ Ｐゴシック" w:eastAsia="ＭＳ Ｐゴシック" w:hAnsi="ＭＳ Ｐゴシック" w:hint="eastAsia"/>
          <w:szCs w:val="21"/>
        </w:rPr>
        <w:t>高</w:t>
      </w:r>
      <w:r w:rsidRPr="000F27E1">
        <w:rPr>
          <w:rFonts w:ascii="ＭＳ Ｐゴシック" w:eastAsia="ＭＳ Ｐゴシック" w:hAnsi="ＭＳ Ｐゴシック" w:hint="eastAsia"/>
          <w:szCs w:val="21"/>
        </w:rPr>
        <w:t>熱や全身倦怠感などの症状を伴って、口</w:t>
      </w:r>
      <w:r w:rsidR="00FD69D1" w:rsidRPr="000F27E1">
        <w:rPr>
          <w:rFonts w:ascii="ＭＳ Ｐゴシック" w:eastAsia="ＭＳ Ｐゴシック" w:hAnsi="ＭＳ Ｐゴシック" w:hint="eastAsia"/>
          <w:szCs w:val="21"/>
        </w:rPr>
        <w:t>唇・口腔、眼、外陰部などを含む全身に紅斑、びらんが</w:t>
      </w:r>
      <w:r w:rsidR="0010699A" w:rsidRPr="0010699A">
        <w:rPr>
          <w:rFonts w:ascii="ＭＳ Ｐゴシック" w:eastAsia="ＭＳ Ｐゴシック" w:hAnsi="ＭＳ Ｐゴシック" w:hint="eastAsia"/>
          <w:szCs w:val="21"/>
        </w:rPr>
        <w:t>広範囲に出現</w:t>
      </w:r>
      <w:r w:rsidR="00FD69D1" w:rsidRPr="000F27E1">
        <w:rPr>
          <w:rFonts w:ascii="ＭＳ Ｐゴシック" w:eastAsia="ＭＳ Ｐゴシック" w:hAnsi="ＭＳ Ｐゴシック" w:hint="eastAsia"/>
          <w:szCs w:val="21"/>
        </w:rPr>
        <w:t>する重篤な疾患</w:t>
      </w:r>
      <w:r w:rsidRPr="000F27E1">
        <w:rPr>
          <w:rFonts w:ascii="ＭＳ Ｐゴシック" w:eastAsia="ＭＳ Ｐゴシック" w:hAnsi="ＭＳ Ｐゴシック" w:hint="eastAsia"/>
          <w:szCs w:val="21"/>
        </w:rPr>
        <w:t>である。</w:t>
      </w:r>
      <w:r w:rsidR="00FC36F3">
        <w:rPr>
          <w:rFonts w:ascii="ＭＳ Ｐゴシック" w:eastAsia="ＭＳ Ｐゴシック" w:hAnsi="ＭＳ Ｐゴシック" w:hint="eastAsia"/>
          <w:szCs w:val="21"/>
        </w:rPr>
        <w:t>TEN</w:t>
      </w:r>
      <w:r w:rsidR="00DD5D0D" w:rsidRPr="000F27E1">
        <w:rPr>
          <w:rFonts w:ascii="ＭＳ Ｐゴシック" w:eastAsia="ＭＳ Ｐゴシック" w:hAnsi="ＭＳ Ｐゴシック" w:hint="eastAsia"/>
          <w:szCs w:val="21"/>
        </w:rPr>
        <w:t>は</w:t>
      </w:r>
      <w:r w:rsidR="00C90C1D" w:rsidRPr="000F27E1">
        <w:rPr>
          <w:rFonts w:ascii="ＭＳ Ｐゴシック" w:eastAsia="ＭＳ Ｐゴシック" w:hAnsi="ＭＳ Ｐゴシック" w:hint="eastAsia"/>
          <w:szCs w:val="21"/>
        </w:rPr>
        <w:t>、</w:t>
      </w:r>
      <w:r w:rsidR="00DD5D0D" w:rsidRPr="000F27E1">
        <w:rPr>
          <w:rFonts w:ascii="ＭＳ Ｐゴシック" w:eastAsia="ＭＳ Ｐゴシック" w:hAnsi="ＭＳ Ｐゴシック" w:hint="eastAsia"/>
          <w:szCs w:val="21"/>
        </w:rPr>
        <w:t>スティー</w:t>
      </w:r>
      <w:r w:rsidR="00D972B2">
        <w:rPr>
          <w:rFonts w:ascii="ＭＳ Ｐゴシック" w:eastAsia="ＭＳ Ｐゴシック" w:hAnsi="ＭＳ Ｐゴシック" w:hint="eastAsia"/>
          <w:szCs w:val="21"/>
        </w:rPr>
        <w:t>ヴ</w:t>
      </w:r>
      <w:r w:rsidR="00DD5D0D" w:rsidRPr="000F27E1">
        <w:rPr>
          <w:rFonts w:ascii="ＭＳ Ｐゴシック" w:eastAsia="ＭＳ Ｐゴシック" w:hAnsi="ＭＳ Ｐゴシック" w:hint="eastAsia"/>
          <w:szCs w:val="21"/>
        </w:rPr>
        <w:t>ンス・ジョンソン症候群</w:t>
      </w:r>
      <w:r w:rsidR="002D2ADB">
        <w:rPr>
          <w:rFonts w:ascii="ＭＳ Ｐゴシック" w:eastAsia="ＭＳ Ｐゴシック" w:hAnsi="ＭＳ Ｐゴシック" w:hint="eastAsia"/>
          <w:szCs w:val="21"/>
        </w:rPr>
        <w:t>（</w:t>
      </w:r>
      <w:r w:rsidR="00A566A2" w:rsidRPr="00A566A2">
        <w:rPr>
          <w:rFonts w:ascii="ＭＳ Ｐゴシック" w:eastAsia="ＭＳ Ｐゴシック" w:hAnsi="ＭＳ Ｐゴシック"/>
          <w:szCs w:val="21"/>
        </w:rPr>
        <w:t>Stevens-Johnson</w:t>
      </w:r>
      <w:r w:rsidR="00A566A2">
        <w:rPr>
          <w:rFonts w:ascii="ＭＳ Ｐゴシック" w:eastAsia="ＭＳ Ｐゴシック" w:hAnsi="ＭＳ Ｐゴシック" w:hint="eastAsia"/>
          <w:szCs w:val="21"/>
        </w:rPr>
        <w:t xml:space="preserve"> syndrome</w:t>
      </w:r>
      <w:r w:rsidR="007F4EDB">
        <w:rPr>
          <w:rFonts w:ascii="ＭＳ Ｐゴシック" w:eastAsia="ＭＳ Ｐゴシック" w:hAnsi="ＭＳ Ｐゴシック" w:hint="eastAsia"/>
          <w:szCs w:val="21"/>
        </w:rPr>
        <w:t>：</w:t>
      </w:r>
      <w:r w:rsidR="00F24EFA" w:rsidRPr="00A566A2">
        <w:rPr>
          <w:rFonts w:ascii="ＭＳ Ｐゴシック" w:eastAsia="ＭＳ Ｐゴシック" w:hAnsi="ＭＳ Ｐゴシック" w:hint="eastAsia"/>
          <w:szCs w:val="21"/>
        </w:rPr>
        <w:t>SJS</w:t>
      </w:r>
      <w:r w:rsidR="002D2ADB">
        <w:rPr>
          <w:rFonts w:ascii="ＭＳ Ｐゴシック" w:eastAsia="ＭＳ Ｐゴシック" w:hAnsi="ＭＳ Ｐゴシック" w:hint="eastAsia"/>
          <w:szCs w:val="21"/>
        </w:rPr>
        <w:t>）</w:t>
      </w:r>
      <w:r w:rsidR="00DD5D0D" w:rsidRPr="000F27E1">
        <w:rPr>
          <w:rFonts w:ascii="ＭＳ Ｐゴシック" w:eastAsia="ＭＳ Ｐゴシック" w:hAnsi="ＭＳ Ｐゴシック" w:hint="eastAsia"/>
          <w:szCs w:val="21"/>
        </w:rPr>
        <w:t>から進展する場合が</w:t>
      </w:r>
      <w:r w:rsidR="00F8137B" w:rsidRPr="000F27E1">
        <w:rPr>
          <w:rFonts w:ascii="ＭＳ Ｐゴシック" w:eastAsia="ＭＳ Ｐゴシック" w:hAnsi="ＭＳ Ｐゴシック" w:hint="eastAsia"/>
          <w:szCs w:val="21"/>
        </w:rPr>
        <w:t>多い</w:t>
      </w:r>
      <w:r w:rsidR="00DD5D0D" w:rsidRPr="000F27E1">
        <w:rPr>
          <w:rFonts w:ascii="ＭＳ Ｐゴシック" w:eastAsia="ＭＳ Ｐゴシック" w:hAnsi="ＭＳ Ｐゴシック" w:hint="eastAsia"/>
          <w:szCs w:val="21"/>
        </w:rPr>
        <w:t>。</w:t>
      </w:r>
    </w:p>
    <w:p w14:paraId="7A5E6746" w14:textId="77777777" w:rsidR="00DD5D0D" w:rsidRPr="00A566A2" w:rsidRDefault="00DD5D0D" w:rsidP="00C435E3">
      <w:pPr>
        <w:ind w:leftChars="200" w:left="420"/>
        <w:rPr>
          <w:rFonts w:ascii="ＭＳ Ｐゴシック" w:eastAsia="ＭＳ Ｐゴシック" w:hAnsi="ＭＳ Ｐゴシック"/>
          <w:szCs w:val="21"/>
        </w:rPr>
      </w:pPr>
    </w:p>
    <w:p w14:paraId="12ACD873" w14:textId="77777777" w:rsidR="00C435E3" w:rsidRPr="000F27E1" w:rsidRDefault="00C435E3" w:rsidP="00400CD6">
      <w:pPr>
        <w:ind w:leftChars="100" w:left="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２．原因 </w:t>
      </w:r>
    </w:p>
    <w:p w14:paraId="0BF87C89" w14:textId="77777777" w:rsidR="00C435E3" w:rsidRPr="000F27E1" w:rsidRDefault="00C435E3">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F24EFA" w:rsidRPr="00F24EFA">
        <w:rPr>
          <w:rFonts w:ascii="ＭＳ Ｐゴシック" w:eastAsia="ＭＳ Ｐゴシック" w:hAnsi="ＭＳ Ｐゴシック" w:hint="eastAsia"/>
          <w:szCs w:val="21"/>
        </w:rPr>
        <w:t>発症機序は不明であるが</w:t>
      </w:r>
      <w:r w:rsidRPr="000F27E1">
        <w:rPr>
          <w:rFonts w:ascii="ＭＳ Ｐゴシック" w:eastAsia="ＭＳ Ｐゴシック" w:hAnsi="ＭＳ Ｐゴシック" w:hint="eastAsia"/>
          <w:szCs w:val="21"/>
        </w:rPr>
        <w:t>薬剤や感染症などが契機となり、免疫学的な変化が生じ、皮膚</w:t>
      </w:r>
      <w:r w:rsidR="00F24EFA">
        <w:rPr>
          <w:rFonts w:ascii="ＭＳ Ｐゴシック" w:eastAsia="ＭＳ Ｐゴシック" w:hAnsi="ＭＳ Ｐゴシック" w:hint="eastAsia"/>
          <w:szCs w:val="21"/>
        </w:rPr>
        <w:t>と</w:t>
      </w:r>
      <w:r w:rsidRPr="000F27E1">
        <w:rPr>
          <w:rFonts w:ascii="ＭＳ Ｐゴシック" w:eastAsia="ＭＳ Ｐゴシック" w:hAnsi="ＭＳ Ｐゴシック" w:hint="eastAsia"/>
          <w:szCs w:val="21"/>
        </w:rPr>
        <w:t>粘膜に重篤な病変がもたらされると推定され</w:t>
      </w:r>
      <w:r w:rsidR="00F24EFA">
        <w:rPr>
          <w:rFonts w:ascii="ＭＳ Ｐゴシック" w:eastAsia="ＭＳ Ｐゴシック" w:hAnsi="ＭＳ Ｐゴシック" w:hint="eastAsia"/>
          <w:szCs w:val="21"/>
        </w:rPr>
        <w:t>、</w:t>
      </w:r>
      <w:r w:rsidR="00F24EFA" w:rsidRPr="00F24EFA">
        <w:rPr>
          <w:rFonts w:ascii="ＭＳ Ｐゴシック" w:eastAsia="ＭＳ Ｐゴシック" w:hAnsi="ＭＳ Ｐゴシック" w:hint="eastAsia"/>
          <w:szCs w:val="21"/>
        </w:rPr>
        <w:t>皮膚病理組織学的に表皮の全層性の壊死性変化が</w:t>
      </w:r>
      <w:r w:rsidR="00D972B2">
        <w:rPr>
          <w:rFonts w:ascii="ＭＳ Ｐゴシック" w:eastAsia="ＭＳ Ｐゴシック" w:hAnsi="ＭＳ Ｐゴシック" w:hint="eastAsia"/>
          <w:szCs w:val="21"/>
        </w:rPr>
        <w:t>み</w:t>
      </w:r>
      <w:r w:rsidR="00F24EFA" w:rsidRPr="00F24EFA">
        <w:rPr>
          <w:rFonts w:ascii="ＭＳ Ｐゴシック" w:eastAsia="ＭＳ Ｐゴシック" w:hAnsi="ＭＳ Ｐゴシック" w:hint="eastAsia"/>
          <w:szCs w:val="21"/>
        </w:rPr>
        <w:t>られる</w:t>
      </w:r>
      <w:r w:rsidR="00042BA8">
        <w:rPr>
          <w:rFonts w:ascii="ＭＳ Ｐゴシック" w:eastAsia="ＭＳ Ｐゴシック" w:hAnsi="ＭＳ Ｐゴシック" w:hint="eastAsia"/>
          <w:szCs w:val="21"/>
        </w:rPr>
        <w:t>。</w:t>
      </w:r>
      <w:r w:rsidRPr="00F24EFA">
        <w:rPr>
          <w:rFonts w:ascii="ＭＳ Ｐゴシック" w:eastAsia="ＭＳ Ｐゴシック" w:hAnsi="ＭＳ Ｐゴシック" w:hint="eastAsia"/>
          <w:szCs w:val="21"/>
        </w:rPr>
        <w:t>消</w:t>
      </w:r>
      <w:r w:rsidRPr="000F27E1">
        <w:rPr>
          <w:rFonts w:ascii="ＭＳ Ｐゴシック" w:eastAsia="ＭＳ Ｐゴシック" w:hAnsi="ＭＳ Ｐゴシック" w:hint="eastAsia"/>
          <w:szCs w:val="21"/>
        </w:rPr>
        <w:t>炎鎮痛薬、抗菌薬、抗けいれん薬、高尿酸血症治療薬など</w:t>
      </w:r>
      <w:r w:rsidR="00373596" w:rsidRPr="000F27E1">
        <w:rPr>
          <w:rFonts w:ascii="ＭＳ Ｐゴシック" w:eastAsia="ＭＳ Ｐゴシック" w:hAnsi="ＭＳ Ｐゴシック" w:hint="eastAsia"/>
          <w:szCs w:val="21"/>
        </w:rPr>
        <w:t>の薬剤が発症に関与すること</w:t>
      </w:r>
      <w:r w:rsidR="00042BA8" w:rsidRPr="00042BA8">
        <w:rPr>
          <w:rFonts w:ascii="ＭＳ Ｐゴシック" w:eastAsia="ＭＳ Ｐゴシック" w:hAnsi="ＭＳ Ｐゴシック" w:hint="eastAsia"/>
          <w:szCs w:val="21"/>
        </w:rPr>
        <w:t>が多い</w:t>
      </w:r>
      <w:r w:rsidRPr="000F27E1">
        <w:rPr>
          <w:rFonts w:ascii="ＭＳ Ｐゴシック" w:eastAsia="ＭＳ Ｐゴシック" w:hAnsi="ＭＳ Ｐゴシック" w:hint="eastAsia"/>
          <w:szCs w:val="21"/>
        </w:rPr>
        <w:t>。</w:t>
      </w:r>
    </w:p>
    <w:p w14:paraId="56CE558E" w14:textId="77777777" w:rsidR="00310A84" w:rsidRPr="000F27E1" w:rsidRDefault="00FD69D1" w:rsidP="00C435E3">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661DF2" w:rsidRPr="000F27E1">
        <w:rPr>
          <w:rFonts w:ascii="ＭＳ Ｐゴシック" w:eastAsia="ＭＳ Ｐゴシック" w:hAnsi="ＭＳ Ｐゴシック" w:hint="eastAsia"/>
          <w:szCs w:val="21"/>
        </w:rPr>
        <w:t>基本的病態は、</w:t>
      </w:r>
      <w:r w:rsidR="00042BA8" w:rsidRPr="00042BA8">
        <w:rPr>
          <w:rFonts w:ascii="ＭＳ Ｐゴシック" w:eastAsia="ＭＳ Ｐゴシック" w:hAnsi="ＭＳ Ｐゴシック" w:hint="eastAsia"/>
          <w:szCs w:val="21"/>
        </w:rPr>
        <w:t>ある一定のhuman leukocyte antigen</w:t>
      </w:r>
      <w:r w:rsidR="00042BA8">
        <w:rPr>
          <w:rFonts w:ascii="ＭＳ Ｐゴシック" w:eastAsia="ＭＳ Ｐゴシック" w:hAnsi="ＭＳ Ｐゴシック" w:hint="eastAsia"/>
          <w:szCs w:val="21"/>
        </w:rPr>
        <w:t>（</w:t>
      </w:r>
      <w:r w:rsidR="00661DF2" w:rsidRPr="000F27E1">
        <w:rPr>
          <w:rFonts w:ascii="ＭＳ Ｐゴシック" w:eastAsia="ＭＳ Ｐゴシック" w:hAnsi="ＭＳ Ｐゴシック" w:hint="eastAsia"/>
          <w:szCs w:val="21"/>
        </w:rPr>
        <w:t>HLA</w:t>
      </w:r>
      <w:r w:rsidR="00042BA8">
        <w:rPr>
          <w:rFonts w:ascii="ＭＳ Ｐゴシック" w:eastAsia="ＭＳ Ｐゴシック" w:hAnsi="ＭＳ Ｐゴシック" w:hint="eastAsia"/>
          <w:szCs w:val="21"/>
        </w:rPr>
        <w:t>）</w:t>
      </w:r>
      <w:r w:rsidR="00FE4CC9" w:rsidRPr="00FE4CC9">
        <w:rPr>
          <w:rFonts w:ascii="ＭＳ Ｐゴシック" w:eastAsia="ＭＳ Ｐゴシック" w:hAnsi="ＭＳ Ｐゴシック" w:hint="eastAsia"/>
          <w:szCs w:val="21"/>
        </w:rPr>
        <w:t>アレル</w:t>
      </w:r>
      <w:r w:rsidR="00661DF2" w:rsidRPr="000F27E1">
        <w:rPr>
          <w:rFonts w:ascii="ＭＳ Ｐゴシック" w:eastAsia="ＭＳ Ｐゴシック" w:hAnsi="ＭＳ Ｐゴシック" w:hint="eastAsia"/>
          <w:szCs w:val="21"/>
        </w:rPr>
        <w:t>を有する</w:t>
      </w:r>
      <w:r w:rsidR="00FE4CC9">
        <w:rPr>
          <w:rFonts w:ascii="ＭＳ Ｐゴシック" w:eastAsia="ＭＳ Ｐゴシック" w:hAnsi="ＭＳ Ｐゴシック" w:hint="eastAsia"/>
          <w:szCs w:val="21"/>
        </w:rPr>
        <w:t>人</w:t>
      </w:r>
      <w:r w:rsidR="00661DF2" w:rsidRPr="000F27E1">
        <w:rPr>
          <w:rFonts w:ascii="ＭＳ Ｐゴシック" w:eastAsia="ＭＳ Ｐゴシック" w:hAnsi="ＭＳ Ｐゴシック" w:hint="eastAsia"/>
          <w:szCs w:val="21"/>
        </w:rPr>
        <w:t>において、活性化された</w:t>
      </w:r>
      <w:r w:rsidR="00FE4CC9" w:rsidRPr="00FE4CC9">
        <w:rPr>
          <w:rFonts w:ascii="ＭＳ Ｐゴシック" w:eastAsia="ＭＳ Ｐゴシック" w:hAnsi="ＭＳ Ｐゴシック" w:hint="eastAsia"/>
          <w:szCs w:val="21"/>
        </w:rPr>
        <w:t>T細胞あるいはNK細胞</w:t>
      </w:r>
      <w:r w:rsidR="00661DF2" w:rsidRPr="000F27E1">
        <w:rPr>
          <w:rFonts w:ascii="ＭＳ Ｐゴシック" w:eastAsia="ＭＳ Ｐゴシック" w:hAnsi="ＭＳ Ｐゴシック" w:hint="eastAsia"/>
          <w:szCs w:val="21"/>
        </w:rPr>
        <w:t>から産生される因子が、表皮を傷害することにより生じる。</w:t>
      </w:r>
      <w:r w:rsidR="00FE4CC9" w:rsidRPr="00FE4CC9">
        <w:rPr>
          <w:rFonts w:ascii="ＭＳ Ｐゴシック" w:eastAsia="ＭＳ Ｐゴシック" w:hAnsi="ＭＳ Ｐゴシック" w:hint="eastAsia"/>
          <w:szCs w:val="21"/>
        </w:rPr>
        <w:t>その機序としては</w:t>
      </w:r>
      <w:r w:rsidR="00626FE3">
        <w:rPr>
          <w:rFonts w:ascii="ＭＳ Ｐゴシック" w:eastAsia="ＭＳ Ｐゴシック" w:hAnsi="ＭＳ Ｐゴシック" w:hint="eastAsia"/>
          <w:szCs w:val="21"/>
        </w:rPr>
        <w:t>、</w:t>
      </w:r>
      <w:r w:rsidR="00FE4CC9" w:rsidRPr="00FE4CC9">
        <w:rPr>
          <w:rFonts w:ascii="ＭＳ Ｐゴシック" w:eastAsia="ＭＳ Ｐゴシック" w:hAnsi="ＭＳ Ｐゴシック" w:hint="eastAsia"/>
          <w:szCs w:val="21"/>
        </w:rPr>
        <w:t>これらの細胞から産生される可溶性</w:t>
      </w:r>
      <w:r w:rsidR="00661DF2" w:rsidRPr="000F27E1">
        <w:rPr>
          <w:rFonts w:ascii="ＭＳ Ｐゴシック" w:eastAsia="ＭＳ Ｐゴシック" w:hAnsi="ＭＳ Ｐゴシック" w:hint="eastAsia"/>
          <w:szCs w:val="21"/>
        </w:rPr>
        <w:t>FasL</w:t>
      </w:r>
      <w:r w:rsidR="00B250CA" w:rsidRPr="00B250CA">
        <w:rPr>
          <w:rFonts w:ascii="ＭＳ Ｐゴシック" w:eastAsia="ＭＳ Ｐゴシック" w:hAnsi="ＭＳ Ｐゴシック" w:hint="eastAsia"/>
          <w:szCs w:val="21"/>
        </w:rPr>
        <w:t>とケラチノサイトのFasとの結合や</w:t>
      </w:r>
      <w:r w:rsidR="00107FD7" w:rsidRPr="000F27E1">
        <w:rPr>
          <w:rFonts w:ascii="ＭＳ Ｐゴシック" w:eastAsia="ＭＳ Ｐゴシック" w:hAnsi="ＭＳ Ｐゴシック" w:hint="eastAsia"/>
          <w:szCs w:val="21"/>
        </w:rPr>
        <w:t>、</w:t>
      </w:r>
      <w:r w:rsidR="00661DF2" w:rsidRPr="000F27E1">
        <w:rPr>
          <w:rFonts w:ascii="ＭＳ Ｐゴシック" w:eastAsia="ＭＳ Ｐゴシック" w:hAnsi="ＭＳ Ｐゴシック" w:hint="eastAsia"/>
          <w:szCs w:val="21"/>
        </w:rPr>
        <w:t>グラニュライシン</w:t>
      </w:r>
      <w:r w:rsidR="00B250CA" w:rsidRPr="00B250CA">
        <w:rPr>
          <w:rFonts w:ascii="ＭＳ Ｐゴシック" w:eastAsia="ＭＳ Ｐゴシック" w:hAnsi="ＭＳ Ｐゴシック" w:hint="eastAsia"/>
          <w:szCs w:val="21"/>
        </w:rPr>
        <w:t>やその他の細胞障害因子による表皮傷害が考えられる</w:t>
      </w:r>
      <w:r w:rsidR="00661DF2" w:rsidRPr="000F27E1">
        <w:rPr>
          <w:rFonts w:ascii="ＭＳ Ｐゴシック" w:eastAsia="ＭＳ Ｐゴシック" w:hAnsi="ＭＳ Ｐゴシック" w:hint="eastAsia"/>
          <w:szCs w:val="21"/>
        </w:rPr>
        <w:t>。その他の機序として、併発する感染症による制御性T細胞の機能低下</w:t>
      </w:r>
      <w:r w:rsidR="00732FAC">
        <w:rPr>
          <w:rFonts w:ascii="ＭＳ Ｐゴシック" w:eastAsia="ＭＳ Ｐゴシック" w:hAnsi="ＭＳ Ｐゴシック" w:hint="eastAsia"/>
          <w:szCs w:val="21"/>
        </w:rPr>
        <w:t>、</w:t>
      </w:r>
      <w:r w:rsidR="00732FAC" w:rsidRPr="00732FAC">
        <w:rPr>
          <w:rFonts w:ascii="ＭＳ Ｐゴシック" w:eastAsia="ＭＳ Ｐゴシック" w:hAnsi="ＭＳ Ｐゴシック" w:hint="eastAsia"/>
          <w:szCs w:val="21"/>
        </w:rPr>
        <w:t>proinflammatory cytokineの産生亢進によるT細胞の活性化亢進</w:t>
      </w:r>
      <w:r w:rsidR="00661DF2" w:rsidRPr="000F27E1">
        <w:rPr>
          <w:rFonts w:ascii="ＭＳ Ｐゴシック" w:eastAsia="ＭＳ Ｐゴシック" w:hAnsi="ＭＳ Ｐゴシック" w:hint="eastAsia"/>
          <w:szCs w:val="21"/>
        </w:rPr>
        <w:t>などが推測されている。</w:t>
      </w:r>
    </w:p>
    <w:p w14:paraId="44B514DB" w14:textId="77777777" w:rsidR="00FD69D1" w:rsidRPr="000F27E1" w:rsidRDefault="00FD69D1" w:rsidP="00C435E3">
      <w:pPr>
        <w:ind w:leftChars="200" w:left="420"/>
        <w:rPr>
          <w:rFonts w:ascii="ＭＳ Ｐゴシック" w:eastAsia="ＭＳ Ｐゴシック" w:hAnsi="ＭＳ Ｐゴシック"/>
          <w:szCs w:val="21"/>
        </w:rPr>
      </w:pPr>
    </w:p>
    <w:p w14:paraId="71EE0174" w14:textId="77777777" w:rsidR="00C435E3" w:rsidRPr="000F27E1" w:rsidRDefault="00C435E3" w:rsidP="00400CD6">
      <w:pPr>
        <w:ind w:leftChars="100" w:left="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３．症状 </w:t>
      </w:r>
    </w:p>
    <w:p w14:paraId="52BAAE8F" w14:textId="77777777" w:rsidR="00FD69D1" w:rsidRPr="000F27E1" w:rsidRDefault="00B2593E" w:rsidP="00400CD6">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FD69D1" w:rsidRPr="000F27E1">
        <w:rPr>
          <w:rFonts w:ascii="ＭＳ Ｐゴシック" w:eastAsia="ＭＳ Ｐゴシック" w:hAnsi="ＭＳ Ｐゴシック" w:hint="eastAsia"/>
          <w:szCs w:val="21"/>
        </w:rPr>
        <w:t>全身症状</w:t>
      </w:r>
      <w:r w:rsidR="00732FAC" w:rsidRPr="00732FAC">
        <w:rPr>
          <w:rFonts w:ascii="ＭＳ Ｐゴシック" w:eastAsia="ＭＳ Ｐゴシック" w:hAnsi="ＭＳ Ｐゴシック" w:hint="eastAsia"/>
          <w:szCs w:val="21"/>
        </w:rPr>
        <w:t>として</w:t>
      </w:r>
      <w:r w:rsidR="00FD69D1" w:rsidRPr="000F27E1">
        <w:rPr>
          <w:rFonts w:ascii="ＭＳ Ｐゴシック" w:eastAsia="ＭＳ Ｐゴシック" w:hAnsi="ＭＳ Ｐゴシック" w:hint="eastAsia"/>
          <w:szCs w:val="21"/>
        </w:rPr>
        <w:t>高熱が出現し、</w:t>
      </w:r>
      <w:r w:rsidR="0028212A" w:rsidRPr="000F27E1">
        <w:rPr>
          <w:rFonts w:ascii="ＭＳ Ｐゴシック" w:eastAsia="ＭＳ Ｐゴシック" w:hAnsi="ＭＳ Ｐゴシック" w:hint="eastAsia"/>
          <w:szCs w:val="21"/>
        </w:rPr>
        <w:t>脱水、</w:t>
      </w:r>
      <w:r w:rsidR="00FD69D1" w:rsidRPr="000F27E1">
        <w:rPr>
          <w:rFonts w:ascii="ＭＳ Ｐゴシック" w:eastAsia="ＭＳ Ｐゴシック" w:hAnsi="ＭＳ Ｐゴシック" w:hint="eastAsia"/>
          <w:szCs w:val="21"/>
        </w:rPr>
        <w:t>全身倦怠感、食欲低下などが認められ、</w:t>
      </w:r>
      <w:r w:rsidR="0028212A" w:rsidRPr="000F27E1">
        <w:rPr>
          <w:rFonts w:ascii="ＭＳ Ｐゴシック" w:eastAsia="ＭＳ Ｐゴシック" w:hAnsi="ＭＳ Ｐゴシック" w:hint="eastAsia"/>
          <w:szCs w:val="21"/>
        </w:rPr>
        <w:t>非常に</w:t>
      </w:r>
      <w:r w:rsidR="00FD69D1" w:rsidRPr="000F27E1">
        <w:rPr>
          <w:rFonts w:ascii="ＭＳ Ｐゴシック" w:eastAsia="ＭＳ Ｐゴシック" w:hAnsi="ＭＳ Ｐゴシック" w:hint="eastAsia"/>
          <w:szCs w:val="21"/>
        </w:rPr>
        <w:t>重篤感がある。</w:t>
      </w:r>
    </w:p>
    <w:p w14:paraId="5EC781AF" w14:textId="77777777" w:rsidR="00F23410" w:rsidRPr="000F27E1" w:rsidRDefault="00C435E3" w:rsidP="00400CD6">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皮膚病変</w:t>
      </w:r>
      <w:r w:rsidR="00F81A2C" w:rsidRPr="00F81A2C">
        <w:rPr>
          <w:rFonts w:ascii="ＭＳ Ｐゴシック" w:eastAsia="ＭＳ Ｐゴシック" w:hAnsi="ＭＳ Ｐゴシック" w:hint="eastAsia"/>
          <w:szCs w:val="21"/>
        </w:rPr>
        <w:t>では</w:t>
      </w:r>
      <w:r w:rsidRPr="000F27E1">
        <w:rPr>
          <w:rFonts w:ascii="ＭＳ Ｐゴシック" w:eastAsia="ＭＳ Ｐゴシック" w:hAnsi="ＭＳ Ｐゴシック" w:hint="eastAsia"/>
          <w:szCs w:val="21"/>
        </w:rPr>
        <w:t>大小さまざまな滲出性（浮腫性）紅斑、水疱を有する紅斑～紫紅色斑が全身に多発散在</w:t>
      </w:r>
      <w:r w:rsidR="00F81A2C">
        <w:rPr>
          <w:rFonts w:ascii="ＭＳ Ｐゴシック" w:eastAsia="ＭＳ Ｐゴシック" w:hAnsi="ＭＳ Ｐゴシック" w:hint="eastAsia"/>
          <w:szCs w:val="21"/>
        </w:rPr>
        <w:t>し</w:t>
      </w:r>
      <w:r w:rsidR="0061789D">
        <w:rPr>
          <w:rFonts w:ascii="ＭＳ Ｐゴシック" w:eastAsia="ＭＳ Ｐゴシック" w:hAnsi="ＭＳ Ｐゴシック" w:hint="eastAsia"/>
          <w:szCs w:val="21"/>
        </w:rPr>
        <w:t>、</w:t>
      </w:r>
      <w:r w:rsidR="00DF0A89" w:rsidRPr="000F27E1">
        <w:rPr>
          <w:rFonts w:ascii="ＭＳ Ｐゴシック" w:eastAsia="ＭＳ Ｐゴシック" w:hAnsi="ＭＳ Ｐゴシック" w:hint="eastAsia"/>
          <w:szCs w:val="21"/>
        </w:rPr>
        <w:t>急速に</w:t>
      </w:r>
      <w:r w:rsidRPr="000F27E1">
        <w:rPr>
          <w:rFonts w:ascii="ＭＳ Ｐゴシック" w:eastAsia="ＭＳ Ｐゴシック" w:hAnsi="ＭＳ Ｐゴシック" w:hint="eastAsia"/>
          <w:szCs w:val="21"/>
        </w:rPr>
        <w:t>拡大</w:t>
      </w:r>
      <w:r w:rsidR="00FD69D1" w:rsidRPr="000F27E1">
        <w:rPr>
          <w:rFonts w:ascii="ＭＳ Ｐゴシック" w:eastAsia="ＭＳ Ｐゴシック" w:hAnsi="ＭＳ Ｐゴシック" w:hint="eastAsia"/>
          <w:szCs w:val="21"/>
        </w:rPr>
        <w:t>する。</w:t>
      </w:r>
      <w:r w:rsidR="00DF0A89" w:rsidRPr="000F27E1">
        <w:rPr>
          <w:rFonts w:ascii="ＭＳ Ｐゴシック" w:eastAsia="ＭＳ Ｐゴシック" w:hAnsi="ＭＳ Ｐゴシック" w:hint="eastAsia"/>
          <w:szCs w:val="21"/>
        </w:rPr>
        <w:t>一見正常にみえる皮膚に軽度の圧力をかけると表皮が剝離し、びらんを生じる（ニコルスキー</w:t>
      </w:r>
      <w:r w:rsidR="0061789D">
        <w:rPr>
          <w:rFonts w:ascii="ＭＳ Ｐゴシック" w:eastAsia="ＭＳ Ｐゴシック" w:hAnsi="ＭＳ Ｐゴシック" w:hint="eastAsia"/>
          <w:szCs w:val="21"/>
        </w:rPr>
        <w:t>（</w:t>
      </w:r>
      <w:r w:rsidR="00BF25B4" w:rsidRPr="00BF25B4">
        <w:rPr>
          <w:rFonts w:ascii="ＭＳ Ｐゴシック" w:eastAsia="ＭＳ Ｐゴシック" w:hAnsi="ＭＳ Ｐゴシック"/>
          <w:szCs w:val="21"/>
        </w:rPr>
        <w:t>Nikolsky</w:t>
      </w:r>
      <w:r w:rsidR="0061789D">
        <w:rPr>
          <w:rFonts w:ascii="ＭＳ Ｐゴシック" w:eastAsia="ＭＳ Ｐゴシック" w:hAnsi="ＭＳ Ｐゴシック" w:hint="eastAsia"/>
          <w:szCs w:val="21"/>
        </w:rPr>
        <w:t>）</w:t>
      </w:r>
      <w:r w:rsidR="00BF25B4">
        <w:rPr>
          <w:rFonts w:ascii="ＭＳ Ｐゴシック" w:eastAsia="ＭＳ Ｐゴシック" w:hAnsi="ＭＳ Ｐゴシック" w:hint="eastAsia"/>
          <w:szCs w:val="21"/>
        </w:rPr>
        <w:t>現象</w:t>
      </w:r>
      <w:r w:rsidR="00DF0A89" w:rsidRPr="000F27E1">
        <w:rPr>
          <w:rFonts w:ascii="ＭＳ Ｐゴシック" w:eastAsia="ＭＳ Ｐゴシック" w:hAnsi="ＭＳ Ｐゴシック" w:hint="eastAsia"/>
          <w:szCs w:val="21"/>
        </w:rPr>
        <w:t>）。</w:t>
      </w:r>
    </w:p>
    <w:p w14:paraId="26C6F955" w14:textId="7D472C0F" w:rsidR="00C435E3" w:rsidRPr="00EB2CC2" w:rsidRDefault="00C435E3" w:rsidP="00400CD6">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粘膜病変</w:t>
      </w:r>
      <w:r w:rsidR="00777C85">
        <w:rPr>
          <w:rFonts w:ascii="ＭＳ Ｐゴシック" w:eastAsia="ＭＳ Ｐゴシック" w:hAnsi="ＭＳ Ｐゴシック" w:hint="eastAsia"/>
          <w:szCs w:val="21"/>
        </w:rPr>
        <w:t>は</w:t>
      </w:r>
      <w:r w:rsidRPr="000F27E1">
        <w:rPr>
          <w:rFonts w:ascii="ＭＳ Ｐゴシック" w:eastAsia="ＭＳ Ｐゴシック" w:hAnsi="ＭＳ Ｐゴシック" w:hint="eastAsia"/>
          <w:szCs w:val="21"/>
        </w:rPr>
        <w:t>口唇・口腔粘膜、鼻粘膜に発赤、水疱が出現し、血性痂皮を付着する。</w:t>
      </w:r>
      <w:r w:rsidR="00613DFD" w:rsidRPr="000F27E1">
        <w:rPr>
          <w:rFonts w:ascii="ＭＳ Ｐゴシック" w:eastAsia="ＭＳ Ｐゴシック" w:hAnsi="ＭＳ Ｐゴシック" w:hint="eastAsia"/>
          <w:szCs w:val="21"/>
        </w:rPr>
        <w:t>口腔～咽頭痛がみられ、摂食不良をきたす。</w:t>
      </w:r>
      <w:r w:rsidRPr="000F27E1">
        <w:rPr>
          <w:rFonts w:ascii="ＭＳ Ｐゴシック" w:eastAsia="ＭＳ Ｐゴシック" w:hAnsi="ＭＳ Ｐゴシック" w:hint="eastAsia"/>
          <w:szCs w:val="21"/>
        </w:rPr>
        <w:t>眼では眼球結膜の充血、偽膜形成</w:t>
      </w:r>
      <w:r w:rsidR="00EB32F9">
        <w:rPr>
          <w:rFonts w:ascii="ＭＳ Ｐゴシック" w:eastAsia="ＭＳ Ｐゴシック" w:hAnsi="ＭＳ Ｐゴシック" w:hint="eastAsia"/>
          <w:szCs w:val="21"/>
        </w:rPr>
        <w:t>、</w:t>
      </w:r>
      <w:r w:rsidR="00EB32F9" w:rsidRPr="00EB32F9">
        <w:rPr>
          <w:rFonts w:ascii="ＭＳ Ｐゴシック" w:eastAsia="ＭＳ Ｐゴシック" w:hAnsi="ＭＳ Ｐゴシック" w:hint="eastAsia"/>
          <w:szCs w:val="21"/>
        </w:rPr>
        <w:t>眼表面上皮（角膜上皮</w:t>
      </w:r>
      <w:r w:rsidR="00626FE3">
        <w:rPr>
          <w:rFonts w:ascii="ＭＳ Ｐゴシック" w:eastAsia="ＭＳ Ｐゴシック" w:hAnsi="ＭＳ Ｐゴシック" w:hint="eastAsia"/>
          <w:szCs w:val="21"/>
        </w:rPr>
        <w:t>、</w:t>
      </w:r>
      <w:r w:rsidR="00EB32F9" w:rsidRPr="00EB32F9">
        <w:rPr>
          <w:rFonts w:ascii="ＭＳ Ｐゴシック" w:eastAsia="ＭＳ Ｐゴシック" w:hAnsi="ＭＳ Ｐゴシック" w:hint="eastAsia"/>
          <w:szCs w:val="21"/>
        </w:rPr>
        <w:t>結膜上皮）のびらん（上皮欠損）</w:t>
      </w:r>
      <w:r w:rsidRPr="000F27E1">
        <w:rPr>
          <w:rFonts w:ascii="ＭＳ Ｐゴシック" w:eastAsia="ＭＳ Ｐゴシック" w:hAnsi="ＭＳ Ｐゴシック" w:hint="eastAsia"/>
          <w:szCs w:val="21"/>
        </w:rPr>
        <w:t>などが認められ</w:t>
      </w:r>
      <w:r w:rsidR="006A47A1">
        <w:rPr>
          <w:rFonts w:ascii="ＭＳ Ｐゴシック" w:eastAsia="ＭＳ Ｐゴシック" w:hAnsi="ＭＳ Ｐゴシック" w:hint="eastAsia"/>
          <w:szCs w:val="21"/>
        </w:rPr>
        <w:t>、</w:t>
      </w:r>
      <w:r w:rsidR="001F0BD1" w:rsidRPr="00EB2CC2">
        <w:rPr>
          <w:rFonts w:ascii="ＭＳ Ｐゴシック" w:eastAsia="ＭＳ Ｐゴシック" w:hAnsi="ＭＳ Ｐゴシック"/>
          <w:spacing w:val="2"/>
        </w:rPr>
        <w:t>重篤な眼病変では後遺症を残すことが多い。</w:t>
      </w:r>
    </w:p>
    <w:p w14:paraId="3A57F4CA" w14:textId="77777777" w:rsidR="00EB32F9" w:rsidRPr="000F27E1" w:rsidRDefault="00B2593E" w:rsidP="00400CD6">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61789D">
        <w:rPr>
          <w:rFonts w:ascii="ＭＳ Ｐゴシック" w:eastAsia="ＭＳ Ｐゴシック" w:hAnsi="ＭＳ Ｐゴシック" w:hint="eastAsia"/>
          <w:szCs w:val="21"/>
        </w:rPr>
        <w:t>TEN</w:t>
      </w:r>
      <w:r w:rsidR="00EB32F9" w:rsidRPr="000F27E1">
        <w:rPr>
          <w:rFonts w:ascii="ＭＳ Ｐゴシック" w:eastAsia="ＭＳ Ｐゴシック" w:hAnsi="ＭＳ Ｐゴシック" w:hint="eastAsia"/>
          <w:szCs w:val="21"/>
        </w:rPr>
        <w:t>の水疱</w:t>
      </w:r>
      <w:r w:rsidR="0061789D">
        <w:rPr>
          <w:rFonts w:ascii="ＭＳ Ｐゴシック" w:eastAsia="ＭＳ Ｐゴシック" w:hAnsi="ＭＳ Ｐゴシック" w:hint="eastAsia"/>
          <w:szCs w:val="21"/>
        </w:rPr>
        <w:t>・</w:t>
      </w:r>
      <w:r w:rsidR="00EB32F9" w:rsidRPr="000F27E1">
        <w:rPr>
          <w:rFonts w:ascii="ＭＳ Ｐゴシック" w:eastAsia="ＭＳ Ｐゴシック" w:hAnsi="ＭＳ Ｐゴシック" w:hint="eastAsia"/>
          <w:szCs w:val="21"/>
        </w:rPr>
        <w:t>びらんなどの表皮剝離</w:t>
      </w:r>
      <w:r w:rsidR="0061789D">
        <w:rPr>
          <w:rFonts w:ascii="ＭＳ Ｐゴシック" w:eastAsia="ＭＳ Ｐゴシック" w:hAnsi="ＭＳ Ｐゴシック" w:hint="eastAsia"/>
          <w:szCs w:val="21"/>
        </w:rPr>
        <w:t>は</w:t>
      </w:r>
      <w:r w:rsidR="00EB32F9" w:rsidRPr="000F27E1">
        <w:rPr>
          <w:rFonts w:ascii="ＭＳ Ｐゴシック" w:eastAsia="ＭＳ Ｐゴシック" w:hAnsi="ＭＳ Ｐゴシック" w:hint="eastAsia"/>
          <w:szCs w:val="21"/>
        </w:rPr>
        <w:t>体表面積</w:t>
      </w:r>
      <w:r w:rsidR="0061789D">
        <w:rPr>
          <w:rFonts w:ascii="ＭＳ Ｐゴシック" w:eastAsia="ＭＳ Ｐゴシック" w:hAnsi="ＭＳ Ｐゴシック" w:hint="eastAsia"/>
          <w:szCs w:val="21"/>
        </w:rPr>
        <w:t>の</w:t>
      </w:r>
      <w:r w:rsidR="00EB32F9" w:rsidRPr="000F27E1">
        <w:rPr>
          <w:rFonts w:ascii="ＭＳ Ｐゴシック" w:eastAsia="ＭＳ Ｐゴシック" w:hAnsi="ＭＳ Ｐゴシック"/>
          <w:szCs w:val="21"/>
        </w:rPr>
        <w:t>10</w:t>
      </w:r>
      <w:r w:rsidR="00EB32F9">
        <w:rPr>
          <w:rFonts w:ascii="ＭＳ Ｐゴシック" w:eastAsia="ＭＳ Ｐゴシック" w:hAnsi="ＭＳ Ｐゴシック"/>
          <w:szCs w:val="21"/>
        </w:rPr>
        <w:t>％</w:t>
      </w:r>
      <w:r w:rsidR="00EB32F9" w:rsidRPr="000F27E1">
        <w:rPr>
          <w:rFonts w:ascii="ＭＳ Ｐゴシック" w:eastAsia="ＭＳ Ｐゴシック" w:hAnsi="ＭＳ Ｐゴシック" w:hint="eastAsia"/>
          <w:szCs w:val="21"/>
        </w:rPr>
        <w:t>以上である。</w:t>
      </w:r>
      <w:r w:rsidR="008A1329" w:rsidRPr="008A1329">
        <w:rPr>
          <w:rFonts w:ascii="ＭＳ Ｐゴシック" w:eastAsia="ＭＳ Ｐゴシック" w:hAnsi="ＭＳ Ｐゴシック" w:hint="eastAsia"/>
          <w:szCs w:val="21"/>
        </w:rPr>
        <w:t>なお</w:t>
      </w:r>
      <w:r w:rsidR="00626FE3">
        <w:rPr>
          <w:rFonts w:ascii="ＭＳ Ｐゴシック" w:eastAsia="ＭＳ Ｐゴシック" w:hAnsi="ＭＳ Ｐゴシック" w:hint="eastAsia"/>
          <w:szCs w:val="21"/>
        </w:rPr>
        <w:t>、</w:t>
      </w:r>
      <w:r w:rsidR="008D746F" w:rsidRPr="008A1329">
        <w:rPr>
          <w:rFonts w:ascii="ＭＳ Ｐゴシック" w:eastAsia="ＭＳ Ｐゴシック" w:hAnsi="ＭＳ Ｐゴシック" w:hint="eastAsia"/>
          <w:szCs w:val="21"/>
        </w:rPr>
        <w:t>欧米では</w:t>
      </w:r>
      <w:r w:rsidR="008D746F">
        <w:rPr>
          <w:rFonts w:ascii="ＭＳ Ｐゴシック" w:eastAsia="ＭＳ Ｐゴシック" w:hAnsi="ＭＳ Ｐゴシック"/>
          <w:szCs w:val="21"/>
        </w:rPr>
        <w:t>、</w:t>
      </w:r>
      <w:r w:rsidR="008D746F" w:rsidRPr="008A1329">
        <w:rPr>
          <w:rFonts w:ascii="ＭＳ Ｐゴシック" w:eastAsia="ＭＳ Ｐゴシック" w:hAnsi="ＭＳ Ｐゴシック"/>
          <w:szCs w:val="21"/>
        </w:rPr>
        <w:t>10</w:t>
      </w:r>
      <w:r w:rsidR="008D746F">
        <w:rPr>
          <w:rFonts w:ascii="ＭＳ Ｐゴシック" w:eastAsia="ＭＳ Ｐゴシック" w:hAnsi="ＭＳ Ｐゴシック"/>
          <w:szCs w:val="21"/>
        </w:rPr>
        <w:t>％</w:t>
      </w:r>
      <w:r w:rsidR="008D746F" w:rsidRPr="008A1329">
        <w:rPr>
          <w:rFonts w:ascii="ＭＳ Ｐゴシック" w:eastAsia="ＭＳ Ｐゴシック" w:hAnsi="ＭＳ Ｐゴシック" w:hint="eastAsia"/>
          <w:szCs w:val="21"/>
        </w:rPr>
        <w:t>以上</w:t>
      </w:r>
      <w:r w:rsidR="008D746F" w:rsidRPr="008A1329">
        <w:rPr>
          <w:rFonts w:ascii="ＭＳ Ｐゴシック" w:eastAsia="ＭＳ Ｐゴシック" w:hAnsi="ＭＳ Ｐゴシック"/>
          <w:szCs w:val="21"/>
        </w:rPr>
        <w:t>30</w:t>
      </w:r>
      <w:r w:rsidR="008D746F">
        <w:rPr>
          <w:rFonts w:ascii="ＭＳ Ｐゴシック" w:eastAsia="ＭＳ Ｐゴシック" w:hAnsi="ＭＳ Ｐゴシック"/>
          <w:szCs w:val="21"/>
        </w:rPr>
        <w:t>％</w:t>
      </w:r>
      <w:r w:rsidR="008D746F" w:rsidRPr="008A1329">
        <w:rPr>
          <w:rFonts w:ascii="ＭＳ Ｐゴシック" w:eastAsia="ＭＳ Ｐゴシック" w:hAnsi="ＭＳ Ｐゴシック" w:hint="eastAsia"/>
          <w:szCs w:val="21"/>
        </w:rPr>
        <w:t>未満の表皮剝離体表面積の場合は</w:t>
      </w:r>
      <w:r w:rsidR="008D746F">
        <w:rPr>
          <w:rFonts w:ascii="ＭＳ Ｐゴシック" w:eastAsia="ＭＳ Ｐゴシック" w:hAnsi="ＭＳ Ｐゴシック"/>
          <w:szCs w:val="21"/>
        </w:rPr>
        <w:t>、</w:t>
      </w:r>
      <w:r w:rsidR="008D746F" w:rsidRPr="008A1329">
        <w:rPr>
          <w:rFonts w:ascii="ＭＳ Ｐゴシック" w:eastAsia="ＭＳ Ｐゴシック" w:hAnsi="ＭＳ Ｐゴシック"/>
          <w:szCs w:val="21"/>
        </w:rPr>
        <w:t>SJS/TEN</w:t>
      </w:r>
      <w:r w:rsidR="008D746F" w:rsidRPr="008A1329">
        <w:rPr>
          <w:rFonts w:ascii="ＭＳ Ｐゴシック" w:eastAsia="ＭＳ Ｐゴシック" w:hAnsi="ＭＳ Ｐゴシック" w:hint="eastAsia"/>
          <w:szCs w:val="21"/>
        </w:rPr>
        <w:t>オーバーラップとして位置づけられている</w:t>
      </w:r>
      <w:r w:rsidR="008D746F">
        <w:rPr>
          <w:rFonts w:ascii="ＭＳ Ｐゴシック" w:eastAsia="ＭＳ Ｐゴシック" w:hAnsi="ＭＳ Ｐゴシック" w:hint="eastAsia"/>
          <w:szCs w:val="21"/>
        </w:rPr>
        <w:t>。</w:t>
      </w:r>
    </w:p>
    <w:p w14:paraId="5B56CB17" w14:textId="77777777" w:rsidR="00C435E3" w:rsidRPr="000F27E1" w:rsidRDefault="00C435E3" w:rsidP="00C435E3">
      <w:pPr>
        <w:ind w:leftChars="200" w:left="420"/>
        <w:rPr>
          <w:rFonts w:ascii="ＭＳ Ｐゴシック" w:eastAsia="ＭＳ Ｐゴシック" w:hAnsi="ＭＳ Ｐゴシック"/>
          <w:szCs w:val="21"/>
        </w:rPr>
      </w:pPr>
    </w:p>
    <w:p w14:paraId="2BBA05CD" w14:textId="77777777" w:rsidR="00C435E3" w:rsidRPr="000F27E1" w:rsidRDefault="00C435E3" w:rsidP="00400CD6">
      <w:pPr>
        <w:ind w:leftChars="100" w:left="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４．治療法 </w:t>
      </w:r>
    </w:p>
    <w:p w14:paraId="1A7D5826" w14:textId="77777777" w:rsidR="00DD5D0D" w:rsidRPr="000F27E1" w:rsidRDefault="00B2593E" w:rsidP="00400CD6">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61789D">
        <w:rPr>
          <w:rFonts w:ascii="ＭＳ Ｐゴシック" w:eastAsia="ＭＳ Ｐゴシック" w:hAnsi="ＭＳ Ｐゴシック" w:hint="eastAsia"/>
          <w:szCs w:val="21"/>
        </w:rPr>
        <w:t>TEN</w:t>
      </w:r>
      <w:r w:rsidR="00C435E3" w:rsidRPr="000F27E1">
        <w:rPr>
          <w:rFonts w:ascii="ＭＳ Ｐゴシック" w:eastAsia="ＭＳ Ｐゴシック" w:hAnsi="ＭＳ Ｐゴシック" w:hint="eastAsia"/>
          <w:szCs w:val="21"/>
        </w:rPr>
        <w:t>の治療として、まず</w:t>
      </w:r>
      <w:r w:rsidR="00373596" w:rsidRPr="000F27E1">
        <w:rPr>
          <w:rFonts w:ascii="ＭＳ Ｐゴシック" w:eastAsia="ＭＳ Ｐゴシック" w:hAnsi="ＭＳ Ｐゴシック" w:hint="eastAsia"/>
          <w:szCs w:val="21"/>
        </w:rPr>
        <w:t>感染の有無を明らかにした上で</w:t>
      </w:r>
      <w:r w:rsidR="00C435E3" w:rsidRPr="000F27E1">
        <w:rPr>
          <w:rFonts w:ascii="ＭＳ Ｐゴシック" w:eastAsia="ＭＳ Ｐゴシック" w:hAnsi="ＭＳ Ｐゴシック" w:hint="eastAsia"/>
          <w:szCs w:val="21"/>
        </w:rPr>
        <w:t>被疑薬の中止を行</w:t>
      </w:r>
      <w:r w:rsidR="00DD5D0D" w:rsidRPr="000F27E1">
        <w:rPr>
          <w:rFonts w:ascii="ＭＳ Ｐゴシック" w:eastAsia="ＭＳ Ｐゴシック" w:hAnsi="ＭＳ Ｐゴシック" w:hint="eastAsia"/>
          <w:szCs w:val="21"/>
        </w:rPr>
        <w:t>い、入院の上で加療する。</w:t>
      </w:r>
      <w:r w:rsidR="00C435E3" w:rsidRPr="000F27E1">
        <w:rPr>
          <w:rFonts w:ascii="ＭＳ Ｐゴシック" w:eastAsia="ＭＳ Ｐゴシック" w:hAnsi="ＭＳ Ｐゴシック" w:hint="eastAsia"/>
          <w:szCs w:val="21"/>
        </w:rPr>
        <w:t>皮疹部の局所処置に加えて厳重な眼科的管理、補液･栄養管理、</w:t>
      </w:r>
      <w:r w:rsidR="00506A00">
        <w:rPr>
          <w:rFonts w:ascii="ＭＳ Ｐゴシック" w:eastAsia="ＭＳ Ｐゴシック" w:hAnsi="ＭＳ Ｐゴシック" w:hint="eastAsia"/>
          <w:szCs w:val="21"/>
        </w:rPr>
        <w:t>呼吸管理、</w:t>
      </w:r>
      <w:r w:rsidR="00C435E3" w:rsidRPr="000F27E1">
        <w:rPr>
          <w:rFonts w:ascii="ＭＳ Ｐゴシック" w:eastAsia="ＭＳ Ｐゴシック" w:hAnsi="ＭＳ Ｐゴシック" w:hint="eastAsia"/>
          <w:szCs w:val="21"/>
        </w:rPr>
        <w:t>感染防止が重要である。</w:t>
      </w:r>
    </w:p>
    <w:p w14:paraId="7265BCCA" w14:textId="44185A7E" w:rsidR="001F0BD1" w:rsidRPr="00EB2CC2" w:rsidRDefault="00B2593E" w:rsidP="00772A85">
      <w:pPr>
        <w:ind w:left="420" w:hangingChars="200" w:hanging="420"/>
        <w:rPr>
          <w:rFonts w:ascii="ＭＳ Ｐゴシック" w:eastAsia="ＭＳ Ｐゴシック" w:hAnsi="ＭＳ Ｐゴシック"/>
        </w:rPr>
      </w:pPr>
      <w:r w:rsidRPr="000F27E1">
        <w:rPr>
          <w:rFonts w:ascii="ＭＳ Ｐゴシック" w:eastAsia="ＭＳ Ｐゴシック" w:hAnsi="ＭＳ Ｐゴシック" w:hint="eastAsia"/>
          <w:szCs w:val="21"/>
        </w:rPr>
        <w:t xml:space="preserve">　</w:t>
      </w:r>
      <w:r w:rsidR="00772A85">
        <w:rPr>
          <w:rFonts w:ascii="ＭＳ Ｐゴシック" w:eastAsia="ＭＳ Ｐゴシック" w:hAnsi="ＭＳ Ｐゴシック" w:hint="eastAsia"/>
          <w:szCs w:val="21"/>
        </w:rPr>
        <w:t xml:space="preserve">　　　</w:t>
      </w:r>
      <w:r w:rsidR="00613DFD" w:rsidRPr="000F27E1">
        <w:rPr>
          <w:rFonts w:ascii="ＭＳ Ｐゴシック" w:eastAsia="ＭＳ Ｐゴシック" w:hAnsi="ＭＳ Ｐゴシック" w:hint="eastAsia"/>
          <w:szCs w:val="21"/>
        </w:rPr>
        <w:t>全身性</w:t>
      </w:r>
      <w:r w:rsidR="00C435E3" w:rsidRPr="000F27E1">
        <w:rPr>
          <w:rFonts w:ascii="ＭＳ Ｐゴシック" w:eastAsia="ＭＳ Ｐゴシック" w:hAnsi="ＭＳ Ｐゴシック" w:hint="eastAsia"/>
          <w:szCs w:val="21"/>
        </w:rPr>
        <w:t>ステロイド薬</w:t>
      </w:r>
      <w:r w:rsidR="00613DFD" w:rsidRPr="000F27E1">
        <w:rPr>
          <w:rFonts w:ascii="ＭＳ Ｐゴシック" w:eastAsia="ＭＳ Ｐゴシック" w:hAnsi="ＭＳ Ｐゴシック" w:hint="eastAsia"/>
          <w:szCs w:val="21"/>
        </w:rPr>
        <w:t>投与</w:t>
      </w:r>
      <w:r w:rsidR="00C435E3" w:rsidRPr="000F27E1">
        <w:rPr>
          <w:rFonts w:ascii="ＭＳ Ｐゴシック" w:eastAsia="ＭＳ Ｐゴシック" w:hAnsi="ＭＳ Ｐゴシック" w:hint="eastAsia"/>
          <w:szCs w:val="21"/>
        </w:rPr>
        <w:t>を第一選択とし</w:t>
      </w:r>
      <w:r w:rsidR="00582203" w:rsidRPr="000F27E1">
        <w:rPr>
          <w:rFonts w:ascii="ＭＳ Ｐゴシック" w:eastAsia="ＭＳ Ｐゴシック" w:hAnsi="ＭＳ Ｐゴシック" w:hint="eastAsia"/>
          <w:szCs w:val="21"/>
        </w:rPr>
        <w:t>、症状</w:t>
      </w:r>
      <w:r w:rsidR="00DD5D0D" w:rsidRPr="000F27E1">
        <w:rPr>
          <w:rFonts w:ascii="ＭＳ Ｐゴシック" w:eastAsia="ＭＳ Ｐゴシック" w:hAnsi="ＭＳ Ｐゴシック" w:hint="eastAsia"/>
          <w:szCs w:val="21"/>
        </w:rPr>
        <w:t>の</w:t>
      </w:r>
      <w:r w:rsidR="00582203" w:rsidRPr="000F27E1">
        <w:rPr>
          <w:rFonts w:ascii="ＭＳ Ｐゴシック" w:eastAsia="ＭＳ Ｐゴシック" w:hAnsi="ＭＳ Ｐゴシック" w:hint="eastAsia"/>
          <w:szCs w:val="21"/>
        </w:rPr>
        <w:t>進展が止まった後に</w:t>
      </w:r>
      <w:r w:rsidR="00DD5D0D" w:rsidRPr="000F27E1">
        <w:rPr>
          <w:rFonts w:ascii="ＭＳ Ｐゴシック" w:eastAsia="ＭＳ Ｐゴシック" w:hAnsi="ＭＳ Ｐゴシック" w:hint="eastAsia"/>
          <w:szCs w:val="21"/>
        </w:rPr>
        <w:t>減量を</w:t>
      </w:r>
      <w:r w:rsidR="00613DFD" w:rsidRPr="000F27E1">
        <w:rPr>
          <w:rFonts w:ascii="ＭＳ Ｐゴシック" w:eastAsia="ＭＳ Ｐゴシック" w:hAnsi="ＭＳ Ｐゴシック" w:hint="eastAsia"/>
          <w:szCs w:val="21"/>
        </w:rPr>
        <w:t>慎重に</w:t>
      </w:r>
      <w:r w:rsidR="00DD5D0D" w:rsidRPr="000F27E1">
        <w:rPr>
          <w:rFonts w:ascii="ＭＳ Ｐゴシック" w:eastAsia="ＭＳ Ｐゴシック" w:hAnsi="ＭＳ Ｐゴシック" w:hint="eastAsia"/>
          <w:szCs w:val="21"/>
        </w:rPr>
        <w:t>進める。</w:t>
      </w:r>
      <w:r w:rsidR="00C435E3" w:rsidRPr="000F27E1">
        <w:rPr>
          <w:rFonts w:ascii="ＭＳ Ｐゴシック" w:eastAsia="ＭＳ Ｐゴシック" w:hAnsi="ＭＳ Ｐゴシック" w:hint="eastAsia"/>
          <w:szCs w:val="21"/>
        </w:rPr>
        <w:t>重症例では発症早期</w:t>
      </w:r>
      <w:r w:rsidR="002D2ADB">
        <w:rPr>
          <w:rFonts w:ascii="ＭＳ Ｐゴシック" w:eastAsia="ＭＳ Ｐゴシック" w:hAnsi="ＭＳ Ｐゴシック" w:hint="eastAsia"/>
          <w:szCs w:val="21"/>
        </w:rPr>
        <w:t>（</w:t>
      </w:r>
      <w:r w:rsidR="00C435E3" w:rsidRPr="000F27E1">
        <w:rPr>
          <w:rFonts w:ascii="ＭＳ Ｐゴシック" w:eastAsia="ＭＳ Ｐゴシック" w:hAnsi="ＭＳ Ｐゴシック" w:hint="eastAsia"/>
          <w:szCs w:val="21"/>
        </w:rPr>
        <w:t>発症７日前後まで</w:t>
      </w:r>
      <w:r w:rsidR="002D2ADB">
        <w:rPr>
          <w:rFonts w:ascii="ＭＳ Ｐゴシック" w:eastAsia="ＭＳ Ｐゴシック" w:hAnsi="ＭＳ Ｐゴシック" w:hint="eastAsia"/>
          <w:szCs w:val="21"/>
        </w:rPr>
        <w:t>）</w:t>
      </w:r>
      <w:r w:rsidR="00C435E3" w:rsidRPr="000F27E1">
        <w:rPr>
          <w:rFonts w:ascii="ＭＳ Ｐゴシック" w:eastAsia="ＭＳ Ｐゴシック" w:hAnsi="ＭＳ Ｐゴシック" w:hint="eastAsia"/>
          <w:szCs w:val="21"/>
        </w:rPr>
        <w:t>にステロイドパルス療法を含む高用量のステロイド薬を投与</w:t>
      </w:r>
      <w:r w:rsidR="00DD5D0D" w:rsidRPr="000F27E1">
        <w:rPr>
          <w:rFonts w:ascii="ＭＳ Ｐゴシック" w:eastAsia="ＭＳ Ｐゴシック" w:hAnsi="ＭＳ Ｐゴシック" w:hint="eastAsia"/>
          <w:szCs w:val="21"/>
        </w:rPr>
        <w:t>し、その後、漸減する。</w:t>
      </w:r>
      <w:r w:rsidR="00582203" w:rsidRPr="000F27E1">
        <w:rPr>
          <w:rFonts w:ascii="ＭＳ Ｐゴシック" w:eastAsia="ＭＳ Ｐゴシック" w:hAnsi="ＭＳ Ｐゴシック" w:hint="eastAsia"/>
          <w:szCs w:val="21"/>
        </w:rPr>
        <w:t>初回のステロイドパルス療法で効果が十分にみられない場合</w:t>
      </w:r>
      <w:r w:rsidR="0055129D">
        <w:rPr>
          <w:rFonts w:ascii="ＭＳ Ｐゴシック" w:eastAsia="ＭＳ Ｐゴシック" w:hAnsi="ＭＳ Ｐゴシック" w:hint="eastAsia"/>
          <w:szCs w:val="21"/>
        </w:rPr>
        <w:t>また</w:t>
      </w:r>
      <w:r w:rsidR="00582203" w:rsidRPr="000F27E1">
        <w:rPr>
          <w:rFonts w:ascii="ＭＳ Ｐゴシック" w:eastAsia="ＭＳ Ｐゴシック" w:hAnsi="ＭＳ Ｐゴシック" w:hint="eastAsia"/>
          <w:szCs w:val="21"/>
        </w:rPr>
        <w:t>は症状の進展が治まった後に再燃した場合は</w:t>
      </w:r>
      <w:r w:rsidR="00457151">
        <w:rPr>
          <w:rFonts w:ascii="ＭＳ Ｐゴシック" w:eastAsia="ＭＳ Ｐゴシック" w:hAnsi="ＭＳ Ｐゴシック" w:hint="eastAsia"/>
          <w:szCs w:val="21"/>
        </w:rPr>
        <w:t>、</w:t>
      </w:r>
      <w:r w:rsidR="00582203" w:rsidRPr="000F27E1">
        <w:rPr>
          <w:rFonts w:ascii="ＭＳ Ｐゴシック" w:eastAsia="ＭＳ Ｐゴシック" w:hAnsi="ＭＳ Ｐゴシック" w:hint="eastAsia"/>
          <w:szCs w:val="21"/>
        </w:rPr>
        <w:t>数日後に</w:t>
      </w:r>
      <w:r w:rsidR="00613DFD" w:rsidRPr="000F27E1">
        <w:rPr>
          <w:rFonts w:ascii="ＭＳ Ｐゴシック" w:eastAsia="ＭＳ Ｐゴシック" w:hAnsi="ＭＳ Ｐゴシック" w:hint="eastAsia"/>
          <w:szCs w:val="21"/>
        </w:rPr>
        <w:t>再度ステロイドパルス療法を施行</w:t>
      </w:r>
      <w:r w:rsidR="00582203" w:rsidRPr="000F27E1">
        <w:rPr>
          <w:rFonts w:ascii="ＭＳ Ｐゴシック" w:eastAsia="ＭＳ Ｐゴシック" w:hAnsi="ＭＳ Ｐゴシック" w:hint="eastAsia"/>
          <w:szCs w:val="21"/>
        </w:rPr>
        <w:t>するか</w:t>
      </w:r>
      <w:r w:rsidR="00613DFD" w:rsidRPr="000F27E1">
        <w:rPr>
          <w:rFonts w:ascii="ＭＳ Ｐゴシック" w:eastAsia="ＭＳ Ｐゴシック" w:hAnsi="ＭＳ Ｐゴシック" w:hint="eastAsia"/>
          <w:szCs w:val="21"/>
        </w:rPr>
        <w:t>、あるいは</w:t>
      </w:r>
      <w:r w:rsidR="00BA2B06" w:rsidRPr="000F27E1">
        <w:rPr>
          <w:rFonts w:ascii="ＭＳ Ｐゴシック" w:eastAsia="ＭＳ Ｐゴシック" w:hAnsi="ＭＳ Ｐゴシック" w:hint="eastAsia"/>
          <w:szCs w:val="21"/>
        </w:rPr>
        <w:t>後述のその他の療法を併用す</w:t>
      </w:r>
      <w:r w:rsidR="00BA2B06" w:rsidRPr="000F27E1">
        <w:rPr>
          <w:rFonts w:ascii="ＭＳ Ｐゴシック" w:eastAsia="ＭＳ Ｐゴシック" w:hAnsi="ＭＳ Ｐゴシック" w:hint="eastAsia"/>
          <w:szCs w:val="21"/>
        </w:rPr>
        <w:lastRenderedPageBreak/>
        <w:t>る</w:t>
      </w:r>
      <w:r w:rsidR="00BA2B06" w:rsidRPr="00772A85">
        <w:rPr>
          <w:rFonts w:ascii="ＭＳ Ｐゴシック" w:eastAsia="ＭＳ Ｐゴシック" w:hAnsi="ＭＳ Ｐゴシック" w:hint="eastAsia"/>
          <w:szCs w:val="21"/>
        </w:rPr>
        <w:t>。</w:t>
      </w:r>
      <w:r w:rsidR="00C435E3" w:rsidRPr="00772A85">
        <w:rPr>
          <w:rFonts w:ascii="ＭＳ Ｐゴシック" w:eastAsia="ＭＳ Ｐゴシック" w:hAnsi="ＭＳ Ｐゴシック" w:hint="eastAsia"/>
        </w:rPr>
        <w:t>ステロイド薬で効果がみられない場合には免疫グロブリン製剤</w:t>
      </w:r>
      <w:r w:rsidR="00DD5D0D" w:rsidRPr="00772A85">
        <w:rPr>
          <w:rFonts w:ascii="ＭＳ Ｐゴシック" w:eastAsia="ＭＳ Ｐゴシック" w:hAnsi="ＭＳ Ｐゴシック" w:hint="eastAsia"/>
        </w:rPr>
        <w:t>大量</w:t>
      </w:r>
      <w:r w:rsidR="00C435E3" w:rsidRPr="00772A85">
        <w:rPr>
          <w:rFonts w:ascii="ＭＳ Ｐゴシック" w:eastAsia="ＭＳ Ｐゴシック" w:hAnsi="ＭＳ Ｐゴシック" w:hint="eastAsia"/>
        </w:rPr>
        <w:t>静注療法や血漿交換療法を併用する。</w:t>
      </w:r>
      <w:r w:rsidR="001F0BD1" w:rsidRPr="00EB2CC2">
        <w:rPr>
          <w:rFonts w:ascii="ＭＳ Ｐゴシック" w:eastAsia="ＭＳ Ｐゴシック" w:hAnsi="ＭＳ Ｐゴシック" w:hint="eastAsia"/>
          <w:spacing w:val="1"/>
        </w:rPr>
        <w:t>眼後遺症に対して新規開発された輪部支持型ハードコンタクトレンズは、</w:t>
      </w:r>
      <w:r w:rsidR="00FA09B9" w:rsidRPr="00EB2CC2">
        <w:rPr>
          <w:rFonts w:ascii="ＭＳ Ｐゴシック" w:eastAsia="ＭＳ Ｐゴシック" w:hAnsi="ＭＳ Ｐゴシック" w:hint="eastAsia"/>
          <w:spacing w:val="1"/>
        </w:rPr>
        <w:t>疾患状態の悪化抑制に基づく</w:t>
      </w:r>
      <w:r w:rsidR="001F0BD1" w:rsidRPr="00EB2CC2">
        <w:rPr>
          <w:rFonts w:ascii="ＭＳ Ｐゴシック" w:eastAsia="ＭＳ Ｐゴシック" w:hAnsi="ＭＳ Ｐゴシック" w:hint="eastAsia"/>
          <w:spacing w:val="1"/>
        </w:rPr>
        <w:t>視力改善、ドライアイ症状の緩和をもたらす。</w:t>
      </w:r>
    </w:p>
    <w:p w14:paraId="7FBBFDF2" w14:textId="77777777" w:rsidR="00C435E3" w:rsidRPr="000F27E1" w:rsidRDefault="00C435E3" w:rsidP="004F6FFB">
      <w:pPr>
        <w:rPr>
          <w:rFonts w:ascii="ＭＳ Ｐゴシック" w:eastAsia="ＭＳ Ｐゴシック" w:hAnsi="ＭＳ Ｐゴシック"/>
          <w:szCs w:val="21"/>
        </w:rPr>
      </w:pPr>
    </w:p>
    <w:p w14:paraId="6A0A3907" w14:textId="77777777" w:rsidR="00C435E3" w:rsidRPr="000F27E1" w:rsidRDefault="00C435E3" w:rsidP="00400CD6">
      <w:pPr>
        <w:ind w:leftChars="100" w:left="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５．予後</w:t>
      </w:r>
    </w:p>
    <w:p w14:paraId="253AB529" w14:textId="77777777" w:rsidR="00C435E3" w:rsidRPr="000F27E1" w:rsidRDefault="00B2593E" w:rsidP="00400CD6">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FF7F3E">
        <w:rPr>
          <w:rFonts w:ascii="ＭＳ Ｐゴシック" w:eastAsia="ＭＳ Ｐゴシック" w:hAnsi="ＭＳ Ｐゴシック" w:hint="eastAsia"/>
          <w:szCs w:val="21"/>
        </w:rPr>
        <w:t>SJS</w:t>
      </w:r>
      <w:r w:rsidR="00582203" w:rsidRPr="000F27E1">
        <w:rPr>
          <w:rFonts w:ascii="ＭＳ Ｐゴシック" w:eastAsia="ＭＳ Ｐゴシック" w:hAnsi="ＭＳ Ｐゴシック" w:hint="eastAsia"/>
          <w:color w:val="000000"/>
          <w:szCs w:val="21"/>
        </w:rPr>
        <w:t>に比べ、</w:t>
      </w:r>
      <w:r w:rsidR="00FF7F3E">
        <w:rPr>
          <w:rFonts w:ascii="ＭＳ Ｐゴシック" w:eastAsia="ＭＳ Ｐゴシック" w:hAnsi="ＭＳ Ｐゴシック" w:hint="eastAsia"/>
          <w:color w:val="000000"/>
          <w:szCs w:val="21"/>
        </w:rPr>
        <w:t>TEN</w:t>
      </w:r>
      <w:r w:rsidR="00C435E3" w:rsidRPr="000F27E1">
        <w:rPr>
          <w:rFonts w:ascii="ＭＳ Ｐゴシック" w:eastAsia="ＭＳ Ｐゴシック" w:hAnsi="ＭＳ Ｐゴシック" w:hint="eastAsia"/>
          <w:szCs w:val="21"/>
        </w:rPr>
        <w:t>では多臓器不全、敗血症</w:t>
      </w:r>
      <w:r w:rsidR="00DD5D0D" w:rsidRPr="000F27E1">
        <w:rPr>
          <w:rFonts w:ascii="ＭＳ Ｐゴシック" w:eastAsia="ＭＳ Ｐゴシック" w:hAnsi="ＭＳ Ｐゴシック" w:hint="eastAsia"/>
          <w:szCs w:val="21"/>
        </w:rPr>
        <w:t>、肺炎</w:t>
      </w:r>
      <w:r w:rsidR="00C435E3" w:rsidRPr="000F27E1">
        <w:rPr>
          <w:rFonts w:ascii="ＭＳ Ｐゴシック" w:eastAsia="ＭＳ Ｐゴシック" w:hAnsi="ＭＳ Ｐゴシック" w:hint="eastAsia"/>
          <w:szCs w:val="21"/>
        </w:rPr>
        <w:t>などを</w:t>
      </w:r>
      <w:r w:rsidR="00DD5D0D" w:rsidRPr="000F27E1">
        <w:rPr>
          <w:rFonts w:ascii="ＭＳ Ｐゴシック" w:eastAsia="ＭＳ Ｐゴシック" w:hAnsi="ＭＳ Ｐゴシック" w:hint="eastAsia"/>
          <w:szCs w:val="21"/>
        </w:rPr>
        <w:t>高率に併発し、しばしば、致死的状態に</w:t>
      </w:r>
      <w:r w:rsidR="00613DFD" w:rsidRPr="000F27E1">
        <w:rPr>
          <w:rFonts w:ascii="ＭＳ Ｐゴシック" w:eastAsia="ＭＳ Ｐゴシック" w:hAnsi="ＭＳ Ｐゴシック" w:hint="eastAsia"/>
          <w:szCs w:val="21"/>
        </w:rPr>
        <w:t>陥る</w:t>
      </w:r>
      <w:r w:rsidR="00DD5D0D" w:rsidRPr="000F27E1">
        <w:rPr>
          <w:rFonts w:ascii="ＭＳ Ｐゴシック" w:eastAsia="ＭＳ Ｐゴシック" w:hAnsi="ＭＳ Ｐゴシック" w:hint="eastAsia"/>
          <w:szCs w:val="21"/>
        </w:rPr>
        <w:t>。</w:t>
      </w:r>
      <w:r w:rsidR="0028212A" w:rsidRPr="000F27E1">
        <w:rPr>
          <w:rFonts w:ascii="ＭＳ Ｐゴシック" w:eastAsia="ＭＳ Ｐゴシック" w:hAnsi="ＭＳ Ｐゴシック" w:hint="eastAsia"/>
          <w:szCs w:val="21"/>
        </w:rPr>
        <w:t>死亡率は約20％である。</w:t>
      </w:r>
      <w:r w:rsidR="00582203" w:rsidRPr="000F27E1">
        <w:rPr>
          <w:rFonts w:ascii="ＭＳ Ｐゴシック" w:eastAsia="ＭＳ Ｐゴシック" w:hAnsi="ＭＳ Ｐゴシック" w:hint="eastAsia"/>
          <w:szCs w:val="21"/>
        </w:rPr>
        <w:t>基礎疾患</w:t>
      </w:r>
      <w:r w:rsidR="00613DFD" w:rsidRPr="000F27E1">
        <w:rPr>
          <w:rFonts w:ascii="ＭＳ Ｐゴシック" w:eastAsia="ＭＳ Ｐゴシック" w:hAnsi="ＭＳ Ｐゴシック" w:hint="eastAsia"/>
          <w:szCs w:val="21"/>
        </w:rPr>
        <w:t>として</w:t>
      </w:r>
      <w:r w:rsidR="00582203" w:rsidRPr="000F27E1">
        <w:rPr>
          <w:rFonts w:ascii="ＭＳ Ｐゴシック" w:eastAsia="ＭＳ Ｐゴシック" w:hAnsi="ＭＳ Ｐゴシック" w:hint="eastAsia"/>
          <w:szCs w:val="21"/>
        </w:rPr>
        <w:t>コントロール不良の糖尿病や腎不全がある場合には、死亡率が</w:t>
      </w:r>
      <w:r w:rsidR="00DF0A89" w:rsidRPr="000F27E1">
        <w:rPr>
          <w:rFonts w:ascii="ＭＳ Ｐゴシック" w:eastAsia="ＭＳ Ｐゴシック" w:hAnsi="ＭＳ Ｐゴシック" w:hint="eastAsia"/>
          <w:szCs w:val="21"/>
        </w:rPr>
        <w:t>極めて</w:t>
      </w:r>
      <w:r w:rsidR="00582203" w:rsidRPr="000F27E1">
        <w:rPr>
          <w:rFonts w:ascii="ＭＳ Ｐゴシック" w:eastAsia="ＭＳ Ｐゴシック" w:hAnsi="ＭＳ Ｐゴシック" w:hint="eastAsia"/>
          <w:szCs w:val="21"/>
        </w:rPr>
        <w:t>高い。</w:t>
      </w:r>
      <w:r w:rsidR="00C435E3" w:rsidRPr="000F27E1">
        <w:rPr>
          <w:rFonts w:ascii="ＭＳ Ｐゴシック" w:eastAsia="ＭＳ Ｐゴシック" w:hAnsi="ＭＳ Ｐゴシック" w:hint="eastAsia"/>
          <w:szCs w:val="21"/>
        </w:rPr>
        <w:t>視力障害、瞼球癒着、ドライアイなどの後遺症を残すことが</w:t>
      </w:r>
      <w:r w:rsidR="0028212A" w:rsidRPr="000F27E1">
        <w:rPr>
          <w:rFonts w:ascii="ＭＳ Ｐゴシック" w:eastAsia="ＭＳ Ｐゴシック" w:hAnsi="ＭＳ Ｐゴシック" w:hint="eastAsia"/>
          <w:szCs w:val="21"/>
        </w:rPr>
        <w:t>多い</w:t>
      </w:r>
      <w:r w:rsidR="00C435E3" w:rsidRPr="000F27E1">
        <w:rPr>
          <w:rFonts w:ascii="ＭＳ Ｐゴシック" w:eastAsia="ＭＳ Ｐゴシック" w:hAnsi="ＭＳ Ｐゴシック" w:hint="eastAsia"/>
          <w:szCs w:val="21"/>
        </w:rPr>
        <w:t>。</w:t>
      </w:r>
      <w:r w:rsidR="00DD5D0D" w:rsidRPr="000F27E1">
        <w:rPr>
          <w:rFonts w:ascii="ＭＳ Ｐゴシック" w:eastAsia="ＭＳ Ｐゴシック" w:hAnsi="ＭＳ Ｐゴシック" w:hint="eastAsia"/>
          <w:szCs w:val="21"/>
        </w:rPr>
        <w:t>また、閉塞性細気管支炎による呼吸器傷害や外陰部癒着、爪甲の脱落、変形を残すこともある。</w:t>
      </w:r>
    </w:p>
    <w:p w14:paraId="5844A3C9" w14:textId="77777777" w:rsidR="00C435E3" w:rsidRPr="000F27E1" w:rsidRDefault="00C435E3" w:rsidP="00C435E3">
      <w:pPr>
        <w:ind w:leftChars="200" w:left="42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p>
    <w:p w14:paraId="5C4C3135" w14:textId="77777777" w:rsidR="00C435E3" w:rsidRPr="000F27E1" w:rsidRDefault="00C435E3" w:rsidP="00C435E3">
      <w:pPr>
        <w:rPr>
          <w:rFonts w:ascii="ＭＳ Ｐゴシック" w:eastAsia="ＭＳ Ｐゴシック" w:hAnsi="ＭＳ Ｐゴシック"/>
          <w:szCs w:val="21"/>
          <w:bdr w:val="single" w:sz="4" w:space="0" w:color="auto"/>
        </w:rPr>
      </w:pPr>
      <w:r w:rsidRPr="000F27E1">
        <w:rPr>
          <w:rFonts w:ascii="ＭＳ Ｐゴシック" w:eastAsia="ＭＳ Ｐゴシック" w:hAnsi="ＭＳ Ｐゴシック" w:hint="eastAsia"/>
          <w:szCs w:val="21"/>
          <w:bdr w:val="single" w:sz="4" w:space="0" w:color="auto"/>
        </w:rPr>
        <w:t>○　要件の判定に必要な事項</w:t>
      </w:r>
    </w:p>
    <w:p w14:paraId="72089A43" w14:textId="54B9ABBC" w:rsidR="00C435E3" w:rsidRPr="000F27E1" w:rsidRDefault="00563D51" w:rsidP="00400CD6">
      <w:pPr>
        <w:ind w:firstLineChars="100" w:firstLine="210"/>
        <w:outlineLvl w:val="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C435E3" w:rsidRPr="000F27E1">
        <w:rPr>
          <w:rFonts w:ascii="ＭＳ Ｐゴシック" w:eastAsia="ＭＳ Ｐゴシック" w:hAnsi="ＭＳ Ｐゴシック" w:hint="eastAsia"/>
          <w:szCs w:val="21"/>
        </w:rPr>
        <w:t>．患者数</w:t>
      </w:r>
    </w:p>
    <w:p w14:paraId="4F12FEA4" w14:textId="3141D15C" w:rsidR="00C435E3" w:rsidRPr="000F27E1" w:rsidRDefault="00C435E3">
      <w:pPr>
        <w:ind w:firstLineChars="100" w:firstLine="21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4F6FFB">
        <w:rPr>
          <w:rFonts w:ascii="ＭＳ Ｐゴシック" w:eastAsia="ＭＳ Ｐゴシック" w:hAnsi="ＭＳ Ｐゴシック" w:hint="eastAsia"/>
          <w:szCs w:val="21"/>
        </w:rPr>
        <w:t>約</w:t>
      </w:r>
      <w:r w:rsidR="00FD0F62">
        <w:rPr>
          <w:rFonts w:ascii="ＭＳ Ｐゴシック" w:eastAsia="ＭＳ Ｐゴシック" w:hAnsi="ＭＳ Ｐゴシック" w:hint="eastAsia"/>
          <w:szCs w:val="21"/>
        </w:rPr>
        <w:t>200</w:t>
      </w:r>
      <w:r w:rsidRPr="000F27E1">
        <w:rPr>
          <w:rFonts w:ascii="ＭＳ Ｐゴシック" w:eastAsia="ＭＳ Ｐゴシック" w:hAnsi="ＭＳ Ｐゴシック" w:hint="eastAsia"/>
          <w:szCs w:val="21"/>
        </w:rPr>
        <w:t>人</w:t>
      </w:r>
    </w:p>
    <w:p w14:paraId="26BFAEA0" w14:textId="77777777" w:rsidR="005663F5" w:rsidRPr="000F27E1" w:rsidRDefault="005663F5" w:rsidP="00400CD6">
      <w:pPr>
        <w:ind w:firstLineChars="100" w:firstLine="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２．発病の機構</w:t>
      </w:r>
    </w:p>
    <w:p w14:paraId="229AE9D2" w14:textId="77777777" w:rsidR="005663F5" w:rsidRPr="000F27E1" w:rsidRDefault="005663F5" w:rsidP="000F71CD">
      <w:pPr>
        <w:ind w:firstLineChars="100" w:firstLine="21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5A301F" w:rsidRPr="000F27E1">
        <w:rPr>
          <w:rFonts w:ascii="ＭＳ Ｐゴシック" w:eastAsia="ＭＳ Ｐゴシック" w:hAnsi="ＭＳ Ｐゴシック" w:hint="eastAsia"/>
          <w:szCs w:val="21"/>
        </w:rPr>
        <w:t xml:space="preserve">　</w:t>
      </w:r>
      <w:r w:rsidRPr="000F27E1">
        <w:rPr>
          <w:rFonts w:ascii="ＭＳ Ｐゴシック" w:eastAsia="ＭＳ Ｐゴシック" w:hAnsi="ＭＳ Ｐゴシック" w:hint="eastAsia"/>
          <w:szCs w:val="21"/>
        </w:rPr>
        <w:t>不明（免疫学的な機序</w:t>
      </w:r>
      <w:r w:rsidR="008817ED" w:rsidRPr="000F27E1">
        <w:rPr>
          <w:rFonts w:ascii="ＭＳ Ｐゴシック" w:eastAsia="ＭＳ Ｐゴシック" w:hAnsi="ＭＳ Ｐゴシック" w:hint="eastAsia"/>
          <w:szCs w:val="21"/>
        </w:rPr>
        <w:t>が示唆されている</w:t>
      </w:r>
      <w:r w:rsidR="000B4722">
        <w:rPr>
          <w:rFonts w:ascii="ＭＳ Ｐゴシック" w:eastAsia="ＭＳ Ｐゴシック" w:hAnsi="ＭＳ Ｐゴシック" w:hint="eastAsia"/>
          <w:szCs w:val="21"/>
        </w:rPr>
        <w:t>。</w:t>
      </w:r>
      <w:r w:rsidRPr="000F27E1">
        <w:rPr>
          <w:rFonts w:ascii="ＭＳ Ｐゴシック" w:eastAsia="ＭＳ Ｐゴシック" w:hAnsi="ＭＳ Ｐゴシック" w:hint="eastAsia"/>
          <w:szCs w:val="21"/>
        </w:rPr>
        <w:t>）</w:t>
      </w:r>
    </w:p>
    <w:p w14:paraId="2C08F1E2" w14:textId="77777777" w:rsidR="005663F5" w:rsidRPr="000F27E1" w:rsidRDefault="005663F5" w:rsidP="00400CD6">
      <w:pPr>
        <w:ind w:firstLineChars="100" w:firstLine="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３．効果的な治療方法</w:t>
      </w:r>
    </w:p>
    <w:p w14:paraId="6E3447B6" w14:textId="77777777" w:rsidR="005663F5" w:rsidRPr="000F27E1" w:rsidRDefault="005A301F" w:rsidP="00AB0845">
      <w:pPr>
        <w:ind w:firstLineChars="100" w:firstLine="21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5663F5" w:rsidRPr="000F27E1">
        <w:rPr>
          <w:rFonts w:ascii="ＭＳ Ｐゴシック" w:eastAsia="ＭＳ Ｐゴシック" w:hAnsi="ＭＳ Ｐゴシック" w:hint="eastAsia"/>
          <w:szCs w:val="21"/>
        </w:rPr>
        <w:t>未確立（根治的治療なし）</w:t>
      </w:r>
    </w:p>
    <w:p w14:paraId="66AFFE6F" w14:textId="77777777" w:rsidR="005663F5" w:rsidRPr="000F27E1" w:rsidRDefault="005663F5" w:rsidP="00400CD6">
      <w:pPr>
        <w:ind w:firstLineChars="100" w:firstLine="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４．長期の療養</w:t>
      </w:r>
    </w:p>
    <w:p w14:paraId="08C0E921" w14:textId="77777777" w:rsidR="005663F5" w:rsidRPr="000F27E1" w:rsidRDefault="005663F5">
      <w:pPr>
        <w:ind w:firstLineChars="100" w:firstLine="21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必要（しばしば後遺症を残す</w:t>
      </w:r>
      <w:r w:rsidR="000B4722">
        <w:rPr>
          <w:rFonts w:ascii="ＭＳ Ｐゴシック" w:eastAsia="ＭＳ Ｐゴシック" w:hAnsi="ＭＳ Ｐゴシック" w:hint="eastAsia"/>
          <w:szCs w:val="21"/>
        </w:rPr>
        <w:t>。</w:t>
      </w:r>
      <w:r w:rsidRPr="000F27E1">
        <w:rPr>
          <w:rFonts w:ascii="ＭＳ Ｐゴシック" w:eastAsia="ＭＳ Ｐゴシック" w:hAnsi="ＭＳ Ｐゴシック" w:hint="eastAsia"/>
          <w:szCs w:val="21"/>
        </w:rPr>
        <w:t>）</w:t>
      </w:r>
    </w:p>
    <w:p w14:paraId="6BBC53AE" w14:textId="77777777" w:rsidR="005663F5" w:rsidRPr="000F27E1" w:rsidRDefault="005663F5" w:rsidP="00400CD6">
      <w:pPr>
        <w:ind w:firstLineChars="100" w:firstLine="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５．診断基準</w:t>
      </w:r>
    </w:p>
    <w:p w14:paraId="32E318FF" w14:textId="77777777" w:rsidR="005663F5" w:rsidRPr="000F27E1" w:rsidRDefault="005A301F" w:rsidP="00AB0845">
      <w:pPr>
        <w:ind w:firstLineChars="100" w:firstLine="21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8817ED" w:rsidRPr="000F27E1">
        <w:rPr>
          <w:rFonts w:ascii="ＭＳ Ｐゴシック" w:eastAsia="ＭＳ Ｐゴシック" w:hAnsi="ＭＳ Ｐゴシック" w:hint="eastAsia"/>
          <w:szCs w:val="21"/>
        </w:rPr>
        <w:t>あり</w:t>
      </w:r>
    </w:p>
    <w:p w14:paraId="4D42BFEF" w14:textId="77777777" w:rsidR="005663F5" w:rsidRPr="000F27E1" w:rsidRDefault="005663F5" w:rsidP="00400CD6">
      <w:pPr>
        <w:ind w:firstLineChars="100" w:firstLine="210"/>
        <w:outlineLvl w:val="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６．重症度分類</w:t>
      </w:r>
    </w:p>
    <w:p w14:paraId="14CA10BD" w14:textId="77777777" w:rsidR="00DD5D0D" w:rsidRPr="000F27E1" w:rsidRDefault="00B2593E" w:rsidP="00EB2CC2">
      <w:pPr>
        <w:ind w:leftChars="100" w:left="525" w:hangingChars="150" w:hanging="315"/>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 xml:space="preserve">　　</w:t>
      </w:r>
      <w:r w:rsidR="00FF7F3E" w:rsidRPr="00FF7F3E">
        <w:rPr>
          <w:rFonts w:ascii="ＭＳ Ｐゴシック" w:eastAsia="ＭＳ Ｐゴシック" w:hAnsi="ＭＳ Ｐゴシック" w:hint="eastAsia"/>
          <w:szCs w:val="21"/>
        </w:rPr>
        <w:t>スティーヴンス・ジョンソン症候群</w:t>
      </w:r>
      <w:r w:rsidR="002D2ADB">
        <w:rPr>
          <w:rFonts w:ascii="ＭＳ Ｐゴシック" w:eastAsia="ＭＳ Ｐゴシック" w:hAnsi="ＭＳ Ｐゴシック" w:hint="eastAsia"/>
          <w:szCs w:val="21"/>
        </w:rPr>
        <w:t>（</w:t>
      </w:r>
      <w:r w:rsidR="00FF7F3E" w:rsidRPr="00FF7F3E">
        <w:rPr>
          <w:rFonts w:ascii="ＭＳ Ｐゴシック" w:eastAsia="ＭＳ Ｐゴシック" w:hAnsi="ＭＳ Ｐゴシック" w:hint="eastAsia"/>
          <w:szCs w:val="21"/>
        </w:rPr>
        <w:t>SJS</w:t>
      </w:r>
      <w:r w:rsidR="002D2ADB">
        <w:rPr>
          <w:rFonts w:ascii="ＭＳ Ｐゴシック" w:eastAsia="ＭＳ Ｐゴシック" w:hAnsi="ＭＳ Ｐゴシック" w:hint="eastAsia"/>
          <w:szCs w:val="21"/>
        </w:rPr>
        <w:t>）</w:t>
      </w:r>
      <w:r w:rsidR="000155FC">
        <w:rPr>
          <w:rFonts w:ascii="ＭＳ Ｐゴシック" w:eastAsia="ＭＳ Ｐゴシック" w:hAnsi="ＭＳ Ｐゴシック" w:hint="eastAsia"/>
          <w:szCs w:val="21"/>
        </w:rPr>
        <w:t>およ</w:t>
      </w:r>
      <w:r w:rsidR="00FF7F3E" w:rsidRPr="00FF7F3E">
        <w:rPr>
          <w:rFonts w:ascii="ＭＳ Ｐゴシック" w:eastAsia="ＭＳ Ｐゴシック" w:hAnsi="ＭＳ Ｐゴシック" w:hint="eastAsia"/>
          <w:szCs w:val="21"/>
        </w:rPr>
        <w:t>び中毒性表皮壊死症</w:t>
      </w:r>
      <w:r w:rsidR="002D2ADB">
        <w:rPr>
          <w:rFonts w:ascii="ＭＳ Ｐゴシック" w:eastAsia="ＭＳ Ｐゴシック" w:hAnsi="ＭＳ Ｐゴシック" w:hint="eastAsia"/>
          <w:szCs w:val="21"/>
        </w:rPr>
        <w:t>（</w:t>
      </w:r>
      <w:r w:rsidR="00FF7F3E" w:rsidRPr="00FF7F3E">
        <w:rPr>
          <w:rFonts w:ascii="ＭＳ Ｐゴシック" w:eastAsia="ＭＳ Ｐゴシック" w:hAnsi="ＭＳ Ｐゴシック" w:hint="eastAsia"/>
          <w:szCs w:val="21"/>
        </w:rPr>
        <w:t>TEN</w:t>
      </w:r>
      <w:r w:rsidR="002D2ADB">
        <w:rPr>
          <w:rFonts w:ascii="ＭＳ Ｐゴシック" w:eastAsia="ＭＳ Ｐゴシック" w:hAnsi="ＭＳ Ｐゴシック" w:hint="eastAsia"/>
          <w:szCs w:val="21"/>
        </w:rPr>
        <w:t>）</w:t>
      </w:r>
      <w:r w:rsidR="00FF7F3E" w:rsidRPr="00FF7F3E">
        <w:rPr>
          <w:rFonts w:ascii="ＭＳ Ｐゴシック" w:eastAsia="ＭＳ Ｐゴシック" w:hAnsi="ＭＳ Ｐゴシック" w:hint="eastAsia"/>
          <w:szCs w:val="21"/>
        </w:rPr>
        <w:t>の重症度</w:t>
      </w:r>
      <w:r w:rsidR="000A1516" w:rsidRPr="00FF7F3E">
        <w:rPr>
          <w:rFonts w:ascii="ＭＳ Ｐゴシック" w:eastAsia="ＭＳ Ｐゴシック" w:hAnsi="ＭＳ Ｐゴシック" w:hint="eastAsia"/>
          <w:szCs w:val="21"/>
        </w:rPr>
        <w:t>分類</w:t>
      </w:r>
      <w:r w:rsidR="008817ED" w:rsidRPr="000F27E1">
        <w:rPr>
          <w:rFonts w:ascii="ＭＳ Ｐゴシック" w:eastAsia="ＭＳ Ｐゴシック" w:hAnsi="ＭＳ Ｐゴシック" w:hint="eastAsia"/>
          <w:szCs w:val="21"/>
        </w:rPr>
        <w:t>を用いて、</w:t>
      </w:r>
      <w:r w:rsidR="000F71CD" w:rsidRPr="000F27E1">
        <w:rPr>
          <w:rFonts w:ascii="ＭＳ Ｐゴシック" w:eastAsia="ＭＳ Ｐゴシック" w:hAnsi="ＭＳ Ｐゴシック" w:hint="eastAsia"/>
          <w:szCs w:val="21"/>
        </w:rPr>
        <w:t>中等症</w:t>
      </w:r>
      <w:r w:rsidR="008817ED" w:rsidRPr="000F27E1">
        <w:rPr>
          <w:rFonts w:ascii="ＭＳ Ｐゴシック" w:eastAsia="ＭＳ Ｐゴシック" w:hAnsi="ＭＳ Ｐゴシック" w:hint="eastAsia"/>
          <w:szCs w:val="21"/>
        </w:rPr>
        <w:t>以上を対象とする。</w:t>
      </w:r>
    </w:p>
    <w:p w14:paraId="26F0DF21" w14:textId="77777777" w:rsidR="005663F5" w:rsidRPr="000F27E1" w:rsidRDefault="005663F5" w:rsidP="005663F5">
      <w:pPr>
        <w:rPr>
          <w:rFonts w:ascii="ＭＳ Ｐゴシック" w:eastAsia="ＭＳ Ｐゴシック" w:hAnsi="ＭＳ Ｐゴシック"/>
          <w:szCs w:val="21"/>
        </w:rPr>
      </w:pPr>
    </w:p>
    <w:p w14:paraId="01ACBEDF" w14:textId="77777777" w:rsidR="00C435E3" w:rsidRPr="000A1516" w:rsidRDefault="00C435E3" w:rsidP="00C435E3">
      <w:pPr>
        <w:rPr>
          <w:rFonts w:ascii="ＭＳ Ｐゴシック" w:eastAsia="ＭＳ Ｐゴシック" w:hAnsi="ＭＳ Ｐゴシック"/>
          <w:szCs w:val="21"/>
        </w:rPr>
      </w:pPr>
    </w:p>
    <w:p w14:paraId="5B23283C" w14:textId="77777777" w:rsidR="00C435E3" w:rsidRPr="000F27E1" w:rsidRDefault="00C435E3" w:rsidP="00C435E3">
      <w:pPr>
        <w:rPr>
          <w:rFonts w:ascii="ＭＳ Ｐゴシック" w:eastAsia="ＭＳ Ｐゴシック" w:hAnsi="ＭＳ Ｐゴシック"/>
          <w:szCs w:val="21"/>
        </w:rPr>
      </w:pPr>
      <w:r w:rsidRPr="000F27E1">
        <w:rPr>
          <w:rFonts w:ascii="ＭＳ Ｐゴシック" w:eastAsia="ＭＳ Ｐゴシック" w:hAnsi="ＭＳ Ｐゴシック" w:hint="eastAsia"/>
          <w:szCs w:val="21"/>
          <w:bdr w:val="single" w:sz="4" w:space="0" w:color="auto"/>
        </w:rPr>
        <w:t>○　情報提供元</w:t>
      </w:r>
    </w:p>
    <w:p w14:paraId="6ECB5A9E" w14:textId="77777777" w:rsidR="00C435E3" w:rsidRPr="000F27E1" w:rsidRDefault="00C435E3" w:rsidP="005663F5">
      <w:pPr>
        <w:ind w:leftChars="100" w:left="210"/>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「重症多形滲出性紅斑に関する調査研究班」</w:t>
      </w:r>
    </w:p>
    <w:p w14:paraId="0A60418F" w14:textId="77777777" w:rsidR="00831185" w:rsidRPr="00D54F43" w:rsidRDefault="00831185" w:rsidP="00831185">
      <w:pPr>
        <w:ind w:leftChars="100" w:left="21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研究代表者　</w:t>
      </w:r>
      <w:r w:rsidR="00F5049E" w:rsidRPr="009E5960">
        <w:rPr>
          <w:rFonts w:ascii="ＭＳ Ｐゴシック" w:eastAsia="ＭＳ Ｐゴシック" w:hAnsi="ＭＳ Ｐゴシック" w:hint="eastAsia"/>
          <w:szCs w:val="21"/>
        </w:rPr>
        <w:t>島根</w:t>
      </w:r>
      <w:r w:rsidRPr="009E5960">
        <w:rPr>
          <w:rFonts w:ascii="ＭＳ Ｐゴシック" w:eastAsia="ＭＳ Ｐゴシック" w:hAnsi="ＭＳ Ｐゴシック" w:hint="eastAsia"/>
          <w:szCs w:val="21"/>
        </w:rPr>
        <w:t>大学医学部</w:t>
      </w:r>
      <w:r w:rsidRPr="00D54F43">
        <w:rPr>
          <w:rFonts w:ascii="ＭＳ Ｐゴシック" w:eastAsia="ＭＳ Ｐゴシック" w:hAnsi="ＭＳ Ｐゴシック" w:hint="eastAsia"/>
          <w:szCs w:val="21"/>
        </w:rPr>
        <w:t xml:space="preserve">　</w:t>
      </w:r>
      <w:r w:rsidRPr="009E5960">
        <w:rPr>
          <w:rFonts w:ascii="ＭＳ Ｐゴシック" w:eastAsia="ＭＳ Ｐゴシック" w:hAnsi="ＭＳ Ｐゴシック" w:hint="eastAsia"/>
          <w:szCs w:val="21"/>
        </w:rPr>
        <w:t>教授</w:t>
      </w:r>
      <w:r w:rsidRPr="00D54F43">
        <w:rPr>
          <w:rFonts w:ascii="ＭＳ Ｐゴシック" w:eastAsia="ＭＳ Ｐゴシック" w:hAnsi="ＭＳ Ｐゴシック" w:hint="eastAsia"/>
          <w:szCs w:val="21"/>
        </w:rPr>
        <w:t xml:space="preserve">　</w:t>
      </w:r>
      <w:r w:rsidR="00F5049E" w:rsidRPr="009E5960">
        <w:rPr>
          <w:rFonts w:ascii="ＭＳ Ｐゴシック" w:eastAsia="ＭＳ Ｐゴシック" w:hAnsi="ＭＳ Ｐゴシック" w:hint="eastAsia"/>
          <w:szCs w:val="21"/>
        </w:rPr>
        <w:t>森田栄伸</w:t>
      </w:r>
    </w:p>
    <w:p w14:paraId="29BFBCA1" w14:textId="77777777" w:rsidR="00C435E3" w:rsidRPr="000F27E1" w:rsidRDefault="00831185" w:rsidP="00C435E3">
      <w:pPr>
        <w:rPr>
          <w:rFonts w:ascii="ＭＳ Ｐゴシック" w:eastAsia="ＭＳ Ｐゴシック" w:hAnsi="ＭＳ Ｐゴシック"/>
          <w:szCs w:val="21"/>
        </w:rPr>
      </w:pPr>
      <w:r w:rsidRPr="000F27E1" w:rsidDel="00831185">
        <w:rPr>
          <w:rFonts w:ascii="ＭＳ Ｐゴシック" w:eastAsia="ＭＳ Ｐゴシック" w:hAnsi="ＭＳ Ｐゴシック" w:hint="eastAsia"/>
          <w:szCs w:val="21"/>
        </w:rPr>
        <w:t xml:space="preserve"> </w:t>
      </w:r>
    </w:p>
    <w:p w14:paraId="3BB43060" w14:textId="77777777" w:rsidR="00692DC3" w:rsidRDefault="00692DC3">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0AB09C15" w14:textId="77777777" w:rsidR="00C435E3" w:rsidRPr="000F27E1" w:rsidRDefault="00C435E3" w:rsidP="00C435E3">
      <w:pPr>
        <w:jc w:val="left"/>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lastRenderedPageBreak/>
        <w:t>＜診断基準＞</w:t>
      </w:r>
    </w:p>
    <w:p w14:paraId="346096DD" w14:textId="77777777" w:rsidR="000356D4" w:rsidRPr="000F27E1" w:rsidRDefault="004E6F13" w:rsidP="00AB0845">
      <w:pPr>
        <w:pStyle w:val="a3"/>
        <w:ind w:right="-71"/>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(１)</w:t>
      </w:r>
      <w:r w:rsidR="000356D4" w:rsidRPr="000F27E1">
        <w:rPr>
          <w:rFonts w:ascii="ＭＳ Ｐゴシック" w:eastAsia="ＭＳ Ｐゴシック" w:hAnsi="ＭＳ Ｐゴシック" w:cs="Times New Roman" w:hint="eastAsia"/>
          <w:sz w:val="21"/>
          <w:szCs w:val="21"/>
        </w:rPr>
        <w:t>概念</w:t>
      </w:r>
    </w:p>
    <w:p w14:paraId="78886FD4" w14:textId="77777777" w:rsidR="000356D4" w:rsidRPr="000F27E1" w:rsidRDefault="009A410E" w:rsidP="00400CD6">
      <w:pPr>
        <w:pStyle w:val="a3"/>
        <w:ind w:leftChars="100" w:left="210" w:right="-71"/>
        <w:rPr>
          <w:rFonts w:ascii="ＭＳ Ｐゴシック" w:eastAsia="ＭＳ Ｐゴシック" w:hAnsi="ＭＳ Ｐゴシック" w:cs="Times New Roman"/>
          <w:sz w:val="21"/>
          <w:szCs w:val="21"/>
        </w:rPr>
      </w:pPr>
      <w:r w:rsidRPr="000F27E1">
        <w:rPr>
          <w:rFonts w:ascii="ＭＳ Ｐゴシック" w:eastAsia="ＭＳ Ｐゴシック" w:hAnsi="ＭＳ Ｐゴシック" w:hint="eastAsia"/>
          <w:szCs w:val="21"/>
        </w:rPr>
        <w:t xml:space="preserve">　</w:t>
      </w:r>
      <w:r w:rsidR="000356D4" w:rsidRPr="000F27E1">
        <w:rPr>
          <w:rFonts w:ascii="ＭＳ Ｐゴシック" w:eastAsia="ＭＳ Ｐゴシック" w:hAnsi="ＭＳ Ｐゴシック" w:cs="Times New Roman" w:hint="eastAsia"/>
          <w:sz w:val="21"/>
          <w:szCs w:val="21"/>
        </w:rPr>
        <w:t>広範囲な紅斑と全身の10</w:t>
      </w:r>
      <w:r w:rsidR="00452A9D">
        <w:rPr>
          <w:rFonts w:ascii="ＭＳ Ｐゴシック" w:eastAsia="ＭＳ Ｐゴシック" w:hAnsi="ＭＳ Ｐゴシック" w:cs="Times New Roman" w:hint="eastAsia"/>
          <w:sz w:val="21"/>
          <w:szCs w:val="21"/>
        </w:rPr>
        <w:t>％</w:t>
      </w:r>
      <w:r w:rsidR="000356D4" w:rsidRPr="000F27E1">
        <w:rPr>
          <w:rFonts w:ascii="ＭＳ Ｐゴシック" w:eastAsia="ＭＳ Ｐゴシック" w:hAnsi="ＭＳ Ｐゴシック" w:cs="Times New Roman" w:hint="eastAsia"/>
          <w:sz w:val="21"/>
          <w:szCs w:val="21"/>
        </w:rPr>
        <w:t>以上の水疱</w:t>
      </w:r>
      <w:r w:rsidR="008A1329">
        <w:rPr>
          <w:rFonts w:ascii="ＭＳ Ｐゴシック" w:eastAsia="ＭＳ Ｐゴシック" w:hAnsi="ＭＳ Ｐゴシック" w:cs="Times New Roman" w:hint="eastAsia"/>
          <w:sz w:val="21"/>
          <w:szCs w:val="21"/>
        </w:rPr>
        <w:t>・</w:t>
      </w:r>
      <w:r w:rsidR="008A1329" w:rsidRPr="000F27E1">
        <w:rPr>
          <w:rFonts w:ascii="ＭＳ Ｐゴシック" w:eastAsia="ＭＳ Ｐゴシック" w:hAnsi="ＭＳ Ｐゴシック" w:cs="Times New Roman" w:hint="eastAsia"/>
          <w:sz w:val="21"/>
          <w:szCs w:val="21"/>
        </w:rPr>
        <w:t>びらん</w:t>
      </w:r>
      <w:r w:rsidR="008A1329">
        <w:rPr>
          <w:rFonts w:ascii="ＭＳ Ｐゴシック" w:eastAsia="ＭＳ Ｐゴシック" w:hAnsi="ＭＳ Ｐゴシック" w:cs="Times New Roman" w:hint="eastAsia"/>
          <w:sz w:val="21"/>
          <w:szCs w:val="21"/>
        </w:rPr>
        <w:t>・</w:t>
      </w:r>
      <w:r w:rsidR="000356D4" w:rsidRPr="000F27E1">
        <w:rPr>
          <w:rFonts w:ascii="ＭＳ Ｐゴシック" w:eastAsia="ＭＳ Ｐゴシック" w:hAnsi="ＭＳ Ｐゴシック" w:cs="Times New Roman" w:hint="eastAsia"/>
          <w:sz w:val="21"/>
          <w:szCs w:val="21"/>
        </w:rPr>
        <w:t>表皮剥離など顕著な表皮の壊死性障害を認め、高熱と粘膜疹を伴う</w:t>
      </w:r>
      <w:r w:rsidR="00C90C1D" w:rsidRPr="000F27E1">
        <w:rPr>
          <w:rFonts w:ascii="ＭＳ Ｐゴシック" w:eastAsia="ＭＳ Ｐゴシック" w:hAnsi="ＭＳ Ｐゴシック" w:hint="eastAsia"/>
          <w:sz w:val="21"/>
          <w:szCs w:val="21"/>
        </w:rPr>
        <w:t>。</w:t>
      </w:r>
      <w:r w:rsidR="000356D4" w:rsidRPr="000F27E1">
        <w:rPr>
          <w:rFonts w:ascii="ＭＳ Ｐゴシック" w:eastAsia="ＭＳ Ｐゴシック" w:hAnsi="ＭＳ Ｐゴシック" w:cs="Times New Roman" w:hint="eastAsia"/>
          <w:sz w:val="21"/>
          <w:szCs w:val="21"/>
        </w:rPr>
        <w:t>原因の</w:t>
      </w:r>
      <w:r w:rsidR="000A565A">
        <w:rPr>
          <w:rFonts w:ascii="ＭＳ Ｐゴシック" w:eastAsia="ＭＳ Ｐゴシック" w:hAnsi="ＭＳ Ｐゴシック" w:cs="Times New Roman" w:hint="eastAsia"/>
          <w:sz w:val="21"/>
          <w:szCs w:val="21"/>
        </w:rPr>
        <w:t>多く</w:t>
      </w:r>
      <w:r w:rsidR="000356D4" w:rsidRPr="000F27E1">
        <w:rPr>
          <w:rFonts w:ascii="ＭＳ Ｐゴシック" w:eastAsia="ＭＳ Ｐゴシック" w:hAnsi="ＭＳ Ｐゴシック" w:cs="Times New Roman" w:hint="eastAsia"/>
          <w:sz w:val="21"/>
          <w:szCs w:val="21"/>
        </w:rPr>
        <w:t>は医薬品である</w:t>
      </w:r>
      <w:r w:rsidR="00C90C1D" w:rsidRPr="000F27E1">
        <w:rPr>
          <w:rFonts w:ascii="ＭＳ Ｐゴシック" w:eastAsia="ＭＳ Ｐゴシック" w:hAnsi="ＭＳ Ｐゴシック" w:hint="eastAsia"/>
          <w:sz w:val="21"/>
          <w:szCs w:val="21"/>
        </w:rPr>
        <w:t>。</w:t>
      </w:r>
    </w:p>
    <w:p w14:paraId="2537062A" w14:textId="77777777" w:rsidR="000356D4" w:rsidRPr="000F27E1" w:rsidRDefault="000356D4" w:rsidP="000356D4">
      <w:pPr>
        <w:pStyle w:val="a3"/>
        <w:ind w:left="-4" w:right="-71" w:hanging="9"/>
        <w:rPr>
          <w:rFonts w:ascii="ＭＳ Ｐゴシック" w:eastAsia="ＭＳ Ｐゴシック" w:hAnsi="ＭＳ Ｐゴシック" w:cs="Times New Roman"/>
          <w:sz w:val="21"/>
          <w:szCs w:val="21"/>
        </w:rPr>
      </w:pPr>
    </w:p>
    <w:p w14:paraId="4AF42D55" w14:textId="77777777" w:rsidR="000356D4" w:rsidRPr="000F27E1" w:rsidRDefault="004E6F13" w:rsidP="00AB0845">
      <w:pPr>
        <w:pStyle w:val="a3"/>
        <w:ind w:right="-71"/>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(２)</w:t>
      </w:r>
      <w:r w:rsidR="000356D4" w:rsidRPr="000F27E1">
        <w:rPr>
          <w:rFonts w:ascii="ＭＳ Ｐゴシック" w:eastAsia="ＭＳ Ｐゴシック" w:hAnsi="ＭＳ Ｐゴシック" w:cs="Times New Roman" w:hint="eastAsia"/>
          <w:sz w:val="21"/>
          <w:szCs w:val="21"/>
        </w:rPr>
        <w:t>主要所見（必須）</w:t>
      </w:r>
    </w:p>
    <w:p w14:paraId="147BF8F0" w14:textId="77777777" w:rsidR="00C90C1D" w:rsidRPr="000F27E1" w:rsidRDefault="00E211FF" w:rsidP="00AB0845">
      <w:pPr>
        <w:pStyle w:val="a3"/>
        <w:ind w:leftChars="100" w:left="420" w:right="-71" w:hangingChars="100" w:hanging="21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１．</w:t>
      </w:r>
      <w:r w:rsidR="00EB071B" w:rsidRPr="00EB071B">
        <w:rPr>
          <w:rFonts w:ascii="ＭＳ Ｐゴシック" w:eastAsia="ＭＳ Ｐゴシック" w:hAnsi="ＭＳ Ｐゴシック" w:cs="Times New Roman" w:hint="eastAsia"/>
          <w:sz w:val="21"/>
          <w:szCs w:val="21"/>
        </w:rPr>
        <w:t>広範囲に分布する紅斑に加え体表面積の10</w:t>
      </w:r>
      <w:r w:rsidR="00EB071B">
        <w:rPr>
          <w:rFonts w:ascii="ＭＳ Ｐゴシック" w:eastAsia="ＭＳ Ｐゴシック" w:hAnsi="ＭＳ Ｐゴシック" w:cs="Times New Roman" w:hint="eastAsia"/>
          <w:sz w:val="21"/>
          <w:szCs w:val="21"/>
        </w:rPr>
        <w:t>％</w:t>
      </w:r>
      <w:r w:rsidR="00EB071B" w:rsidRPr="00EB071B">
        <w:rPr>
          <w:rFonts w:ascii="ＭＳ Ｐゴシック" w:eastAsia="ＭＳ Ｐゴシック" w:hAnsi="ＭＳ Ｐゴシック" w:cs="Times New Roman" w:hint="eastAsia"/>
          <w:sz w:val="21"/>
          <w:szCs w:val="21"/>
        </w:rPr>
        <w:t>を超える水疱・びらんがみられる</w:t>
      </w:r>
      <w:r w:rsidR="00FC36F3">
        <w:rPr>
          <w:rFonts w:ascii="ＭＳ Ｐゴシック" w:eastAsia="ＭＳ Ｐゴシック" w:hAnsi="ＭＳ Ｐゴシック" w:cs="Times New Roman" w:hint="eastAsia"/>
          <w:sz w:val="21"/>
          <w:szCs w:val="21"/>
        </w:rPr>
        <w:t>。</w:t>
      </w:r>
      <w:r w:rsidR="000A565A" w:rsidRPr="00EB071B">
        <w:rPr>
          <w:rFonts w:ascii="ＭＳ Ｐゴシック" w:eastAsia="ＭＳ Ｐゴシック" w:hAnsi="ＭＳ Ｐゴシック" w:cs="Times New Roman" w:hint="eastAsia"/>
          <w:sz w:val="21"/>
          <w:szCs w:val="21"/>
        </w:rPr>
        <w:t>外力を加えると表皮が容易に剥離すると思われる部位はこの面積に含める（なお</w:t>
      </w:r>
      <w:r w:rsidR="000A565A">
        <w:rPr>
          <w:rFonts w:ascii="ＭＳ Ｐゴシック" w:eastAsia="ＭＳ Ｐゴシック" w:hAnsi="ＭＳ Ｐゴシック" w:cs="Times New Roman" w:hint="eastAsia"/>
          <w:sz w:val="21"/>
          <w:szCs w:val="21"/>
        </w:rPr>
        <w:t>、</w:t>
      </w:r>
      <w:r w:rsidR="00EB071B" w:rsidRPr="00EB071B">
        <w:rPr>
          <w:rFonts w:ascii="ＭＳ Ｐゴシック" w:eastAsia="ＭＳ Ｐゴシック" w:hAnsi="ＭＳ Ｐゴシック" w:cs="Times New Roman" w:hint="eastAsia"/>
          <w:sz w:val="21"/>
          <w:szCs w:val="21"/>
        </w:rPr>
        <w:t>国際基準に準じて体表面積の10～30</w:t>
      </w:r>
      <w:r w:rsidR="00EB071B">
        <w:rPr>
          <w:rFonts w:ascii="ＭＳ Ｐゴシック" w:eastAsia="ＭＳ Ｐゴシック" w:hAnsi="ＭＳ Ｐゴシック" w:cs="Times New Roman" w:hint="eastAsia"/>
          <w:sz w:val="21"/>
          <w:szCs w:val="21"/>
        </w:rPr>
        <w:t>％</w:t>
      </w:r>
      <w:r w:rsidR="00EB071B" w:rsidRPr="00EB071B">
        <w:rPr>
          <w:rFonts w:ascii="ＭＳ Ｐゴシック" w:eastAsia="ＭＳ Ｐゴシック" w:hAnsi="ＭＳ Ｐゴシック" w:cs="Times New Roman" w:hint="eastAsia"/>
          <w:sz w:val="21"/>
          <w:szCs w:val="21"/>
        </w:rPr>
        <w:t>の表皮剥離は</w:t>
      </w:r>
      <w:r w:rsidR="00626FE3">
        <w:rPr>
          <w:rFonts w:ascii="ＭＳ Ｐゴシック" w:eastAsia="ＭＳ Ｐゴシック" w:hAnsi="ＭＳ Ｐゴシック" w:cs="Times New Roman" w:hint="eastAsia"/>
          <w:sz w:val="21"/>
          <w:szCs w:val="21"/>
        </w:rPr>
        <w:t>、</w:t>
      </w:r>
      <w:r w:rsidR="00EB071B" w:rsidRPr="00EB071B">
        <w:rPr>
          <w:rFonts w:ascii="ＭＳ Ｐゴシック" w:eastAsia="ＭＳ Ｐゴシック" w:hAnsi="ＭＳ Ｐゴシック" w:cs="Times New Roman" w:hint="eastAsia"/>
          <w:sz w:val="21"/>
          <w:szCs w:val="21"/>
        </w:rPr>
        <w:t>SJS/TENオーバーラップと診断してもよい</w:t>
      </w:r>
      <w:r w:rsidR="00043971">
        <w:rPr>
          <w:rFonts w:ascii="ＭＳ Ｐゴシック" w:eastAsia="ＭＳ Ｐゴシック" w:hAnsi="ＭＳ Ｐゴシック" w:cs="Times New Roman" w:hint="eastAsia"/>
          <w:sz w:val="21"/>
          <w:szCs w:val="21"/>
        </w:rPr>
        <w:t>。</w:t>
      </w:r>
      <w:r w:rsidR="00EB071B" w:rsidRPr="00EB071B">
        <w:rPr>
          <w:rFonts w:ascii="ＭＳ Ｐゴシック" w:eastAsia="ＭＳ Ｐゴシック" w:hAnsi="ＭＳ Ｐゴシック" w:cs="Times New Roman" w:hint="eastAsia"/>
          <w:sz w:val="21"/>
          <w:szCs w:val="21"/>
        </w:rPr>
        <w:t>）</w:t>
      </w:r>
      <w:r w:rsidR="00C90C1D" w:rsidRPr="000F27E1">
        <w:rPr>
          <w:rFonts w:ascii="ＭＳ Ｐゴシック" w:eastAsia="ＭＳ Ｐゴシック" w:hAnsi="ＭＳ Ｐゴシック" w:hint="eastAsia"/>
          <w:sz w:val="21"/>
          <w:szCs w:val="21"/>
        </w:rPr>
        <w:t>。</w:t>
      </w:r>
    </w:p>
    <w:p w14:paraId="7309C79B" w14:textId="77777777" w:rsidR="00C061C0" w:rsidRDefault="00C061C0" w:rsidP="00AB0845">
      <w:pPr>
        <w:pStyle w:val="a3"/>
        <w:ind w:left="206" w:right="-71"/>
        <w:rPr>
          <w:rFonts w:ascii="ＭＳ Ｐゴシック" w:eastAsia="ＭＳ Ｐゴシック" w:hAnsi="ＭＳ Ｐゴシック" w:cs="Times New Roman"/>
          <w:sz w:val="21"/>
          <w:szCs w:val="21"/>
        </w:rPr>
      </w:pPr>
      <w:r w:rsidRPr="00400CD6">
        <w:rPr>
          <w:rFonts w:ascii="Times New Roman" w:eastAsia="ＭＳ 明朝" w:hAnsi="Times New Roman" w:cs="Times New Roman"/>
          <w:noProof/>
          <w:kern w:val="2"/>
        </w:rPr>
        <mc:AlternateContent>
          <mc:Choice Requires="wps">
            <w:drawing>
              <wp:anchor distT="45720" distB="45720" distL="114300" distR="114300" simplePos="0" relativeHeight="251658240" behindDoc="0" locked="0" layoutInCell="1" allowOverlap="1" wp14:anchorId="2FA1B7AA" wp14:editId="6A0FCE98">
                <wp:simplePos x="0" y="0"/>
                <wp:positionH relativeFrom="margin">
                  <wp:posOffset>295275</wp:posOffset>
                </wp:positionH>
                <wp:positionV relativeFrom="paragraph">
                  <wp:posOffset>76200</wp:posOffset>
                </wp:positionV>
                <wp:extent cx="4819650" cy="1128395"/>
                <wp:effectExtent l="0" t="0" r="31750" b="14605"/>
                <wp:wrapSquare wrapText="bothSides"/>
                <wp:docPr id="92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128395"/>
                        </a:xfrm>
                        <a:prstGeom prst="rect">
                          <a:avLst/>
                        </a:prstGeom>
                        <a:solidFill>
                          <a:srgbClr val="FFFFFF"/>
                        </a:solidFill>
                        <a:ln w="19050">
                          <a:solidFill>
                            <a:srgbClr val="0070C0"/>
                          </a:solidFill>
                          <a:miter lim="800000"/>
                          <a:headEnd/>
                          <a:tailEnd/>
                        </a:ln>
                      </wps:spPr>
                      <wps:txbx>
                        <w:txbxContent>
                          <w:p w14:paraId="0689BC06"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hint="eastAsia"/>
                                <w:szCs w:val="21"/>
                              </w:rPr>
                              <w:t>表皮剝離の体表面積</w:t>
                            </w:r>
                            <w:r w:rsidRPr="00AB0845">
                              <w:rPr>
                                <w:rFonts w:ascii="ＭＳ Ｐゴシック" w:eastAsia="ＭＳ Ｐゴシック" w:hAnsi="ＭＳ Ｐゴシック"/>
                                <w:szCs w:val="21"/>
                              </w:rPr>
                              <w:tab/>
                            </w:r>
                            <w:r w:rsidRPr="00AB0845">
                              <w:rPr>
                                <w:rFonts w:ascii="ＭＳ Ｐゴシック" w:eastAsia="ＭＳ Ｐゴシック" w:hAnsi="ＭＳ Ｐゴシック" w:hint="eastAsia"/>
                                <w:szCs w:val="21"/>
                              </w:rPr>
                              <w:t>本邦の基準</w:t>
                            </w:r>
                            <w:r w:rsidRPr="00AB0845">
                              <w:rPr>
                                <w:rFonts w:ascii="ＭＳ Ｐゴシック" w:eastAsia="ＭＳ Ｐゴシック" w:hAnsi="ＭＳ Ｐゴシック"/>
                                <w:szCs w:val="21"/>
                              </w:rPr>
                              <w:tab/>
                            </w:r>
                            <w:r w:rsidRPr="00AB0845">
                              <w:rPr>
                                <w:rFonts w:ascii="ＭＳ Ｐゴシック" w:eastAsia="ＭＳ Ｐゴシック" w:hAnsi="ＭＳ Ｐゴシック" w:hint="eastAsia"/>
                                <w:szCs w:val="21"/>
                              </w:rPr>
                              <w:t>国際基準</w:t>
                            </w:r>
                            <w:r w:rsidRPr="00AB0845">
                              <w:rPr>
                                <w:rFonts w:ascii="ＭＳ Ｐゴシック" w:eastAsia="ＭＳ Ｐゴシック" w:hAnsi="ＭＳ Ｐゴシック"/>
                                <w:szCs w:val="21"/>
                              </w:rPr>
                              <w:tab/>
                            </w:r>
                          </w:p>
                          <w:p w14:paraId="6CFEDBB0"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szCs w:val="21"/>
                              </w:rPr>
                              <w:t>10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未満</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SJS</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SJS</w:t>
                            </w:r>
                          </w:p>
                          <w:p w14:paraId="083EE0E8"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szCs w:val="21"/>
                              </w:rPr>
                              <w:t>10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以上</w:t>
                            </w:r>
                            <w:r w:rsidRPr="00AB0845">
                              <w:rPr>
                                <w:rFonts w:ascii="ＭＳ Ｐゴシック" w:eastAsia="ＭＳ Ｐゴシック" w:hAnsi="ＭＳ Ｐゴシック"/>
                                <w:szCs w:val="21"/>
                              </w:rPr>
                              <w:t>30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未満</w:t>
                            </w:r>
                            <w:r w:rsidRPr="00AB0845">
                              <w:rPr>
                                <w:rFonts w:ascii="ＭＳ Ｐゴシック" w:eastAsia="ＭＳ Ｐゴシック" w:hAnsi="ＭＳ Ｐゴシック"/>
                                <w:szCs w:val="21"/>
                              </w:rPr>
                              <w:tab/>
                              <w:t>TEN</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SJS/TEN</w:t>
                            </w:r>
                            <w:r w:rsidRPr="00AB0845">
                              <w:rPr>
                                <w:rFonts w:ascii="ＭＳ Ｐゴシック" w:eastAsia="ＭＳ Ｐゴシック" w:hAnsi="ＭＳ Ｐゴシック" w:hint="eastAsia"/>
                                <w:szCs w:val="21"/>
                              </w:rPr>
                              <w:t>オーバーラップ</w:t>
                            </w:r>
                          </w:p>
                          <w:p w14:paraId="6F46E265"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szCs w:val="21"/>
                              </w:rPr>
                              <w:t>30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以上</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TEN</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w14:anchorId="2FA1B7AA" id="_x0000_t202" coordsize="21600,21600" o:spt="202" path="m0,0l0,21600,21600,21600,21600,0xe">
                <v:stroke joinstyle="miter"/>
                <v:path gradientshapeok="t" o:connecttype="rect"/>
              </v:shapetype>
              <v:shape id="テキスト ボックス 2" o:spid="_x0000_s1026" type="#_x0000_t202" style="position:absolute;left:0;text-align:left;margin-left:23.25pt;margin-top:6pt;width:379.5pt;height:88.8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" strokecolor="#0070c0" strokeweight="1.5pt">
                <v:textbox>
                  <w:txbxContent>
                    <w:p w14:paraId="0689BC06"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hint="eastAsia"/>
                          <w:szCs w:val="21"/>
                        </w:rPr>
                        <w:t>表皮剝離の体表面積</w:t>
                      </w:r>
                      <w:r w:rsidRPr="00AB0845">
                        <w:rPr>
                          <w:rFonts w:ascii="ＭＳ Ｐゴシック" w:eastAsia="ＭＳ Ｐゴシック" w:hAnsi="ＭＳ Ｐゴシック"/>
                          <w:szCs w:val="21"/>
                        </w:rPr>
                        <w:tab/>
                      </w:r>
                      <w:r w:rsidRPr="00AB0845">
                        <w:rPr>
                          <w:rFonts w:ascii="ＭＳ Ｐゴシック" w:eastAsia="ＭＳ Ｐゴシック" w:hAnsi="ＭＳ Ｐゴシック" w:hint="eastAsia"/>
                          <w:szCs w:val="21"/>
                        </w:rPr>
                        <w:t>本邦の基準</w:t>
                      </w:r>
                      <w:r w:rsidRPr="00AB0845">
                        <w:rPr>
                          <w:rFonts w:ascii="ＭＳ Ｐゴシック" w:eastAsia="ＭＳ Ｐゴシック" w:hAnsi="ＭＳ Ｐゴシック"/>
                          <w:szCs w:val="21"/>
                        </w:rPr>
                        <w:tab/>
                      </w:r>
                      <w:r w:rsidRPr="00AB0845">
                        <w:rPr>
                          <w:rFonts w:ascii="ＭＳ Ｐゴシック" w:eastAsia="ＭＳ Ｐゴシック" w:hAnsi="ＭＳ Ｐゴシック" w:hint="eastAsia"/>
                          <w:szCs w:val="21"/>
                        </w:rPr>
                        <w:t>国際基準</w:t>
                      </w:r>
                      <w:r w:rsidRPr="00AB0845">
                        <w:rPr>
                          <w:rFonts w:ascii="ＭＳ Ｐゴシック" w:eastAsia="ＭＳ Ｐゴシック" w:hAnsi="ＭＳ Ｐゴシック"/>
                          <w:szCs w:val="21"/>
                        </w:rPr>
                        <w:tab/>
                      </w:r>
                    </w:p>
                    <w:p w14:paraId="6CFEDBB0"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szCs w:val="21"/>
                        </w:rPr>
                        <w:t>10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未満</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SJS</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r>
                      <w:proofErr w:type="spellStart"/>
                      <w:r w:rsidRPr="00AB0845">
                        <w:rPr>
                          <w:rFonts w:ascii="ＭＳ Ｐゴシック" w:eastAsia="ＭＳ Ｐゴシック" w:hAnsi="ＭＳ Ｐゴシック"/>
                          <w:szCs w:val="21"/>
                        </w:rPr>
                        <w:t>SJS</w:t>
                      </w:r>
                      <w:proofErr w:type="spellEnd"/>
                    </w:p>
                    <w:p w14:paraId="083EE0E8"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szCs w:val="21"/>
                        </w:rPr>
                        <w:t>10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以上</w:t>
                      </w:r>
                      <w:r w:rsidRPr="00AB0845">
                        <w:rPr>
                          <w:rFonts w:ascii="ＭＳ Ｐゴシック" w:eastAsia="ＭＳ Ｐゴシック" w:hAnsi="ＭＳ Ｐゴシック"/>
                          <w:szCs w:val="21"/>
                        </w:rPr>
                        <w:t>30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未満</w:t>
                      </w:r>
                      <w:r w:rsidRPr="00AB0845">
                        <w:rPr>
                          <w:rFonts w:ascii="ＭＳ Ｐゴシック" w:eastAsia="ＭＳ Ｐゴシック" w:hAnsi="ＭＳ Ｐゴシック"/>
                          <w:szCs w:val="21"/>
                        </w:rPr>
                        <w:tab/>
                        <w:t>TEN</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SJS/TEN</w:t>
                      </w:r>
                      <w:r w:rsidRPr="00AB0845">
                        <w:rPr>
                          <w:rFonts w:ascii="ＭＳ Ｐゴシック" w:eastAsia="ＭＳ Ｐゴシック" w:hAnsi="ＭＳ Ｐゴシック" w:hint="eastAsia"/>
                          <w:szCs w:val="21"/>
                        </w:rPr>
                        <w:t>オーバーラップ</w:t>
                      </w:r>
                    </w:p>
                    <w:p w14:paraId="6F46E265" w14:textId="77777777" w:rsidR="00C061C0" w:rsidRPr="00AB0845" w:rsidRDefault="00C061C0" w:rsidP="00C061C0">
                      <w:pPr>
                        <w:rPr>
                          <w:rFonts w:ascii="ＭＳ Ｐゴシック" w:eastAsia="ＭＳ Ｐゴシック" w:hAnsi="ＭＳ Ｐゴシック"/>
                          <w:szCs w:val="21"/>
                        </w:rPr>
                      </w:pPr>
                      <w:r w:rsidRPr="00AB0845">
                        <w:rPr>
                          <w:rFonts w:ascii="ＭＳ Ｐゴシック" w:eastAsia="ＭＳ Ｐゴシック" w:hAnsi="ＭＳ Ｐゴシック"/>
                          <w:szCs w:val="21"/>
                        </w:rPr>
                        <w:t>30</w:t>
                      </w:r>
                      <w:r w:rsidR="00C209C6">
                        <w:rPr>
                          <w:rFonts w:ascii="ＭＳ Ｐゴシック" w:eastAsia="ＭＳ Ｐゴシック" w:hAnsi="ＭＳ Ｐゴシック"/>
                          <w:szCs w:val="21"/>
                        </w:rPr>
                        <w:t>％</w:t>
                      </w:r>
                      <w:r w:rsidRPr="00AB0845">
                        <w:rPr>
                          <w:rFonts w:ascii="ＭＳ Ｐゴシック" w:eastAsia="ＭＳ Ｐゴシック" w:hAnsi="ＭＳ Ｐゴシック" w:hint="eastAsia"/>
                          <w:szCs w:val="21"/>
                        </w:rPr>
                        <w:t>以上</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t>TEN</w:t>
                      </w:r>
                      <w:r w:rsidRPr="00AB0845">
                        <w:rPr>
                          <w:rFonts w:ascii="ＭＳ Ｐゴシック" w:eastAsia="ＭＳ Ｐゴシック" w:hAnsi="ＭＳ Ｐゴシック"/>
                          <w:szCs w:val="21"/>
                        </w:rPr>
                        <w:tab/>
                      </w:r>
                      <w:r w:rsidRPr="00AB0845">
                        <w:rPr>
                          <w:rFonts w:ascii="ＭＳ Ｐゴシック" w:eastAsia="ＭＳ Ｐゴシック" w:hAnsi="ＭＳ Ｐゴシック"/>
                          <w:szCs w:val="21"/>
                        </w:rPr>
                        <w:tab/>
                      </w:r>
                      <w:proofErr w:type="spellStart"/>
                      <w:r w:rsidRPr="00AB0845">
                        <w:rPr>
                          <w:rFonts w:ascii="ＭＳ Ｐゴシック" w:eastAsia="ＭＳ Ｐゴシック" w:hAnsi="ＭＳ Ｐゴシック"/>
                          <w:szCs w:val="21"/>
                        </w:rPr>
                        <w:t>TEN</w:t>
                      </w:r>
                      <w:proofErr w:type="spellEnd"/>
                    </w:p>
                  </w:txbxContent>
                </v:textbox>
                <w10:wrap type="square" anchorx="margin"/>
              </v:shape>
            </w:pict>
          </mc:Fallback>
        </mc:AlternateContent>
      </w:r>
    </w:p>
    <w:p w14:paraId="593B7CE5" w14:textId="77777777" w:rsidR="00C061C0" w:rsidRDefault="00C061C0" w:rsidP="00AB0845">
      <w:pPr>
        <w:pStyle w:val="a3"/>
        <w:ind w:left="206" w:right="-71"/>
        <w:rPr>
          <w:rFonts w:ascii="ＭＳ Ｐゴシック" w:eastAsia="ＭＳ Ｐゴシック" w:hAnsi="ＭＳ Ｐゴシック" w:cs="Times New Roman"/>
          <w:sz w:val="21"/>
          <w:szCs w:val="21"/>
        </w:rPr>
      </w:pPr>
    </w:p>
    <w:p w14:paraId="5A333322" w14:textId="77777777" w:rsidR="00C061C0" w:rsidRDefault="00C061C0" w:rsidP="00AB0845">
      <w:pPr>
        <w:pStyle w:val="a3"/>
        <w:ind w:left="206" w:right="-71"/>
        <w:rPr>
          <w:rFonts w:ascii="ＭＳ Ｐゴシック" w:eastAsia="ＭＳ Ｐゴシック" w:hAnsi="ＭＳ Ｐゴシック" w:cs="Times New Roman"/>
          <w:sz w:val="21"/>
          <w:szCs w:val="21"/>
        </w:rPr>
      </w:pPr>
    </w:p>
    <w:p w14:paraId="793D864D" w14:textId="77777777" w:rsidR="00C061C0" w:rsidRDefault="00C061C0" w:rsidP="00AB0845">
      <w:pPr>
        <w:pStyle w:val="a3"/>
        <w:ind w:left="206" w:right="-71"/>
        <w:rPr>
          <w:rFonts w:ascii="ＭＳ Ｐゴシック" w:eastAsia="ＭＳ Ｐゴシック" w:hAnsi="ＭＳ Ｐゴシック" w:cs="Times New Roman"/>
          <w:sz w:val="21"/>
          <w:szCs w:val="21"/>
        </w:rPr>
      </w:pPr>
    </w:p>
    <w:p w14:paraId="485627D7" w14:textId="77777777" w:rsidR="00C061C0" w:rsidRDefault="00C061C0" w:rsidP="00AB0845">
      <w:pPr>
        <w:pStyle w:val="a3"/>
        <w:ind w:left="206" w:right="-71"/>
        <w:rPr>
          <w:rFonts w:ascii="ＭＳ Ｐゴシック" w:eastAsia="ＭＳ Ｐゴシック" w:hAnsi="ＭＳ Ｐゴシック" w:cs="Times New Roman"/>
          <w:sz w:val="21"/>
          <w:szCs w:val="21"/>
        </w:rPr>
      </w:pPr>
    </w:p>
    <w:p w14:paraId="2C43444A" w14:textId="77777777" w:rsidR="00C061C0" w:rsidRDefault="00C061C0" w:rsidP="00AB0845">
      <w:pPr>
        <w:pStyle w:val="a3"/>
        <w:ind w:left="206" w:right="-71"/>
        <w:rPr>
          <w:rFonts w:ascii="ＭＳ Ｐゴシック" w:eastAsia="ＭＳ Ｐゴシック" w:hAnsi="ＭＳ Ｐゴシック" w:cs="Times New Roman"/>
          <w:sz w:val="21"/>
          <w:szCs w:val="21"/>
        </w:rPr>
      </w:pPr>
    </w:p>
    <w:p w14:paraId="03604874" w14:textId="1FC82C89" w:rsidR="00481982" w:rsidRDefault="00E211FF" w:rsidP="00481982">
      <w:pPr>
        <w:pStyle w:val="a3"/>
        <w:ind w:leftChars="67" w:left="141" w:right="-71" w:firstLineChars="67" w:firstLine="141"/>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２．</w:t>
      </w:r>
      <w:r w:rsidR="00662729" w:rsidRPr="000F27E1">
        <w:rPr>
          <w:rFonts w:ascii="ＭＳ Ｐゴシック" w:eastAsia="ＭＳ Ｐゴシック" w:hAnsi="ＭＳ Ｐゴシック" w:cs="Times New Roman" w:hint="eastAsia"/>
          <w:sz w:val="21"/>
          <w:szCs w:val="21"/>
        </w:rPr>
        <w:t>発熱</w:t>
      </w:r>
      <w:r w:rsidR="00662729">
        <w:rPr>
          <w:rFonts w:ascii="ＭＳ Ｐゴシック" w:eastAsia="ＭＳ Ｐゴシック" w:hAnsi="ＭＳ Ｐゴシック" w:cs="Times New Roman" w:hint="eastAsia"/>
          <w:sz w:val="21"/>
          <w:szCs w:val="21"/>
        </w:rPr>
        <w:t>がある。</w:t>
      </w:r>
    </w:p>
    <w:p w14:paraId="24209A2B" w14:textId="77777777" w:rsidR="00662729" w:rsidRDefault="00E211FF" w:rsidP="00481982">
      <w:pPr>
        <w:pStyle w:val="a3"/>
        <w:ind w:leftChars="132" w:left="376" w:rightChars="-34" w:right="-71" w:hangingChars="47" w:hanging="99"/>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３．</w:t>
      </w:r>
      <w:r w:rsidR="00662729" w:rsidRPr="00662729">
        <w:rPr>
          <w:rFonts w:ascii="ＭＳ Ｐゴシック" w:eastAsia="ＭＳ Ｐゴシック" w:hAnsi="ＭＳ Ｐゴシック" w:cs="Times New Roman" w:hint="eastAsia"/>
          <w:sz w:val="21"/>
          <w:szCs w:val="21"/>
        </w:rPr>
        <w:t>以下の疾患を除外できる</w:t>
      </w:r>
      <w:r w:rsidR="00662729">
        <w:rPr>
          <w:rFonts w:ascii="ＭＳ Ｐゴシック" w:eastAsia="ＭＳ Ｐゴシック" w:hAnsi="ＭＳ Ｐゴシック" w:cs="Times New Roman" w:hint="eastAsia"/>
          <w:sz w:val="21"/>
          <w:szCs w:val="21"/>
        </w:rPr>
        <w:t>。</w:t>
      </w:r>
    </w:p>
    <w:p w14:paraId="11C73033" w14:textId="77777777" w:rsidR="00C90C1D" w:rsidRPr="000F27E1" w:rsidRDefault="00E211FF" w:rsidP="00AB0845">
      <w:pPr>
        <w:pStyle w:val="a3"/>
        <w:ind w:right="-71" w:firstLineChars="400" w:firstLine="84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0356D4" w:rsidRPr="000F27E1">
        <w:rPr>
          <w:rFonts w:ascii="ＭＳ Ｐゴシック" w:eastAsia="ＭＳ Ｐゴシック" w:hAnsi="ＭＳ Ｐゴシック" w:cs="Times New Roman" w:hint="eastAsia"/>
          <w:sz w:val="21"/>
          <w:szCs w:val="21"/>
        </w:rPr>
        <w:t>ブドウ球菌性熱傷様皮膚症候群（</w:t>
      </w:r>
      <w:r w:rsidR="009F70A4" w:rsidRPr="009F70A4">
        <w:rPr>
          <w:rFonts w:ascii="ＭＳ Ｐゴシック" w:eastAsia="ＭＳ Ｐゴシック" w:hAnsi="ＭＳ Ｐゴシック" w:cs="Times New Roman"/>
          <w:sz w:val="21"/>
          <w:szCs w:val="21"/>
        </w:rPr>
        <w:t>staphylococcal scalded skin syndrome</w:t>
      </w:r>
      <w:r w:rsidR="009F70A4">
        <w:rPr>
          <w:rFonts w:ascii="ＭＳ Ｐゴシック" w:eastAsia="ＭＳ Ｐゴシック" w:hAnsi="ＭＳ Ｐゴシック" w:cs="Times New Roman" w:hint="eastAsia"/>
          <w:sz w:val="21"/>
          <w:szCs w:val="21"/>
        </w:rPr>
        <w:t>：</w:t>
      </w:r>
      <w:r w:rsidR="000356D4" w:rsidRPr="000F27E1">
        <w:rPr>
          <w:rFonts w:ascii="ＭＳ Ｐゴシック" w:eastAsia="ＭＳ Ｐゴシック" w:hAnsi="ＭＳ Ｐゴシック" w:cs="Times New Roman" w:hint="eastAsia"/>
          <w:sz w:val="21"/>
          <w:szCs w:val="21"/>
        </w:rPr>
        <w:t>SSSS）</w:t>
      </w:r>
    </w:p>
    <w:p w14:paraId="2190E06F" w14:textId="77777777" w:rsidR="00662729" w:rsidRPr="00662729" w:rsidRDefault="00E211FF" w:rsidP="00AB0845">
      <w:pPr>
        <w:pStyle w:val="a3"/>
        <w:ind w:right="-71" w:firstLineChars="400" w:firstLine="84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662729" w:rsidRPr="00662729">
        <w:rPr>
          <w:rFonts w:ascii="ＭＳ Ｐゴシック" w:eastAsia="ＭＳ Ｐゴシック" w:hAnsi="ＭＳ Ｐゴシック" w:cs="Times New Roman" w:hint="eastAsia"/>
          <w:sz w:val="21"/>
          <w:szCs w:val="21"/>
        </w:rPr>
        <w:t xml:space="preserve">トキシックショック症候群 </w:t>
      </w:r>
    </w:p>
    <w:p w14:paraId="4DFEB5E0" w14:textId="77777777" w:rsidR="00662729" w:rsidRPr="00662729" w:rsidRDefault="00E211FF" w:rsidP="00EB2CC2">
      <w:pPr>
        <w:pStyle w:val="a3"/>
        <w:ind w:rightChars="-34" w:right="-71" w:firstLineChars="400" w:firstLine="84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662729" w:rsidRPr="00662729">
        <w:rPr>
          <w:rFonts w:ascii="ＭＳ Ｐゴシック" w:eastAsia="ＭＳ Ｐゴシック" w:hAnsi="ＭＳ Ｐゴシック" w:cs="Times New Roman" w:hint="eastAsia"/>
          <w:sz w:val="21"/>
          <w:szCs w:val="21"/>
        </w:rPr>
        <w:t>伝染性膿痂疹</w:t>
      </w:r>
    </w:p>
    <w:p w14:paraId="3F942B04" w14:textId="77777777" w:rsidR="00662729" w:rsidRPr="00662729" w:rsidRDefault="00E211FF" w:rsidP="00AB0845">
      <w:pPr>
        <w:pStyle w:val="a3"/>
        <w:ind w:right="-71" w:firstLineChars="400" w:firstLine="84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662729" w:rsidRPr="00662729">
        <w:rPr>
          <w:rFonts w:ascii="ＭＳ Ｐゴシック" w:eastAsia="ＭＳ Ｐゴシック" w:hAnsi="ＭＳ Ｐゴシック" w:cs="Times New Roman" w:hint="eastAsia"/>
          <w:sz w:val="21"/>
          <w:szCs w:val="21"/>
        </w:rPr>
        <w:t>急性汎発性発疹性膿疱症</w:t>
      </w:r>
      <w:r w:rsidR="002D2ADB">
        <w:rPr>
          <w:rFonts w:ascii="ＭＳ Ｐゴシック" w:eastAsia="ＭＳ Ｐゴシック" w:hAnsi="ＭＳ Ｐゴシック" w:cs="Times New Roman" w:hint="eastAsia"/>
          <w:sz w:val="21"/>
          <w:szCs w:val="21"/>
        </w:rPr>
        <w:t>（</w:t>
      </w:r>
      <w:r w:rsidR="009F70A4" w:rsidRPr="009F70A4">
        <w:rPr>
          <w:rFonts w:ascii="ＭＳ Ｐゴシック" w:eastAsia="ＭＳ Ｐゴシック" w:hAnsi="ＭＳ Ｐゴシック" w:cs="Times New Roman"/>
          <w:sz w:val="21"/>
          <w:szCs w:val="21"/>
        </w:rPr>
        <w:t>acute generalized exanthematous pustulosis</w:t>
      </w:r>
      <w:r w:rsidR="009F70A4">
        <w:rPr>
          <w:rFonts w:ascii="ＭＳ Ｐゴシック" w:eastAsia="ＭＳ Ｐゴシック" w:hAnsi="ＭＳ Ｐゴシック" w:cs="Times New Roman" w:hint="eastAsia"/>
          <w:sz w:val="21"/>
          <w:szCs w:val="21"/>
        </w:rPr>
        <w:t>：</w:t>
      </w:r>
      <w:r w:rsidR="00662729" w:rsidRPr="00662729">
        <w:rPr>
          <w:rFonts w:ascii="ＭＳ Ｐゴシック" w:eastAsia="ＭＳ Ｐゴシック" w:hAnsi="ＭＳ Ｐゴシック" w:cs="Times New Roman" w:hint="eastAsia"/>
          <w:sz w:val="21"/>
          <w:szCs w:val="21"/>
        </w:rPr>
        <w:t>AGEP</w:t>
      </w:r>
      <w:r w:rsidR="002D2ADB">
        <w:rPr>
          <w:rFonts w:ascii="ＭＳ Ｐゴシック" w:eastAsia="ＭＳ Ｐゴシック" w:hAnsi="ＭＳ Ｐゴシック" w:cs="Times New Roman" w:hint="eastAsia"/>
          <w:sz w:val="21"/>
          <w:szCs w:val="21"/>
        </w:rPr>
        <w:t>）</w:t>
      </w:r>
    </w:p>
    <w:p w14:paraId="32430DB9" w14:textId="77777777" w:rsidR="00C061C0" w:rsidRDefault="00E211FF" w:rsidP="00AB0845">
      <w:pPr>
        <w:pStyle w:val="a3"/>
        <w:ind w:left="206" w:right="-71" w:firstLine="634"/>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8B2B0A" w:rsidRPr="00662729">
        <w:rPr>
          <w:rFonts w:ascii="ＭＳ Ｐゴシック" w:eastAsia="ＭＳ Ｐゴシック" w:hAnsi="ＭＳ Ｐゴシック" w:cs="Times New Roman" w:hint="eastAsia"/>
          <w:sz w:val="21"/>
          <w:szCs w:val="21"/>
        </w:rPr>
        <w:t>自己免疫性水疱症</w:t>
      </w:r>
    </w:p>
    <w:p w14:paraId="517240CE" w14:textId="77777777" w:rsidR="000356D4" w:rsidRPr="000F27E1" w:rsidRDefault="000356D4" w:rsidP="00AB0845">
      <w:pPr>
        <w:pStyle w:val="a3"/>
        <w:ind w:left="206" w:right="-71" w:firstLine="634"/>
        <w:rPr>
          <w:rFonts w:ascii="ＭＳ Ｐゴシック" w:eastAsia="ＭＳ Ｐゴシック" w:hAnsi="ＭＳ Ｐゴシック" w:cs="Times New Roman"/>
          <w:sz w:val="21"/>
          <w:szCs w:val="21"/>
        </w:rPr>
      </w:pPr>
    </w:p>
    <w:p w14:paraId="272D0D6F" w14:textId="77777777" w:rsidR="000356D4" w:rsidRPr="000F27E1" w:rsidRDefault="004E6F13" w:rsidP="00AB0845">
      <w:pPr>
        <w:pStyle w:val="a3"/>
        <w:ind w:right="-71"/>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(３)</w:t>
      </w:r>
      <w:r w:rsidR="000356D4" w:rsidRPr="000F27E1">
        <w:rPr>
          <w:rFonts w:ascii="ＭＳ Ｐゴシック" w:eastAsia="ＭＳ Ｐゴシック" w:hAnsi="ＭＳ Ｐゴシック" w:cs="Times New Roman" w:hint="eastAsia"/>
          <w:sz w:val="21"/>
          <w:szCs w:val="21"/>
        </w:rPr>
        <w:t>副所見</w:t>
      </w:r>
    </w:p>
    <w:p w14:paraId="066912B3" w14:textId="77777777" w:rsidR="00C90C1D" w:rsidRPr="000F27E1" w:rsidRDefault="00E303F4" w:rsidP="00AB0845">
      <w:pPr>
        <w:pStyle w:val="a3"/>
        <w:ind w:leftChars="100" w:left="420" w:right="-71" w:hangingChars="100" w:hanging="21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１．</w:t>
      </w:r>
      <w:r w:rsidR="00E211FF" w:rsidRPr="00E211FF">
        <w:rPr>
          <w:rFonts w:ascii="ＭＳ Ｐゴシック" w:eastAsia="ＭＳ Ｐゴシック" w:hAnsi="ＭＳ Ｐゴシック" w:cs="Times New Roman" w:hint="eastAsia"/>
          <w:sz w:val="21"/>
          <w:szCs w:val="21"/>
        </w:rPr>
        <w:t>初期病変は広範囲にみられる</w:t>
      </w:r>
      <w:r w:rsidR="00E211FF" w:rsidRPr="000F27E1">
        <w:rPr>
          <w:rFonts w:ascii="ＭＳ Ｐゴシック" w:eastAsia="ＭＳ Ｐゴシック" w:hAnsi="ＭＳ Ｐゴシック" w:cs="Times New Roman" w:hint="eastAsia"/>
          <w:sz w:val="21"/>
          <w:szCs w:val="21"/>
        </w:rPr>
        <w:t>斑状紅斑</w:t>
      </w:r>
      <w:r w:rsidR="00E211FF">
        <w:rPr>
          <w:rFonts w:ascii="ＭＳ Ｐゴシック" w:eastAsia="ＭＳ Ｐゴシック" w:hAnsi="ＭＳ Ｐゴシック" w:cs="Times New Roman" w:hint="eastAsia"/>
          <w:sz w:val="21"/>
          <w:szCs w:val="21"/>
        </w:rPr>
        <w:t>で、</w:t>
      </w:r>
      <w:r w:rsidR="000A5E70" w:rsidRPr="000A5E70">
        <w:rPr>
          <w:rFonts w:ascii="ＭＳ Ｐゴシック" w:eastAsia="ＭＳ Ｐゴシック" w:hAnsi="ＭＳ Ｐゴシック" w:cs="Times New Roman" w:hint="eastAsia"/>
          <w:sz w:val="21"/>
          <w:szCs w:val="21"/>
        </w:rPr>
        <w:t>その特徴は隆起せず中央が暗紅色のflat atypical targetsもしくは</w:t>
      </w:r>
      <w:r w:rsidR="000356D4" w:rsidRPr="000F27E1">
        <w:rPr>
          <w:rFonts w:ascii="ＭＳ Ｐゴシック" w:eastAsia="ＭＳ Ｐゴシック" w:hAnsi="ＭＳ Ｐゴシック" w:cs="Times New Roman" w:hint="eastAsia"/>
          <w:sz w:val="21"/>
          <w:szCs w:val="21"/>
        </w:rPr>
        <w:t>びまん性紅斑である</w:t>
      </w:r>
      <w:r w:rsidR="00C90C1D" w:rsidRPr="000F27E1">
        <w:rPr>
          <w:rFonts w:ascii="ＭＳ Ｐゴシック" w:eastAsia="ＭＳ Ｐゴシック" w:hAnsi="ＭＳ Ｐゴシック" w:hint="eastAsia"/>
          <w:sz w:val="21"/>
          <w:szCs w:val="21"/>
        </w:rPr>
        <w:t>。</w:t>
      </w:r>
      <w:r w:rsidR="000A5E70" w:rsidRPr="000A5E70">
        <w:rPr>
          <w:rFonts w:ascii="ＭＳ Ｐゴシック" w:eastAsia="ＭＳ Ｐゴシック" w:hAnsi="ＭＳ Ｐゴシック" w:hint="eastAsia"/>
          <w:sz w:val="21"/>
          <w:szCs w:val="21"/>
        </w:rPr>
        <w:t>斑は顔面</w:t>
      </w:r>
      <w:r w:rsidR="00626FE3">
        <w:rPr>
          <w:rFonts w:ascii="ＭＳ Ｐゴシック" w:eastAsia="ＭＳ Ｐゴシック" w:hAnsi="ＭＳ Ｐゴシック" w:hint="eastAsia"/>
          <w:sz w:val="21"/>
          <w:szCs w:val="21"/>
        </w:rPr>
        <w:t>、</w:t>
      </w:r>
      <w:r w:rsidR="000A5E70" w:rsidRPr="000A5E70">
        <w:rPr>
          <w:rFonts w:ascii="ＭＳ Ｐゴシック" w:eastAsia="ＭＳ Ｐゴシック" w:hAnsi="ＭＳ Ｐゴシック" w:hint="eastAsia"/>
          <w:sz w:val="21"/>
          <w:szCs w:val="21"/>
        </w:rPr>
        <w:t>頸部</w:t>
      </w:r>
      <w:r w:rsidR="00626FE3">
        <w:rPr>
          <w:rFonts w:ascii="ＭＳ Ｐゴシック" w:eastAsia="ＭＳ Ｐゴシック" w:hAnsi="ＭＳ Ｐゴシック" w:hint="eastAsia"/>
          <w:sz w:val="21"/>
          <w:szCs w:val="21"/>
        </w:rPr>
        <w:t>、</w:t>
      </w:r>
      <w:r w:rsidR="000A5E70" w:rsidRPr="000A5E70">
        <w:rPr>
          <w:rFonts w:ascii="ＭＳ Ｐゴシック" w:eastAsia="ＭＳ Ｐゴシック" w:hAnsi="ＭＳ Ｐゴシック" w:hint="eastAsia"/>
          <w:sz w:val="21"/>
          <w:szCs w:val="21"/>
        </w:rPr>
        <w:t>体幹優位に分布する</w:t>
      </w:r>
      <w:r w:rsidR="000A5E70">
        <w:rPr>
          <w:rFonts w:ascii="ＭＳ Ｐゴシック" w:eastAsia="ＭＳ Ｐゴシック" w:hAnsi="ＭＳ Ｐゴシック" w:hint="eastAsia"/>
          <w:sz w:val="21"/>
          <w:szCs w:val="21"/>
        </w:rPr>
        <w:t>。</w:t>
      </w:r>
    </w:p>
    <w:p w14:paraId="07FF196C" w14:textId="77777777" w:rsidR="00C90C1D" w:rsidRDefault="00E303F4" w:rsidP="00AB0845">
      <w:pPr>
        <w:pStyle w:val="a3"/>
        <w:ind w:leftChars="100" w:left="420" w:right="-71" w:hangingChars="100" w:hanging="210"/>
        <w:rPr>
          <w:rFonts w:ascii="ＭＳ Ｐゴシック" w:eastAsia="ＭＳ Ｐゴシック" w:hAnsi="ＭＳ Ｐゴシック"/>
          <w:sz w:val="21"/>
          <w:szCs w:val="21"/>
        </w:rPr>
      </w:pPr>
      <w:r>
        <w:rPr>
          <w:rFonts w:ascii="ＭＳ Ｐゴシック" w:eastAsia="ＭＳ Ｐゴシック" w:hAnsi="ＭＳ Ｐゴシック" w:cs="Times New Roman" w:hint="eastAsia"/>
          <w:sz w:val="21"/>
          <w:szCs w:val="21"/>
        </w:rPr>
        <w:t>２．</w:t>
      </w:r>
      <w:r w:rsidR="000A5E70" w:rsidRPr="000A5E70">
        <w:rPr>
          <w:rFonts w:ascii="ＭＳ Ｐゴシック" w:eastAsia="ＭＳ Ｐゴシック" w:hAnsi="ＭＳ Ｐゴシック" w:cs="Times New Roman" w:hint="eastAsia"/>
          <w:sz w:val="21"/>
          <w:szCs w:val="21"/>
        </w:rPr>
        <w:t>皮膚粘膜移行部の粘膜</w:t>
      </w:r>
      <w:r w:rsidR="000A5E70">
        <w:rPr>
          <w:rFonts w:ascii="ＭＳ Ｐゴシック" w:eastAsia="ＭＳ Ｐゴシック" w:hAnsi="ＭＳ Ｐゴシック" w:cs="Times New Roman" w:hint="eastAsia"/>
          <w:sz w:val="21"/>
          <w:szCs w:val="21"/>
        </w:rPr>
        <w:t>病変を</w:t>
      </w:r>
      <w:r w:rsidR="000356D4" w:rsidRPr="000F27E1">
        <w:rPr>
          <w:rFonts w:ascii="ＭＳ Ｐゴシック" w:eastAsia="ＭＳ Ｐゴシック" w:hAnsi="ＭＳ Ｐゴシック" w:cs="Times New Roman" w:hint="eastAsia"/>
          <w:sz w:val="21"/>
          <w:szCs w:val="21"/>
        </w:rPr>
        <w:t>伴う</w:t>
      </w:r>
      <w:r w:rsidR="00C90C1D" w:rsidRPr="000F27E1">
        <w:rPr>
          <w:rFonts w:ascii="ＭＳ Ｐゴシック" w:eastAsia="ＭＳ Ｐゴシック" w:hAnsi="ＭＳ Ｐゴシック" w:hint="eastAsia"/>
          <w:sz w:val="21"/>
          <w:szCs w:val="21"/>
        </w:rPr>
        <w:t>。</w:t>
      </w:r>
      <w:r w:rsidR="000356D4" w:rsidRPr="000F27E1">
        <w:rPr>
          <w:rFonts w:ascii="ＭＳ Ｐゴシック" w:eastAsia="ＭＳ Ｐゴシック" w:hAnsi="ＭＳ Ｐゴシック" w:cs="Times New Roman" w:hint="eastAsia"/>
          <w:sz w:val="21"/>
          <w:szCs w:val="21"/>
        </w:rPr>
        <w:t>眼</w:t>
      </w:r>
      <w:r w:rsidR="000A5E70">
        <w:rPr>
          <w:rFonts w:ascii="ＭＳ Ｐゴシック" w:eastAsia="ＭＳ Ｐゴシック" w:hAnsi="ＭＳ Ｐゴシック" w:cs="Times New Roman" w:hint="eastAsia"/>
          <w:sz w:val="21"/>
          <w:szCs w:val="21"/>
        </w:rPr>
        <w:t>病変で</w:t>
      </w:r>
      <w:r w:rsidR="000356D4" w:rsidRPr="000F27E1">
        <w:rPr>
          <w:rFonts w:ascii="ＭＳ Ｐゴシック" w:eastAsia="ＭＳ Ｐゴシック" w:hAnsi="ＭＳ Ｐゴシック" w:cs="Times New Roman" w:hint="eastAsia"/>
          <w:sz w:val="21"/>
          <w:szCs w:val="21"/>
        </w:rPr>
        <w:t>は</w:t>
      </w:r>
      <w:r w:rsidR="000421A2" w:rsidRPr="000F27E1">
        <w:rPr>
          <w:rFonts w:ascii="ＭＳ Ｐゴシック" w:eastAsia="ＭＳ Ｐゴシック" w:hAnsi="ＭＳ Ｐゴシック" w:cs="Times New Roman" w:hint="eastAsia"/>
          <w:sz w:val="21"/>
          <w:szCs w:val="21"/>
        </w:rPr>
        <w:t>偽膜形成</w:t>
      </w:r>
      <w:r w:rsidR="000421A2">
        <w:rPr>
          <w:rFonts w:ascii="ＭＳ Ｐゴシック" w:eastAsia="ＭＳ Ｐゴシック" w:hAnsi="ＭＳ Ｐゴシック" w:cs="Times New Roman" w:hint="eastAsia"/>
          <w:sz w:val="21"/>
          <w:szCs w:val="21"/>
        </w:rPr>
        <w:t>と</w:t>
      </w:r>
      <w:r w:rsidR="000356D4" w:rsidRPr="000F27E1">
        <w:rPr>
          <w:rFonts w:ascii="ＭＳ Ｐゴシック" w:eastAsia="ＭＳ Ｐゴシック" w:hAnsi="ＭＳ Ｐゴシック" w:cs="Times New Roman" w:hint="eastAsia"/>
          <w:sz w:val="21"/>
          <w:szCs w:val="21"/>
        </w:rPr>
        <w:t>眼表面上皮欠損とのどちらかあるいは両方を伴う両眼性の急性結膜炎</w:t>
      </w:r>
      <w:r w:rsidR="000421A2" w:rsidRPr="000421A2">
        <w:rPr>
          <w:rFonts w:ascii="ＭＳ Ｐゴシック" w:eastAsia="ＭＳ Ｐゴシック" w:hAnsi="ＭＳ Ｐゴシック" w:cs="Times New Roman" w:hint="eastAsia"/>
          <w:sz w:val="21"/>
          <w:szCs w:val="21"/>
        </w:rPr>
        <w:t>がみられる</w:t>
      </w:r>
      <w:r w:rsidR="00C90C1D" w:rsidRPr="000F27E1">
        <w:rPr>
          <w:rFonts w:ascii="ＭＳ Ｐゴシック" w:eastAsia="ＭＳ Ｐゴシック" w:hAnsi="ＭＳ Ｐゴシック" w:hint="eastAsia"/>
          <w:sz w:val="21"/>
          <w:szCs w:val="21"/>
        </w:rPr>
        <w:t>。</w:t>
      </w:r>
    </w:p>
    <w:p w14:paraId="607F0725" w14:textId="77777777" w:rsidR="000421A2" w:rsidRPr="000421A2" w:rsidRDefault="00E303F4" w:rsidP="00AB0845">
      <w:pPr>
        <w:pStyle w:val="a3"/>
        <w:ind w:leftChars="100" w:left="420" w:right="-71" w:hangingChars="100" w:hanging="21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３．</w:t>
      </w:r>
      <w:r w:rsidR="000421A2" w:rsidRPr="000421A2">
        <w:rPr>
          <w:rFonts w:ascii="ＭＳ Ｐゴシック" w:eastAsia="ＭＳ Ｐゴシック" w:hAnsi="ＭＳ Ｐゴシック" w:cs="Times New Roman" w:hint="eastAsia"/>
          <w:sz w:val="21"/>
          <w:szCs w:val="21"/>
        </w:rPr>
        <w:t>全身症状として他覚的に重症感</w:t>
      </w:r>
      <w:r w:rsidR="00626FE3">
        <w:rPr>
          <w:rFonts w:ascii="ＭＳ Ｐゴシック" w:eastAsia="ＭＳ Ｐゴシック" w:hAnsi="ＭＳ Ｐゴシック" w:cs="Times New Roman" w:hint="eastAsia"/>
          <w:sz w:val="21"/>
          <w:szCs w:val="21"/>
        </w:rPr>
        <w:t>、</w:t>
      </w:r>
      <w:r w:rsidR="000421A2" w:rsidRPr="000421A2">
        <w:rPr>
          <w:rFonts w:ascii="ＭＳ Ｐゴシック" w:eastAsia="ＭＳ Ｐゴシック" w:hAnsi="ＭＳ Ｐゴシック" w:cs="Times New Roman" w:hint="eastAsia"/>
          <w:sz w:val="21"/>
          <w:szCs w:val="21"/>
        </w:rPr>
        <w:t>自覚的には倦怠感を伴う</w:t>
      </w:r>
      <w:r w:rsidR="00D972B2">
        <w:rPr>
          <w:rFonts w:ascii="ＭＳ Ｐゴシック" w:eastAsia="ＭＳ Ｐゴシック" w:hAnsi="ＭＳ Ｐゴシック" w:cs="Times New Roman" w:hint="eastAsia"/>
          <w:sz w:val="21"/>
          <w:szCs w:val="21"/>
        </w:rPr>
        <w:t>。</w:t>
      </w:r>
      <w:r w:rsidR="000421A2" w:rsidRPr="000421A2">
        <w:rPr>
          <w:rFonts w:ascii="ＭＳ Ｐゴシック" w:eastAsia="ＭＳ Ｐゴシック" w:hAnsi="ＭＳ Ｐゴシック" w:cs="Times New Roman" w:hint="eastAsia"/>
          <w:sz w:val="21"/>
          <w:szCs w:val="21"/>
        </w:rPr>
        <w:t>口腔内の疼痛や咽頭痛のため</w:t>
      </w:r>
      <w:r w:rsidR="00626FE3">
        <w:rPr>
          <w:rFonts w:ascii="ＭＳ Ｐゴシック" w:eastAsia="ＭＳ Ｐゴシック" w:hAnsi="ＭＳ Ｐゴシック" w:cs="Times New Roman" w:hint="eastAsia"/>
          <w:sz w:val="21"/>
          <w:szCs w:val="21"/>
        </w:rPr>
        <w:t>、</w:t>
      </w:r>
      <w:r w:rsidR="000421A2" w:rsidRPr="000421A2">
        <w:rPr>
          <w:rFonts w:ascii="ＭＳ Ｐゴシック" w:eastAsia="ＭＳ Ｐゴシック" w:hAnsi="ＭＳ Ｐゴシック" w:cs="Times New Roman" w:hint="eastAsia"/>
          <w:sz w:val="21"/>
          <w:szCs w:val="21"/>
        </w:rPr>
        <w:t>種々の程度に摂食障害を伴う</w:t>
      </w:r>
      <w:r w:rsidR="000421A2">
        <w:rPr>
          <w:rFonts w:ascii="ＭＳ Ｐゴシック" w:eastAsia="ＭＳ Ｐゴシック" w:hAnsi="ＭＳ Ｐゴシック" w:cs="Times New Roman" w:hint="eastAsia"/>
          <w:sz w:val="21"/>
          <w:szCs w:val="21"/>
        </w:rPr>
        <w:t>。</w:t>
      </w:r>
    </w:p>
    <w:p w14:paraId="0441F827" w14:textId="77777777" w:rsidR="000356D4" w:rsidRPr="000F27E1" w:rsidRDefault="00E303F4" w:rsidP="00AB0845">
      <w:pPr>
        <w:pStyle w:val="a3"/>
        <w:ind w:leftChars="100" w:left="420" w:right="-71" w:hangingChars="100" w:hanging="21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４．</w:t>
      </w:r>
      <w:r w:rsidR="000356D4" w:rsidRPr="000F27E1">
        <w:rPr>
          <w:rFonts w:ascii="ＭＳ Ｐゴシック" w:eastAsia="ＭＳ Ｐゴシック" w:hAnsi="ＭＳ Ｐゴシック" w:cs="Times New Roman" w:hint="eastAsia"/>
          <w:sz w:val="21"/>
          <w:szCs w:val="21"/>
        </w:rPr>
        <w:t>病理組織学的に表皮の壊死</w:t>
      </w:r>
      <w:r w:rsidR="000421A2" w:rsidRPr="000421A2">
        <w:rPr>
          <w:rFonts w:ascii="ＭＳ Ｐゴシック" w:eastAsia="ＭＳ Ｐゴシック" w:hAnsi="ＭＳ Ｐゴシック" w:cs="Times New Roman" w:hint="eastAsia"/>
          <w:sz w:val="21"/>
          <w:szCs w:val="21"/>
        </w:rPr>
        <w:t>性変化</w:t>
      </w:r>
      <w:r w:rsidR="000356D4" w:rsidRPr="000F27E1">
        <w:rPr>
          <w:rFonts w:ascii="ＭＳ Ｐゴシック" w:eastAsia="ＭＳ Ｐゴシック" w:hAnsi="ＭＳ Ｐゴシック" w:cs="Times New Roman" w:hint="eastAsia"/>
          <w:sz w:val="21"/>
          <w:szCs w:val="21"/>
        </w:rPr>
        <w:t>を認める</w:t>
      </w:r>
      <w:r w:rsidR="00C90C1D" w:rsidRPr="000F27E1">
        <w:rPr>
          <w:rFonts w:ascii="ＭＳ Ｐゴシック" w:eastAsia="ＭＳ Ｐゴシック" w:hAnsi="ＭＳ Ｐゴシック" w:hint="eastAsia"/>
          <w:sz w:val="21"/>
          <w:szCs w:val="21"/>
        </w:rPr>
        <w:t>。</w:t>
      </w:r>
      <w:r w:rsidR="000421A2" w:rsidRPr="000421A2">
        <w:rPr>
          <w:rFonts w:ascii="ＭＳ Ｐゴシック" w:eastAsia="ＭＳ Ｐゴシック" w:hAnsi="ＭＳ Ｐゴシック" w:hint="eastAsia"/>
          <w:sz w:val="21"/>
          <w:szCs w:val="21"/>
        </w:rPr>
        <w:t>完成した病像では表皮の全層性壊死を呈するが</w:t>
      </w:r>
      <w:r w:rsidR="00626FE3">
        <w:rPr>
          <w:rFonts w:ascii="ＭＳ Ｐゴシック" w:eastAsia="ＭＳ Ｐゴシック" w:hAnsi="ＭＳ Ｐゴシック" w:hint="eastAsia"/>
          <w:sz w:val="21"/>
          <w:szCs w:val="21"/>
        </w:rPr>
        <w:t>、</w:t>
      </w:r>
      <w:r w:rsidR="0059226F" w:rsidRPr="000421A2">
        <w:rPr>
          <w:rFonts w:ascii="ＭＳ Ｐゴシック" w:eastAsia="ＭＳ Ｐゴシック" w:hAnsi="ＭＳ Ｐゴシック" w:hint="eastAsia"/>
          <w:sz w:val="21"/>
          <w:szCs w:val="21"/>
        </w:rPr>
        <w:t>軽度の病変でも少なくとも200倍視野で10個以上の表皮細胞</w:t>
      </w:r>
      <w:r w:rsidR="0059226F">
        <w:rPr>
          <w:rFonts w:ascii="ＭＳ Ｐゴシック" w:eastAsia="ＭＳ Ｐゴシック" w:hAnsi="ＭＳ Ｐゴシック" w:hint="eastAsia"/>
          <w:sz w:val="21"/>
          <w:szCs w:val="21"/>
        </w:rPr>
        <w:t>（</w:t>
      </w:r>
      <w:r w:rsidR="0059226F" w:rsidRPr="000421A2">
        <w:rPr>
          <w:rFonts w:ascii="ＭＳ Ｐゴシック" w:eastAsia="ＭＳ Ｐゴシック" w:hAnsi="ＭＳ Ｐゴシック" w:hint="eastAsia"/>
          <w:sz w:val="21"/>
          <w:szCs w:val="21"/>
        </w:rPr>
        <w:t>壊</w:t>
      </w:r>
      <w:r w:rsidR="0059226F">
        <w:rPr>
          <w:rFonts w:ascii="ＭＳ Ｐゴシック" w:eastAsia="ＭＳ Ｐゴシック" w:hAnsi="ＭＳ Ｐゴシック" w:hint="eastAsia"/>
          <w:sz w:val="21"/>
          <w:szCs w:val="21"/>
        </w:rPr>
        <w:t>）</w:t>
      </w:r>
      <w:r w:rsidR="0059226F" w:rsidRPr="000421A2">
        <w:rPr>
          <w:rFonts w:ascii="ＭＳ Ｐゴシック" w:eastAsia="ＭＳ Ｐゴシック" w:hAnsi="ＭＳ Ｐゴシック" w:hint="eastAsia"/>
          <w:sz w:val="21"/>
          <w:szCs w:val="21"/>
        </w:rPr>
        <w:t>死を確認することが望ましい</w:t>
      </w:r>
      <w:r w:rsidR="0059226F">
        <w:rPr>
          <w:rFonts w:ascii="ＭＳ Ｐゴシック" w:eastAsia="ＭＳ Ｐゴシック" w:hAnsi="ＭＳ Ｐゴシック" w:hint="eastAsia"/>
          <w:sz w:val="21"/>
          <w:szCs w:val="21"/>
        </w:rPr>
        <w:t>。</w:t>
      </w:r>
    </w:p>
    <w:p w14:paraId="71D99E3F" w14:textId="77777777" w:rsidR="000356D4" w:rsidRPr="000F27E1" w:rsidRDefault="000356D4" w:rsidP="000356D4">
      <w:pPr>
        <w:pStyle w:val="a3"/>
        <w:ind w:left="-4" w:right="-71" w:hanging="9"/>
        <w:rPr>
          <w:rFonts w:ascii="ＭＳ Ｐゴシック" w:eastAsia="ＭＳ Ｐゴシック" w:hAnsi="ＭＳ Ｐゴシック" w:cs="Times New Roman"/>
          <w:sz w:val="21"/>
          <w:szCs w:val="21"/>
        </w:rPr>
      </w:pPr>
    </w:p>
    <w:p w14:paraId="4498CBED" w14:textId="77777777" w:rsidR="00E303F4" w:rsidRPr="00E303F4" w:rsidRDefault="00E303F4" w:rsidP="00E303F4">
      <w:pPr>
        <w:pStyle w:val="a3"/>
        <w:ind w:left="-4" w:right="-71" w:hanging="9"/>
        <w:rPr>
          <w:rFonts w:ascii="ＭＳ Ｐゴシック" w:eastAsia="ＭＳ Ｐゴシック" w:hAnsi="ＭＳ Ｐゴシック" w:cs="Times New Roman"/>
          <w:sz w:val="21"/>
          <w:szCs w:val="21"/>
        </w:rPr>
      </w:pPr>
      <w:r w:rsidRPr="00E303F4">
        <w:rPr>
          <w:rFonts w:ascii="ＭＳ Ｐゴシック" w:eastAsia="ＭＳ Ｐゴシック" w:hAnsi="ＭＳ Ｐゴシック" w:cs="Times New Roman" w:hint="eastAsia"/>
          <w:sz w:val="21"/>
          <w:szCs w:val="21"/>
        </w:rPr>
        <w:t>診断</w:t>
      </w:r>
      <w:r w:rsidR="0059226F">
        <w:rPr>
          <w:rFonts w:ascii="ＭＳ Ｐゴシック" w:eastAsia="ＭＳ Ｐゴシック" w:hAnsi="ＭＳ Ｐゴシック" w:cs="Times New Roman" w:hint="eastAsia"/>
          <w:sz w:val="21"/>
          <w:szCs w:val="21"/>
        </w:rPr>
        <w:t>のカテゴリー</w:t>
      </w:r>
    </w:p>
    <w:p w14:paraId="34D41273" w14:textId="77777777" w:rsidR="000356D4" w:rsidRPr="000F27E1" w:rsidRDefault="0055129D" w:rsidP="00AB0845">
      <w:pPr>
        <w:pStyle w:val="a3"/>
        <w:ind w:leftChars="100" w:left="210" w:right="-71"/>
        <w:rPr>
          <w:rFonts w:ascii="ＭＳ Ｐゴシック" w:eastAsia="ＭＳ Ｐゴシック" w:hAnsi="ＭＳ Ｐゴシック" w:cs="Times New Roman"/>
          <w:sz w:val="21"/>
          <w:szCs w:val="21"/>
        </w:rPr>
      </w:pPr>
      <w:r>
        <w:rPr>
          <w:rFonts w:ascii="ＭＳ Ｐゴシック" w:eastAsia="ＭＳ Ｐゴシック" w:hAnsi="ＭＳ Ｐゴシック" w:hint="eastAsia"/>
          <w:color w:val="000000"/>
          <w:szCs w:val="21"/>
        </w:rPr>
        <w:t xml:space="preserve">　</w:t>
      </w:r>
      <w:r w:rsidR="00E303F4" w:rsidRPr="00E303F4">
        <w:rPr>
          <w:rFonts w:ascii="ＭＳ Ｐゴシック" w:eastAsia="ＭＳ Ｐゴシック" w:hAnsi="ＭＳ Ｐゴシック" w:cs="Times New Roman" w:hint="eastAsia"/>
          <w:sz w:val="21"/>
          <w:szCs w:val="21"/>
        </w:rPr>
        <w:t>副所見を十分考慮の上</w:t>
      </w:r>
      <w:r w:rsidR="00E303F4">
        <w:rPr>
          <w:rFonts w:ascii="ＭＳ Ｐゴシック" w:eastAsia="ＭＳ Ｐゴシック" w:hAnsi="ＭＳ Ｐゴシック" w:cs="Times New Roman" w:hint="eastAsia"/>
          <w:sz w:val="21"/>
          <w:szCs w:val="21"/>
        </w:rPr>
        <w:t>、</w:t>
      </w:r>
      <w:r w:rsidR="000356D4" w:rsidRPr="00E303F4">
        <w:rPr>
          <w:rFonts w:ascii="ＭＳ Ｐゴシック" w:eastAsia="ＭＳ Ｐゴシック" w:hAnsi="ＭＳ Ｐゴシック" w:cs="Times New Roman" w:hint="eastAsia"/>
          <w:sz w:val="21"/>
          <w:szCs w:val="21"/>
        </w:rPr>
        <w:t>主</w:t>
      </w:r>
      <w:r w:rsidR="000356D4" w:rsidRPr="000F27E1">
        <w:rPr>
          <w:rFonts w:ascii="ＭＳ Ｐゴシック" w:eastAsia="ＭＳ Ｐゴシック" w:hAnsi="ＭＳ Ｐゴシック" w:cs="Times New Roman" w:hint="eastAsia"/>
          <w:sz w:val="21"/>
          <w:szCs w:val="21"/>
        </w:rPr>
        <w:t>要</w:t>
      </w:r>
      <w:r w:rsidR="00E303F4">
        <w:rPr>
          <w:rFonts w:ascii="ＭＳ Ｐゴシック" w:eastAsia="ＭＳ Ｐゴシック" w:hAnsi="ＭＳ Ｐゴシック" w:cs="Times New Roman" w:hint="eastAsia"/>
          <w:sz w:val="21"/>
          <w:szCs w:val="21"/>
        </w:rPr>
        <w:t>所見</w:t>
      </w:r>
      <w:r w:rsidR="003A4EF7">
        <w:rPr>
          <w:rFonts w:ascii="ＭＳ Ｐゴシック" w:eastAsia="ＭＳ Ｐゴシック" w:hAnsi="ＭＳ Ｐゴシック" w:cs="Times New Roman" w:hint="eastAsia"/>
          <w:sz w:val="21"/>
          <w:szCs w:val="21"/>
        </w:rPr>
        <w:t>３</w:t>
      </w:r>
      <w:r w:rsidR="000356D4" w:rsidRPr="000F27E1">
        <w:rPr>
          <w:rFonts w:ascii="ＭＳ Ｐゴシック" w:eastAsia="ＭＳ Ｐゴシック" w:hAnsi="ＭＳ Ｐゴシック" w:cs="Times New Roman" w:hint="eastAsia"/>
          <w:sz w:val="21"/>
          <w:szCs w:val="21"/>
        </w:rPr>
        <w:t>項目のすべてを満たすものを</w:t>
      </w:r>
      <w:r w:rsidR="0075280A">
        <w:rPr>
          <w:rFonts w:ascii="ＭＳ Ｐゴシック" w:eastAsia="ＭＳ Ｐゴシック" w:hAnsi="ＭＳ Ｐゴシック" w:cs="Times New Roman" w:hint="eastAsia"/>
          <w:sz w:val="21"/>
          <w:szCs w:val="21"/>
        </w:rPr>
        <w:t>TEN</w:t>
      </w:r>
      <w:r w:rsidR="000356D4" w:rsidRPr="000F27E1">
        <w:rPr>
          <w:rFonts w:ascii="ＭＳ Ｐゴシック" w:eastAsia="ＭＳ Ｐゴシック" w:hAnsi="ＭＳ Ｐゴシック" w:cs="Times New Roman" w:hint="eastAsia"/>
          <w:sz w:val="21"/>
          <w:szCs w:val="21"/>
        </w:rPr>
        <w:t>とする</w:t>
      </w:r>
      <w:r w:rsidR="00C90C1D" w:rsidRPr="000F27E1">
        <w:rPr>
          <w:rFonts w:ascii="ＭＳ Ｐゴシック" w:eastAsia="ＭＳ Ｐゴシック" w:hAnsi="ＭＳ Ｐゴシック" w:hint="eastAsia"/>
          <w:sz w:val="21"/>
          <w:szCs w:val="21"/>
        </w:rPr>
        <w:t>。</w:t>
      </w:r>
      <w:r w:rsidR="000155FC">
        <w:rPr>
          <w:rFonts w:ascii="ＭＳ Ｐゴシック" w:eastAsia="ＭＳ Ｐゴシック" w:hAnsi="ＭＳ Ｐゴシック" w:hint="eastAsia"/>
          <w:sz w:val="21"/>
          <w:szCs w:val="21"/>
        </w:rPr>
        <w:t>初期のみの評価ではなく</w:t>
      </w:r>
      <w:r w:rsidR="00DB44B1" w:rsidRPr="00DB44B1">
        <w:rPr>
          <w:rFonts w:ascii="ＭＳ Ｐゴシック" w:eastAsia="ＭＳ Ｐゴシック" w:hAnsi="ＭＳ Ｐゴシック" w:hint="eastAsia"/>
          <w:sz w:val="21"/>
          <w:szCs w:val="21"/>
        </w:rPr>
        <w:t>全経過を踏まえて総合的に判断する</w:t>
      </w:r>
      <w:r w:rsidR="000155FC">
        <w:rPr>
          <w:rFonts w:ascii="ＭＳ Ｐゴシック" w:eastAsia="ＭＳ Ｐゴシック" w:hAnsi="ＭＳ Ｐゴシック" w:hint="eastAsia"/>
          <w:sz w:val="21"/>
          <w:szCs w:val="21"/>
        </w:rPr>
        <w:t>。</w:t>
      </w:r>
    </w:p>
    <w:p w14:paraId="46D486F7" w14:textId="77777777" w:rsidR="0081648A" w:rsidRDefault="0055129D" w:rsidP="00AB0845">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color w:val="000000"/>
          <w:szCs w:val="21"/>
        </w:rPr>
        <w:t xml:space="preserve">　</w:t>
      </w:r>
      <w:r w:rsidR="0081648A">
        <w:rPr>
          <w:rFonts w:ascii="ＭＳ Ｐゴシック" w:eastAsia="ＭＳ Ｐゴシック" w:hAnsi="ＭＳ Ｐゴシック" w:hint="eastAsia"/>
          <w:szCs w:val="21"/>
        </w:rPr>
        <w:t>ただし、医薬品副作用被害救済制度において、副作用によるものとされた場合は対象から除く。</w:t>
      </w:r>
    </w:p>
    <w:p w14:paraId="624A8C9E" w14:textId="77777777" w:rsidR="006F1C2B" w:rsidRDefault="006F1C2B" w:rsidP="000356D4">
      <w:pPr>
        <w:pStyle w:val="a3"/>
        <w:ind w:left="-4" w:right="-71" w:hanging="9"/>
        <w:rPr>
          <w:rFonts w:ascii="ＭＳ Ｐゴシック" w:eastAsia="ＭＳ Ｐゴシック" w:hAnsi="ＭＳ Ｐゴシック" w:cs="Times New Roman"/>
          <w:sz w:val="21"/>
          <w:szCs w:val="21"/>
        </w:rPr>
      </w:pPr>
    </w:p>
    <w:p w14:paraId="61016FE6" w14:textId="77777777" w:rsidR="000356D4" w:rsidRPr="001E41DD" w:rsidRDefault="00DB44B1" w:rsidP="000356D4">
      <w:pPr>
        <w:pStyle w:val="a3"/>
        <w:ind w:left="-4" w:right="-71" w:hanging="9"/>
        <w:rPr>
          <w:rFonts w:ascii="ＭＳ Ｐゴシック" w:eastAsia="ＭＳ Ｐゴシック" w:hAnsi="ＭＳ Ｐゴシック" w:cs="Times New Roman"/>
          <w:sz w:val="21"/>
          <w:szCs w:val="21"/>
        </w:rPr>
      </w:pPr>
      <w:r w:rsidRPr="00DB44B1">
        <w:rPr>
          <w:rFonts w:ascii="ＭＳ Ｐゴシック" w:eastAsia="ＭＳ Ｐゴシック" w:hAnsi="ＭＳ Ｐゴシック" w:cs="Times New Roman" w:hint="eastAsia"/>
          <w:sz w:val="21"/>
          <w:szCs w:val="21"/>
        </w:rPr>
        <w:lastRenderedPageBreak/>
        <w:t>＜参考＞</w:t>
      </w:r>
    </w:p>
    <w:p w14:paraId="0F2EB6FB" w14:textId="77777777" w:rsidR="000356D4" w:rsidRPr="000F27E1" w:rsidRDefault="00DB44B1" w:rsidP="00400CD6">
      <w:pPr>
        <w:pStyle w:val="a3"/>
        <w:ind w:left="-4" w:right="-71" w:firstLineChars="100" w:firstLine="210"/>
        <w:outlineLvl w:val="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１）</w:t>
      </w:r>
      <w:r w:rsidR="000356D4" w:rsidRPr="000F27E1">
        <w:rPr>
          <w:rFonts w:ascii="ＭＳ Ｐゴシック" w:eastAsia="ＭＳ Ｐゴシック" w:hAnsi="ＭＳ Ｐゴシック" w:cs="Times New Roman" w:hint="eastAsia"/>
          <w:sz w:val="21"/>
          <w:szCs w:val="21"/>
        </w:rPr>
        <w:t>サブタイプの分類</w:t>
      </w:r>
    </w:p>
    <w:p w14:paraId="0E2E684B" w14:textId="77777777" w:rsidR="000356D4" w:rsidRPr="000F27E1" w:rsidRDefault="00DB44B1" w:rsidP="00AB0845">
      <w:pPr>
        <w:pStyle w:val="a3"/>
        <w:ind w:left="-4" w:right="-71" w:firstLineChars="150" w:firstLine="315"/>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0356D4" w:rsidRPr="000F27E1">
        <w:rPr>
          <w:rFonts w:ascii="ＭＳ Ｐゴシック" w:eastAsia="ＭＳ Ｐゴシック" w:hAnsi="ＭＳ Ｐゴシック" w:cs="Times New Roman" w:hint="eastAsia"/>
          <w:sz w:val="21"/>
          <w:szCs w:val="21"/>
        </w:rPr>
        <w:t>SJS進展型（TEN with spots</w:t>
      </w:r>
      <w:r w:rsidR="00850F9F" w:rsidRPr="00850F9F">
        <w:rPr>
          <w:rFonts w:ascii="ＭＳ Ｐゴシック" w:eastAsia="ＭＳ Ｐゴシック" w:hAnsi="ＭＳ Ｐゴシック" w:cs="Times New Roman" w:hint="eastAsia"/>
          <w:sz w:val="21"/>
          <w:szCs w:val="21"/>
        </w:rPr>
        <w:t>あるいはTEN with macules</w:t>
      </w:r>
      <w:r w:rsidR="000356D4" w:rsidRPr="000F27E1">
        <w:rPr>
          <w:rFonts w:ascii="ＭＳ Ｐゴシック" w:eastAsia="ＭＳ Ｐゴシック" w:hAnsi="ＭＳ Ｐゴシック" w:cs="Times New Roman" w:hint="eastAsia"/>
          <w:sz w:val="21"/>
          <w:szCs w:val="21"/>
        </w:rPr>
        <w:t>）</w:t>
      </w:r>
    </w:p>
    <w:p w14:paraId="2563C610" w14:textId="77777777" w:rsidR="000356D4" w:rsidRPr="000F27E1" w:rsidRDefault="00850F9F" w:rsidP="00AB0845">
      <w:pPr>
        <w:pStyle w:val="a3"/>
        <w:ind w:left="-4" w:right="-71" w:firstLineChars="150" w:firstLine="315"/>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0356D4" w:rsidRPr="000F27E1">
        <w:rPr>
          <w:rFonts w:ascii="ＭＳ Ｐゴシック" w:eastAsia="ＭＳ Ｐゴシック" w:hAnsi="ＭＳ Ｐゴシック" w:cs="Times New Roman" w:hint="eastAsia"/>
          <w:sz w:val="21"/>
          <w:szCs w:val="21"/>
        </w:rPr>
        <w:t>びまん性紅斑進展型（TEN without spots</w:t>
      </w:r>
      <w:r>
        <w:rPr>
          <w:rFonts w:ascii="ＭＳ Ｐゴシック" w:eastAsia="ＭＳ Ｐゴシック" w:hAnsi="ＭＳ Ｐゴシック" w:cs="Times New Roman" w:hint="eastAsia"/>
          <w:sz w:val="21"/>
          <w:szCs w:val="21"/>
        </w:rPr>
        <w:t>、</w:t>
      </w:r>
      <w:r w:rsidRPr="00850F9F">
        <w:rPr>
          <w:rFonts w:ascii="ＭＳ Ｐゴシック" w:eastAsia="ＭＳ Ｐゴシック" w:hAnsi="ＭＳ Ｐゴシック" w:cs="Times New Roman"/>
          <w:sz w:val="21"/>
          <w:szCs w:val="21"/>
        </w:rPr>
        <w:t>TEN on large erythema</w:t>
      </w:r>
      <w:r w:rsidR="000356D4" w:rsidRPr="000F27E1">
        <w:rPr>
          <w:rFonts w:ascii="ＭＳ Ｐゴシック" w:eastAsia="ＭＳ Ｐゴシック" w:hAnsi="ＭＳ Ｐゴシック" w:cs="Times New Roman" w:hint="eastAsia"/>
          <w:sz w:val="21"/>
          <w:szCs w:val="21"/>
        </w:rPr>
        <w:t>）</w:t>
      </w:r>
    </w:p>
    <w:p w14:paraId="7FB20BDB" w14:textId="77777777" w:rsidR="000356D4" w:rsidRPr="000F27E1" w:rsidRDefault="00850F9F" w:rsidP="00AB0845">
      <w:pPr>
        <w:pStyle w:val="a3"/>
        <w:ind w:left="-4" w:right="-71" w:firstLineChars="150" w:firstLine="315"/>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w:t>
      </w:r>
      <w:r w:rsidR="000356D4" w:rsidRPr="000F27E1">
        <w:rPr>
          <w:rFonts w:ascii="ＭＳ Ｐゴシック" w:eastAsia="ＭＳ Ｐゴシック" w:hAnsi="ＭＳ Ｐゴシック" w:cs="Times New Roman" w:hint="eastAsia"/>
          <w:sz w:val="21"/>
          <w:szCs w:val="21"/>
        </w:rPr>
        <w:t>特殊型</w:t>
      </w:r>
      <w:r w:rsidR="0059226F">
        <w:rPr>
          <w:rFonts w:ascii="ＭＳ Ｐゴシック" w:eastAsia="ＭＳ Ｐゴシック" w:hAnsi="ＭＳ Ｐゴシック" w:cs="Times New Roman" w:hint="eastAsia"/>
          <w:sz w:val="21"/>
          <w:szCs w:val="21"/>
        </w:rPr>
        <w:t>：</w:t>
      </w:r>
      <w:r w:rsidR="0059226F" w:rsidRPr="00850F9F">
        <w:rPr>
          <w:rFonts w:ascii="ＭＳ Ｐゴシック" w:eastAsia="ＭＳ Ｐゴシック" w:hAnsi="ＭＳ Ｐゴシック" w:cs="Times New Roman" w:hint="eastAsia"/>
          <w:sz w:val="21"/>
          <w:szCs w:val="21"/>
        </w:rPr>
        <w:t>多発性固定薬疹から進展する例など</w:t>
      </w:r>
    </w:p>
    <w:p w14:paraId="6C7DCBAA" w14:textId="77777777" w:rsidR="000356D4" w:rsidRPr="000F27E1" w:rsidRDefault="00FE5EE6" w:rsidP="00400CD6">
      <w:pPr>
        <w:pStyle w:val="a3"/>
        <w:ind w:left="426" w:right="-71" w:hanging="284"/>
        <w:outlineLvl w:val="0"/>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sz w:val="21"/>
          <w:szCs w:val="21"/>
        </w:rPr>
        <w:t>２）</w:t>
      </w:r>
      <w:r w:rsidRPr="00FE5EE6">
        <w:rPr>
          <w:rFonts w:ascii="ＭＳ Ｐゴシック" w:eastAsia="ＭＳ Ｐゴシック" w:hAnsi="ＭＳ Ｐゴシック" w:cs="Times New Roman" w:hint="eastAsia"/>
          <w:sz w:val="21"/>
          <w:szCs w:val="21"/>
        </w:rPr>
        <w:t>びまん性紅斑に始まる場合</w:t>
      </w:r>
      <w:r w:rsidR="002A638C">
        <w:rPr>
          <w:rFonts w:ascii="ＭＳ Ｐゴシック" w:eastAsia="ＭＳ Ｐゴシック" w:hAnsi="ＭＳ Ｐゴシック" w:cs="Times New Roman" w:hint="eastAsia"/>
          <w:sz w:val="21"/>
          <w:szCs w:val="21"/>
        </w:rPr>
        <w:t>、</w:t>
      </w:r>
      <w:r w:rsidRPr="00FE5EE6">
        <w:rPr>
          <w:rFonts w:ascii="ＭＳ Ｐゴシック" w:eastAsia="ＭＳ Ｐゴシック" w:hAnsi="ＭＳ Ｐゴシック" w:cs="Times New Roman" w:hint="eastAsia"/>
          <w:sz w:val="21"/>
          <w:szCs w:val="21"/>
        </w:rPr>
        <w:t>治療等の修飾により</w:t>
      </w:r>
      <w:r w:rsidR="002A638C">
        <w:rPr>
          <w:rFonts w:ascii="ＭＳ Ｐゴシック" w:eastAsia="ＭＳ Ｐゴシック" w:hAnsi="ＭＳ Ｐゴシック" w:cs="Times New Roman" w:hint="eastAsia"/>
          <w:sz w:val="21"/>
          <w:szCs w:val="21"/>
        </w:rPr>
        <w:t>、</w:t>
      </w:r>
      <w:r w:rsidRPr="00FE5EE6">
        <w:rPr>
          <w:rFonts w:ascii="ＭＳ Ｐゴシック" w:eastAsia="ＭＳ Ｐゴシック" w:hAnsi="ＭＳ Ｐゴシック" w:cs="Times New Roman" w:hint="eastAsia"/>
          <w:sz w:val="21"/>
          <w:szCs w:val="21"/>
        </w:rPr>
        <w:t>主要所見の</w:t>
      </w:r>
      <w:r w:rsidR="007D5930" w:rsidRPr="00FE5EE6">
        <w:rPr>
          <w:rFonts w:ascii="ＭＳ Ｐゴシック" w:eastAsia="ＭＳ Ｐゴシック" w:hAnsi="ＭＳ Ｐゴシック" w:cs="Times New Roman" w:hint="eastAsia"/>
          <w:sz w:val="21"/>
          <w:szCs w:val="21"/>
        </w:rPr>
        <w:t>表皮</w:t>
      </w:r>
      <w:r w:rsidRPr="00FE5EE6">
        <w:rPr>
          <w:rFonts w:ascii="ＭＳ Ｐゴシック" w:eastAsia="ＭＳ Ｐゴシック" w:hAnsi="ＭＳ Ｐゴシック" w:cs="Times New Roman" w:hint="eastAsia"/>
          <w:sz w:val="21"/>
          <w:szCs w:val="21"/>
        </w:rPr>
        <w:t>剥離体表面積が10</w:t>
      </w:r>
      <w:r w:rsidR="002A638C">
        <w:rPr>
          <w:rFonts w:ascii="ＭＳ Ｐゴシック" w:eastAsia="ＭＳ Ｐゴシック" w:hAnsi="ＭＳ Ｐゴシック" w:cs="Times New Roman" w:hint="eastAsia"/>
          <w:sz w:val="21"/>
          <w:szCs w:val="21"/>
        </w:rPr>
        <w:t>％</w:t>
      </w:r>
      <w:r w:rsidRPr="00FE5EE6">
        <w:rPr>
          <w:rFonts w:ascii="ＭＳ Ｐゴシック" w:eastAsia="ＭＳ Ｐゴシック" w:hAnsi="ＭＳ Ｐゴシック" w:cs="Times New Roman" w:hint="eastAsia"/>
          <w:sz w:val="21"/>
          <w:szCs w:val="21"/>
        </w:rPr>
        <w:t>に達しなかったものを不全型とする</w:t>
      </w:r>
      <w:r>
        <w:rPr>
          <w:rFonts w:ascii="ＭＳ Ｐゴシック" w:eastAsia="ＭＳ Ｐゴシック" w:hAnsi="ＭＳ Ｐゴシック" w:cs="Times New Roman" w:hint="eastAsia"/>
          <w:sz w:val="21"/>
          <w:szCs w:val="21"/>
        </w:rPr>
        <w:t>。</w:t>
      </w:r>
    </w:p>
    <w:p w14:paraId="30FB2362" w14:textId="77777777" w:rsidR="00C435E3" w:rsidRPr="000F27E1" w:rsidRDefault="00C435E3" w:rsidP="00AB0845">
      <w:pPr>
        <w:widowControl/>
        <w:ind w:firstLineChars="100" w:firstLine="210"/>
        <w:jc w:val="left"/>
        <w:rPr>
          <w:rFonts w:ascii="ＭＳ Ｐゴシック" w:eastAsia="ＭＳ Ｐゴシック" w:hAnsi="ＭＳ Ｐゴシック"/>
          <w:szCs w:val="21"/>
        </w:rPr>
      </w:pPr>
      <w:r w:rsidRPr="000F27E1">
        <w:rPr>
          <w:rFonts w:ascii="ＭＳ Ｐゴシック" w:eastAsia="ＭＳ Ｐゴシック" w:hAnsi="ＭＳ Ｐゴシック"/>
          <w:szCs w:val="21"/>
        </w:rPr>
        <w:br w:type="page"/>
      </w:r>
      <w:r w:rsidRPr="000F27E1">
        <w:rPr>
          <w:rFonts w:ascii="ＭＳ Ｐゴシック" w:eastAsia="ＭＳ Ｐゴシック" w:hAnsi="ＭＳ Ｐゴシック" w:hint="eastAsia"/>
          <w:szCs w:val="21"/>
        </w:rPr>
        <w:lastRenderedPageBreak/>
        <w:t>＜重症度分類＞</w:t>
      </w:r>
    </w:p>
    <w:p w14:paraId="2D892C5C" w14:textId="77777777" w:rsidR="003813C1" w:rsidRPr="000F27E1" w:rsidRDefault="003813C1" w:rsidP="003813C1">
      <w:pPr>
        <w:rPr>
          <w:rFonts w:ascii="ＭＳ Ｐゴシック" w:eastAsia="ＭＳ Ｐゴシック" w:hAnsi="ＭＳ Ｐゴシック"/>
          <w:szCs w:val="21"/>
        </w:rPr>
      </w:pPr>
      <w:r w:rsidRPr="000F27E1">
        <w:rPr>
          <w:rFonts w:ascii="ＭＳ Ｐゴシック" w:eastAsia="ＭＳ Ｐゴシック" w:hAnsi="ＭＳ Ｐゴシック" w:hint="eastAsia"/>
          <w:szCs w:val="21"/>
        </w:rPr>
        <w:t>中等症以上を対象とする</w:t>
      </w:r>
      <w:r w:rsidR="00457151">
        <w:rPr>
          <w:rFonts w:ascii="ＭＳ Ｐゴシック" w:eastAsia="ＭＳ Ｐゴシック" w:hAnsi="ＭＳ Ｐゴシック" w:hint="eastAsia"/>
          <w:szCs w:val="21"/>
        </w:rPr>
        <w:t>。</w:t>
      </w:r>
    </w:p>
    <w:p w14:paraId="0277A363" w14:textId="77777777" w:rsidR="00AB2134" w:rsidRPr="00D54F43" w:rsidRDefault="00AB2134" w:rsidP="00AB2134">
      <w:pPr>
        <w:rPr>
          <w:rFonts w:ascii="ＭＳ Ｐゴシック" w:eastAsia="ＭＳ Ｐゴシック" w:hAnsi="ＭＳ Ｐゴシック"/>
          <w:szCs w:val="21"/>
        </w:rPr>
      </w:pPr>
      <w:r w:rsidRPr="00100237">
        <w:rPr>
          <w:rFonts w:ascii="ＭＳ Ｐゴシック" w:eastAsia="ＭＳ Ｐゴシック" w:hAnsi="ＭＳ Ｐゴシック" w:hint="eastAsia"/>
          <w:szCs w:val="21"/>
        </w:rPr>
        <w:t>スティーヴンス・ジョンソン症候群</w:t>
      </w:r>
      <w:r w:rsidR="002D2ADB">
        <w:rPr>
          <w:rFonts w:ascii="ＭＳ Ｐゴシック" w:eastAsia="ＭＳ Ｐゴシック" w:hAnsi="ＭＳ Ｐゴシック" w:hint="eastAsia"/>
          <w:szCs w:val="21"/>
        </w:rPr>
        <w:t>（</w:t>
      </w:r>
      <w:r w:rsidRPr="00100237">
        <w:rPr>
          <w:rFonts w:ascii="ＭＳ Ｐゴシック" w:eastAsia="ＭＳ Ｐゴシック" w:hAnsi="ＭＳ Ｐゴシック" w:hint="eastAsia"/>
          <w:szCs w:val="21"/>
        </w:rPr>
        <w:t>SJS</w:t>
      </w:r>
      <w:r w:rsidR="002D2ADB">
        <w:rPr>
          <w:rFonts w:ascii="ＭＳ Ｐゴシック" w:eastAsia="ＭＳ Ｐゴシック" w:hAnsi="ＭＳ Ｐゴシック" w:hint="eastAsia"/>
          <w:szCs w:val="21"/>
        </w:rPr>
        <w:t>）</w:t>
      </w:r>
      <w:r w:rsidR="000155FC">
        <w:rPr>
          <w:rFonts w:ascii="ＭＳ Ｐゴシック" w:eastAsia="ＭＳ Ｐゴシック" w:hAnsi="ＭＳ Ｐゴシック" w:hint="eastAsia"/>
          <w:szCs w:val="21"/>
        </w:rPr>
        <w:t>およ</w:t>
      </w:r>
      <w:r w:rsidRPr="00100237">
        <w:rPr>
          <w:rFonts w:ascii="ＭＳ Ｐゴシック" w:eastAsia="ＭＳ Ｐゴシック" w:hAnsi="ＭＳ Ｐゴシック" w:hint="eastAsia"/>
          <w:szCs w:val="21"/>
        </w:rPr>
        <w:t>び中毒性表皮壊死症</w:t>
      </w:r>
      <w:r w:rsidR="002D2ADB">
        <w:rPr>
          <w:rFonts w:ascii="ＭＳ Ｐゴシック" w:eastAsia="ＭＳ Ｐゴシック" w:hAnsi="ＭＳ Ｐゴシック" w:hint="eastAsia"/>
          <w:szCs w:val="21"/>
        </w:rPr>
        <w:t>（</w:t>
      </w:r>
      <w:r w:rsidRPr="00100237">
        <w:rPr>
          <w:rFonts w:ascii="ＭＳ Ｐゴシック" w:eastAsia="ＭＳ Ｐゴシック" w:hAnsi="ＭＳ Ｐゴシック" w:hint="eastAsia"/>
          <w:szCs w:val="21"/>
        </w:rPr>
        <w:t>TEN</w:t>
      </w:r>
      <w:r w:rsidR="002D2ADB">
        <w:rPr>
          <w:rFonts w:ascii="ＭＳ Ｐゴシック" w:eastAsia="ＭＳ Ｐゴシック" w:hAnsi="ＭＳ Ｐゴシック" w:hint="eastAsia"/>
          <w:szCs w:val="21"/>
        </w:rPr>
        <w:t>）</w:t>
      </w:r>
      <w:r w:rsidRPr="00100237">
        <w:rPr>
          <w:rFonts w:ascii="ＭＳ Ｐゴシック" w:eastAsia="ＭＳ Ｐゴシック" w:hAnsi="ＭＳ Ｐゴシック" w:hint="eastAsia"/>
          <w:szCs w:val="21"/>
        </w:rPr>
        <w:t>の重症度分類</w:t>
      </w:r>
    </w:p>
    <w:tbl>
      <w:tblPr>
        <w:tblStyle w:val="aa"/>
        <w:tblpPr w:leftFromText="142" w:rightFromText="142" w:vertAnchor="text" w:tblpY="1"/>
        <w:tblOverlap w:val="never"/>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093"/>
        <w:gridCol w:w="1304"/>
        <w:gridCol w:w="4111"/>
        <w:gridCol w:w="851"/>
      </w:tblGrid>
      <w:tr w:rsidR="00AB2134" w:rsidRPr="00DB4005" w14:paraId="06F206FE" w14:textId="77777777" w:rsidTr="007D2CA5">
        <w:tc>
          <w:tcPr>
            <w:tcW w:w="3397" w:type="dxa"/>
            <w:gridSpan w:val="2"/>
          </w:tcPr>
          <w:p w14:paraId="42C3B7E6" w14:textId="77777777" w:rsidR="00AB2134" w:rsidRPr="00DB4005" w:rsidRDefault="006F1C2B" w:rsidP="004F17F6">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r w:rsidR="00A32ACA">
              <w:rPr>
                <w:rFonts w:ascii="ＭＳ Ｐゴシック" w:eastAsia="ＭＳ Ｐゴシック" w:hAnsi="ＭＳ Ｐゴシック"/>
                <w:szCs w:val="21"/>
              </w:rPr>
              <w:t>．</w:t>
            </w:r>
            <w:r w:rsidR="00AB2134" w:rsidRPr="00DB4005">
              <w:rPr>
                <w:rFonts w:ascii="ＭＳ Ｐゴシック" w:eastAsia="ＭＳ Ｐゴシック" w:hAnsi="ＭＳ Ｐゴシック"/>
                <w:szCs w:val="21"/>
              </w:rPr>
              <w:t>粘膜疹</w:t>
            </w:r>
          </w:p>
        </w:tc>
        <w:tc>
          <w:tcPr>
            <w:tcW w:w="4111" w:type="dxa"/>
          </w:tcPr>
          <w:p w14:paraId="6972CF77"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Pr>
          <w:p w14:paraId="748E0210" w14:textId="77777777" w:rsidR="00AB2134" w:rsidRPr="00DB4005" w:rsidRDefault="00AB2134" w:rsidP="007D2CA5">
            <w:pPr>
              <w:spacing w:line="300" w:lineRule="exact"/>
              <w:rPr>
                <w:rFonts w:ascii="ＭＳ Ｐゴシック" w:eastAsia="ＭＳ Ｐゴシック" w:hAnsi="ＭＳ Ｐゴシック"/>
                <w:szCs w:val="21"/>
              </w:rPr>
            </w:pPr>
          </w:p>
        </w:tc>
      </w:tr>
      <w:tr w:rsidR="00AB2134" w:rsidRPr="00DB4005" w14:paraId="76D560EB" w14:textId="77777777" w:rsidTr="007D2CA5">
        <w:tc>
          <w:tcPr>
            <w:tcW w:w="3397" w:type="dxa"/>
            <w:gridSpan w:val="2"/>
          </w:tcPr>
          <w:p w14:paraId="0E02F666" w14:textId="77777777" w:rsidR="00AB2134" w:rsidRPr="00DB4005" w:rsidRDefault="00AB2134" w:rsidP="007D2CA5">
            <w:pPr>
              <w:spacing w:line="300" w:lineRule="exact"/>
              <w:ind w:firstLineChars="200" w:firstLine="420"/>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眼病変</w:t>
            </w:r>
          </w:p>
        </w:tc>
        <w:tc>
          <w:tcPr>
            <w:tcW w:w="4111" w:type="dxa"/>
          </w:tcPr>
          <w:p w14:paraId="22B35C68"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結膜充血</w:t>
            </w:r>
          </w:p>
        </w:tc>
        <w:tc>
          <w:tcPr>
            <w:tcW w:w="851" w:type="dxa"/>
          </w:tcPr>
          <w:p w14:paraId="55ECC1D8"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24DD6D27" w14:textId="77777777" w:rsidTr="007D2CA5">
        <w:tc>
          <w:tcPr>
            <w:tcW w:w="3397" w:type="dxa"/>
            <w:gridSpan w:val="2"/>
          </w:tcPr>
          <w:p w14:paraId="72F41553"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18E2F808"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偽膜形成</w:t>
            </w:r>
          </w:p>
        </w:tc>
        <w:tc>
          <w:tcPr>
            <w:tcW w:w="851" w:type="dxa"/>
          </w:tcPr>
          <w:p w14:paraId="56520D84"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676138E8" w14:textId="77777777" w:rsidTr="007D2CA5">
        <w:tc>
          <w:tcPr>
            <w:tcW w:w="3397" w:type="dxa"/>
            <w:gridSpan w:val="2"/>
          </w:tcPr>
          <w:p w14:paraId="5DB12FBB"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71810C78"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眼表面の上皮欠損（びらん）</w:t>
            </w:r>
          </w:p>
        </w:tc>
        <w:tc>
          <w:tcPr>
            <w:tcW w:w="851" w:type="dxa"/>
          </w:tcPr>
          <w:p w14:paraId="7EC85B3D"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62443A21" w14:textId="77777777" w:rsidTr="007D2CA5">
        <w:tc>
          <w:tcPr>
            <w:tcW w:w="3397" w:type="dxa"/>
            <w:gridSpan w:val="2"/>
          </w:tcPr>
          <w:p w14:paraId="17D0FEF7"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47D205AC"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視力障害</w:t>
            </w:r>
          </w:p>
        </w:tc>
        <w:tc>
          <w:tcPr>
            <w:tcW w:w="851" w:type="dxa"/>
          </w:tcPr>
          <w:p w14:paraId="5F307D4F"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69C1A3DF" w14:textId="77777777" w:rsidTr="007D2CA5">
        <w:tc>
          <w:tcPr>
            <w:tcW w:w="3397" w:type="dxa"/>
            <w:gridSpan w:val="2"/>
          </w:tcPr>
          <w:p w14:paraId="6E76FC8C"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65C36AA9"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ドライアイ</w:t>
            </w:r>
          </w:p>
        </w:tc>
        <w:tc>
          <w:tcPr>
            <w:tcW w:w="851" w:type="dxa"/>
          </w:tcPr>
          <w:p w14:paraId="14DFD380"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2D3FBE58" w14:textId="77777777" w:rsidTr="007D2CA5">
        <w:tc>
          <w:tcPr>
            <w:tcW w:w="3397" w:type="dxa"/>
            <w:gridSpan w:val="2"/>
          </w:tcPr>
          <w:p w14:paraId="44B8A210" w14:textId="77777777" w:rsidR="00AB2134" w:rsidRPr="00DB4005" w:rsidRDefault="00AB2134" w:rsidP="00AB0845">
            <w:pPr>
              <w:spacing w:line="300" w:lineRule="exact"/>
              <w:ind w:firstLineChars="200" w:firstLine="420"/>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口唇・口腔内病変</w:t>
            </w:r>
          </w:p>
        </w:tc>
        <w:tc>
          <w:tcPr>
            <w:tcW w:w="4111" w:type="dxa"/>
          </w:tcPr>
          <w:p w14:paraId="7A2E29E8"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口腔内広範囲に血痂</w:t>
            </w:r>
            <w:r w:rsidR="00626FE3">
              <w:rPr>
                <w:rFonts w:ascii="ＭＳ Ｐゴシック" w:eastAsia="ＭＳ Ｐゴシック" w:hAnsi="ＭＳ Ｐゴシック"/>
                <w:szCs w:val="21"/>
              </w:rPr>
              <w:t>、</w:t>
            </w:r>
            <w:r w:rsidRPr="00DB4005">
              <w:rPr>
                <w:rFonts w:ascii="ＭＳ Ｐゴシック" w:eastAsia="ＭＳ Ｐゴシック" w:hAnsi="ＭＳ Ｐゴシック"/>
                <w:szCs w:val="21"/>
              </w:rPr>
              <w:t>出血を伴うびらん</w:t>
            </w:r>
          </w:p>
        </w:tc>
        <w:tc>
          <w:tcPr>
            <w:tcW w:w="851" w:type="dxa"/>
          </w:tcPr>
          <w:p w14:paraId="580AB146"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5225FDF1" w14:textId="77777777" w:rsidTr="007D2CA5">
        <w:tc>
          <w:tcPr>
            <w:tcW w:w="3397" w:type="dxa"/>
            <w:gridSpan w:val="2"/>
          </w:tcPr>
          <w:p w14:paraId="01760FBD"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29466A01"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口唇の血痂</w:t>
            </w:r>
            <w:r>
              <w:rPr>
                <w:rFonts w:ascii="ＭＳ Ｐゴシック" w:eastAsia="ＭＳ Ｐゴシック" w:hAnsi="ＭＳ Ｐゴシック" w:hint="eastAsia"/>
                <w:szCs w:val="21"/>
              </w:rPr>
              <w:t>、</w:t>
            </w:r>
            <w:r w:rsidRPr="00DB4005">
              <w:rPr>
                <w:rFonts w:ascii="ＭＳ Ｐゴシック" w:eastAsia="ＭＳ Ｐゴシック" w:hAnsi="ＭＳ Ｐゴシック"/>
                <w:szCs w:val="21"/>
              </w:rPr>
              <w:t>出血を伴うびらん</w:t>
            </w:r>
          </w:p>
        </w:tc>
        <w:tc>
          <w:tcPr>
            <w:tcW w:w="851" w:type="dxa"/>
          </w:tcPr>
          <w:p w14:paraId="0D5D5F84"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6D3E9BA8" w14:textId="77777777" w:rsidTr="007D2CA5">
        <w:tc>
          <w:tcPr>
            <w:tcW w:w="3397" w:type="dxa"/>
            <w:gridSpan w:val="2"/>
          </w:tcPr>
          <w:p w14:paraId="168BE47A"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0FC8D6EB"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広範囲に血痂</w:t>
            </w:r>
            <w:r>
              <w:rPr>
                <w:rFonts w:ascii="ＭＳ Ｐゴシック" w:eastAsia="ＭＳ Ｐゴシック" w:hAnsi="ＭＳ Ｐゴシック" w:hint="eastAsia"/>
                <w:szCs w:val="21"/>
              </w:rPr>
              <w:t>、</w:t>
            </w:r>
            <w:r w:rsidRPr="00DB4005">
              <w:rPr>
                <w:rFonts w:ascii="ＭＳ Ｐゴシック" w:eastAsia="ＭＳ Ｐゴシック" w:hAnsi="ＭＳ Ｐゴシック"/>
                <w:szCs w:val="21"/>
              </w:rPr>
              <w:t>出血を伴わないびらん</w:t>
            </w:r>
          </w:p>
        </w:tc>
        <w:tc>
          <w:tcPr>
            <w:tcW w:w="851" w:type="dxa"/>
          </w:tcPr>
          <w:p w14:paraId="26E9AA7F"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7F3ACBBA" w14:textId="77777777" w:rsidTr="007D2CA5">
        <w:tc>
          <w:tcPr>
            <w:tcW w:w="3397" w:type="dxa"/>
            <w:gridSpan w:val="2"/>
          </w:tcPr>
          <w:p w14:paraId="15E66DDA" w14:textId="77777777" w:rsidR="00AB2134" w:rsidRPr="00DB4005" w:rsidRDefault="00AB2134" w:rsidP="00AB0845">
            <w:pPr>
              <w:spacing w:line="300" w:lineRule="exact"/>
              <w:ind w:firstLineChars="200" w:firstLine="420"/>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陰部びらん</w:t>
            </w:r>
          </w:p>
        </w:tc>
        <w:tc>
          <w:tcPr>
            <w:tcW w:w="4111" w:type="dxa"/>
          </w:tcPr>
          <w:p w14:paraId="4410F460"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Pr>
          <w:p w14:paraId="597BD8D8"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2F81F13F" w14:textId="77777777" w:rsidTr="007D2CA5">
        <w:tc>
          <w:tcPr>
            <w:tcW w:w="3397" w:type="dxa"/>
            <w:gridSpan w:val="2"/>
          </w:tcPr>
          <w:p w14:paraId="0DA6A90B" w14:textId="77777777" w:rsidR="00AB2134" w:rsidRPr="00DB4005" w:rsidRDefault="006F1C2B" w:rsidP="004F17F6">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２</w:t>
            </w:r>
            <w:r w:rsidR="00A32ACA">
              <w:rPr>
                <w:rFonts w:ascii="ＭＳ Ｐゴシック" w:eastAsia="ＭＳ Ｐゴシック" w:hAnsi="ＭＳ Ｐゴシック"/>
                <w:szCs w:val="21"/>
              </w:rPr>
              <w:t>．</w:t>
            </w:r>
            <w:r w:rsidR="00AB2134" w:rsidRPr="00DB4005">
              <w:rPr>
                <w:rFonts w:ascii="ＭＳ Ｐゴシック" w:eastAsia="ＭＳ Ｐゴシック" w:hAnsi="ＭＳ Ｐゴシック"/>
                <w:szCs w:val="21"/>
              </w:rPr>
              <w:t>皮膚の水疱</w:t>
            </w:r>
            <w:r w:rsidR="00626FE3">
              <w:rPr>
                <w:rFonts w:ascii="ＭＳ Ｐゴシック" w:eastAsia="ＭＳ Ｐゴシック" w:hAnsi="ＭＳ Ｐゴシック"/>
                <w:szCs w:val="21"/>
              </w:rPr>
              <w:t>、</w:t>
            </w:r>
            <w:r w:rsidR="00AB2134" w:rsidRPr="00DB4005">
              <w:rPr>
                <w:rFonts w:ascii="ＭＳ Ｐゴシック" w:eastAsia="ＭＳ Ｐゴシック" w:hAnsi="ＭＳ Ｐゴシック"/>
                <w:szCs w:val="21"/>
              </w:rPr>
              <w:t>びらん</w:t>
            </w:r>
          </w:p>
        </w:tc>
        <w:tc>
          <w:tcPr>
            <w:tcW w:w="4111" w:type="dxa"/>
          </w:tcPr>
          <w:p w14:paraId="4DAFB1E2"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Pr>
          <w:p w14:paraId="68480F5A" w14:textId="77777777" w:rsidR="00AB2134" w:rsidRPr="00DB4005" w:rsidRDefault="00AB2134" w:rsidP="007D2CA5">
            <w:pPr>
              <w:spacing w:line="300" w:lineRule="exact"/>
              <w:rPr>
                <w:rFonts w:ascii="ＭＳ Ｐゴシック" w:eastAsia="ＭＳ Ｐゴシック" w:hAnsi="ＭＳ Ｐゴシック"/>
                <w:szCs w:val="21"/>
              </w:rPr>
            </w:pPr>
          </w:p>
        </w:tc>
      </w:tr>
      <w:tr w:rsidR="00AB2134" w:rsidRPr="00DB4005" w14:paraId="27FDD81D" w14:textId="77777777" w:rsidTr="007D2CA5">
        <w:tc>
          <w:tcPr>
            <w:tcW w:w="3397" w:type="dxa"/>
            <w:gridSpan w:val="2"/>
          </w:tcPr>
          <w:p w14:paraId="2710D9E7"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4C84287E"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30</w:t>
            </w:r>
            <w:r w:rsidR="00C55BC0">
              <w:rPr>
                <w:rFonts w:ascii="ＭＳ Ｐゴシック" w:eastAsia="ＭＳ Ｐゴシック" w:hAnsi="ＭＳ Ｐゴシック"/>
                <w:szCs w:val="21"/>
              </w:rPr>
              <w:t>％</w:t>
            </w:r>
            <w:r w:rsidRPr="00DB4005">
              <w:rPr>
                <w:rFonts w:ascii="ＭＳ Ｐゴシック" w:eastAsia="ＭＳ Ｐゴシック" w:hAnsi="ＭＳ Ｐゴシック"/>
                <w:szCs w:val="21"/>
              </w:rPr>
              <w:t>以上</w:t>
            </w:r>
          </w:p>
        </w:tc>
        <w:tc>
          <w:tcPr>
            <w:tcW w:w="851" w:type="dxa"/>
          </w:tcPr>
          <w:p w14:paraId="05123EBF"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３</w:t>
            </w:r>
          </w:p>
        </w:tc>
      </w:tr>
      <w:tr w:rsidR="00AB2134" w:rsidRPr="00DB4005" w14:paraId="68AADC95" w14:textId="77777777" w:rsidTr="007D2CA5">
        <w:tc>
          <w:tcPr>
            <w:tcW w:w="3397" w:type="dxa"/>
            <w:gridSpan w:val="2"/>
          </w:tcPr>
          <w:p w14:paraId="5058A940"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7461D87C"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10</w:t>
            </w:r>
            <w:r w:rsidR="001D42DD">
              <w:rPr>
                <w:rFonts w:ascii="ＭＳ Ｐゴシック" w:eastAsia="ＭＳ Ｐゴシック" w:hAnsi="ＭＳ Ｐゴシック"/>
                <w:szCs w:val="21"/>
              </w:rPr>
              <w:t>％</w:t>
            </w:r>
            <w:r w:rsidR="001D42DD" w:rsidRPr="00DB4005">
              <w:rPr>
                <w:rFonts w:ascii="ＭＳ Ｐゴシック" w:eastAsia="ＭＳ Ｐゴシック" w:hAnsi="ＭＳ Ｐゴシック"/>
                <w:szCs w:val="21"/>
              </w:rPr>
              <w:t>以上</w:t>
            </w:r>
            <w:r w:rsidRPr="00DB4005">
              <w:rPr>
                <w:rFonts w:ascii="ＭＳ Ｐゴシック" w:eastAsia="ＭＳ Ｐゴシック" w:hAnsi="ＭＳ Ｐゴシック"/>
                <w:szCs w:val="21"/>
              </w:rPr>
              <w:t>30</w:t>
            </w:r>
            <w:r w:rsidR="00C55BC0">
              <w:rPr>
                <w:rFonts w:ascii="ＭＳ Ｐゴシック" w:eastAsia="ＭＳ Ｐゴシック" w:hAnsi="ＭＳ Ｐゴシック"/>
                <w:szCs w:val="21"/>
              </w:rPr>
              <w:t>％</w:t>
            </w:r>
          </w:p>
        </w:tc>
        <w:tc>
          <w:tcPr>
            <w:tcW w:w="851" w:type="dxa"/>
          </w:tcPr>
          <w:p w14:paraId="68BAFDE3"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２</w:t>
            </w:r>
          </w:p>
        </w:tc>
      </w:tr>
      <w:tr w:rsidR="00AB2134" w:rsidRPr="00DB4005" w14:paraId="0523340C" w14:textId="77777777" w:rsidTr="007D2CA5">
        <w:tc>
          <w:tcPr>
            <w:tcW w:w="3397" w:type="dxa"/>
            <w:gridSpan w:val="2"/>
          </w:tcPr>
          <w:p w14:paraId="7DDD2847"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Pr>
          <w:p w14:paraId="285F1811"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10</w:t>
            </w:r>
            <w:r w:rsidR="00C55BC0">
              <w:rPr>
                <w:rFonts w:ascii="ＭＳ Ｐゴシック" w:eastAsia="ＭＳ Ｐゴシック" w:hAnsi="ＭＳ Ｐゴシック"/>
                <w:szCs w:val="21"/>
              </w:rPr>
              <w:t>％</w:t>
            </w:r>
            <w:r w:rsidRPr="00DB4005">
              <w:rPr>
                <w:rFonts w:ascii="ＭＳ Ｐゴシック" w:eastAsia="ＭＳ Ｐゴシック" w:hAnsi="ＭＳ Ｐゴシック"/>
                <w:szCs w:val="21"/>
              </w:rPr>
              <w:t>未満</w:t>
            </w:r>
          </w:p>
        </w:tc>
        <w:tc>
          <w:tcPr>
            <w:tcW w:w="851" w:type="dxa"/>
          </w:tcPr>
          <w:p w14:paraId="632B09C8"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652F1DF8" w14:textId="77777777" w:rsidTr="007D2CA5">
        <w:tc>
          <w:tcPr>
            <w:tcW w:w="3397" w:type="dxa"/>
            <w:gridSpan w:val="2"/>
          </w:tcPr>
          <w:p w14:paraId="32906389" w14:textId="77777777" w:rsidR="00AB2134" w:rsidRPr="00DB4005" w:rsidRDefault="006F1C2B" w:rsidP="004F17F6">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３</w:t>
            </w:r>
            <w:r w:rsidR="00A32ACA">
              <w:rPr>
                <w:rFonts w:ascii="ＭＳ Ｐゴシック" w:eastAsia="ＭＳ Ｐゴシック" w:hAnsi="ＭＳ Ｐゴシック"/>
                <w:szCs w:val="21"/>
              </w:rPr>
              <w:t>．</w:t>
            </w:r>
            <w:r w:rsidR="00AB2134" w:rsidRPr="00DB4005">
              <w:rPr>
                <w:rFonts w:ascii="ＭＳ Ｐゴシック" w:eastAsia="ＭＳ Ｐゴシック" w:hAnsi="ＭＳ Ｐゴシック"/>
                <w:szCs w:val="21"/>
              </w:rPr>
              <w:t>38℃以上の発熱</w:t>
            </w:r>
          </w:p>
        </w:tc>
        <w:tc>
          <w:tcPr>
            <w:tcW w:w="4111" w:type="dxa"/>
          </w:tcPr>
          <w:p w14:paraId="68475AEE"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Pr>
          <w:p w14:paraId="14784656"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1358B445" w14:textId="77777777" w:rsidTr="007D2CA5">
        <w:tc>
          <w:tcPr>
            <w:tcW w:w="3397" w:type="dxa"/>
            <w:gridSpan w:val="2"/>
          </w:tcPr>
          <w:p w14:paraId="5B9D8CEE" w14:textId="77777777" w:rsidR="00AB2134" w:rsidRPr="00DB4005" w:rsidRDefault="006F1C2B" w:rsidP="004F17F6">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A32ACA">
              <w:rPr>
                <w:rFonts w:ascii="ＭＳ Ｐゴシック" w:eastAsia="ＭＳ Ｐゴシック" w:hAnsi="ＭＳ Ｐゴシック" w:hint="eastAsia"/>
                <w:szCs w:val="21"/>
              </w:rPr>
              <w:t>．</w:t>
            </w:r>
            <w:r w:rsidR="00AB2134" w:rsidRPr="00DB4005">
              <w:rPr>
                <w:rFonts w:ascii="ＭＳ Ｐゴシック" w:eastAsia="ＭＳ Ｐゴシック" w:hAnsi="ＭＳ Ｐゴシック"/>
                <w:szCs w:val="21"/>
              </w:rPr>
              <w:t>呼吸器障害</w:t>
            </w:r>
          </w:p>
        </w:tc>
        <w:tc>
          <w:tcPr>
            <w:tcW w:w="4111" w:type="dxa"/>
          </w:tcPr>
          <w:p w14:paraId="46347E7F"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Pr>
          <w:p w14:paraId="66E5A786"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3ADA7E03" w14:textId="77777777" w:rsidTr="007D2CA5">
        <w:tc>
          <w:tcPr>
            <w:tcW w:w="3397" w:type="dxa"/>
            <w:gridSpan w:val="2"/>
            <w:tcBorders>
              <w:bottom w:val="nil"/>
            </w:tcBorders>
          </w:tcPr>
          <w:p w14:paraId="4D0886D2" w14:textId="77777777" w:rsidR="00AB2134" w:rsidRPr="00DB4005" w:rsidRDefault="006F1C2B" w:rsidP="004F17F6">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A32ACA">
              <w:rPr>
                <w:rFonts w:ascii="ＭＳ Ｐゴシック" w:eastAsia="ＭＳ Ｐゴシック" w:hAnsi="ＭＳ Ｐゴシック" w:hint="eastAsia"/>
                <w:szCs w:val="21"/>
              </w:rPr>
              <w:t>．</w:t>
            </w:r>
            <w:r w:rsidR="00AB2134" w:rsidRPr="00DB4005">
              <w:rPr>
                <w:rFonts w:ascii="ＭＳ Ｐゴシック" w:eastAsia="ＭＳ Ｐゴシック" w:hAnsi="ＭＳ Ｐゴシック"/>
                <w:szCs w:val="21"/>
              </w:rPr>
              <w:t>表皮の全層性壊死性変化</w:t>
            </w:r>
          </w:p>
        </w:tc>
        <w:tc>
          <w:tcPr>
            <w:tcW w:w="4111" w:type="dxa"/>
            <w:tcBorders>
              <w:bottom w:val="nil"/>
            </w:tcBorders>
          </w:tcPr>
          <w:p w14:paraId="5B28F244"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Borders>
              <w:bottom w:val="nil"/>
            </w:tcBorders>
          </w:tcPr>
          <w:p w14:paraId="4CE2FB96"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4E1ABEB6" w14:textId="77777777" w:rsidTr="007D2CA5">
        <w:tc>
          <w:tcPr>
            <w:tcW w:w="3397" w:type="dxa"/>
            <w:gridSpan w:val="2"/>
            <w:tcBorders>
              <w:top w:val="nil"/>
              <w:bottom w:val="nil"/>
            </w:tcBorders>
          </w:tcPr>
          <w:p w14:paraId="6B210EBB" w14:textId="77777777" w:rsidR="00AB2134" w:rsidRPr="00DB4005" w:rsidRDefault="006F1C2B" w:rsidP="004F17F6">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A32ACA">
              <w:rPr>
                <w:rFonts w:ascii="ＭＳ Ｐゴシック" w:eastAsia="ＭＳ Ｐゴシック" w:hAnsi="ＭＳ Ｐゴシック" w:hint="eastAsia"/>
                <w:szCs w:val="21"/>
              </w:rPr>
              <w:t>．</w:t>
            </w:r>
            <w:r w:rsidR="00AB2134" w:rsidRPr="00DB4005">
              <w:rPr>
                <w:rFonts w:ascii="ＭＳ Ｐゴシック" w:eastAsia="ＭＳ Ｐゴシック" w:hAnsi="ＭＳ Ｐゴシック"/>
                <w:szCs w:val="21"/>
              </w:rPr>
              <w:t>肝機能障害（ALT＞100 IU/L）</w:t>
            </w:r>
          </w:p>
        </w:tc>
        <w:tc>
          <w:tcPr>
            <w:tcW w:w="4111" w:type="dxa"/>
            <w:tcBorders>
              <w:top w:val="nil"/>
              <w:bottom w:val="nil"/>
            </w:tcBorders>
          </w:tcPr>
          <w:p w14:paraId="6E3F0D5F"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Borders>
              <w:top w:val="nil"/>
              <w:bottom w:val="nil"/>
            </w:tcBorders>
          </w:tcPr>
          <w:p w14:paraId="03F0F605"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AB2134" w:rsidRPr="00DB4005" w14:paraId="1980964A" w14:textId="77777777" w:rsidTr="007D2CA5">
        <w:tc>
          <w:tcPr>
            <w:tcW w:w="3397" w:type="dxa"/>
            <w:gridSpan w:val="2"/>
            <w:tcBorders>
              <w:top w:val="nil"/>
            </w:tcBorders>
          </w:tcPr>
          <w:p w14:paraId="73131BFD" w14:textId="77777777" w:rsidR="00AB2134" w:rsidRPr="00DB4005" w:rsidRDefault="00AB2134" w:rsidP="007D2CA5">
            <w:pPr>
              <w:spacing w:line="300" w:lineRule="exact"/>
              <w:rPr>
                <w:rFonts w:ascii="ＭＳ Ｐゴシック" w:eastAsia="ＭＳ Ｐゴシック" w:hAnsi="ＭＳ Ｐゴシック"/>
                <w:szCs w:val="21"/>
              </w:rPr>
            </w:pPr>
          </w:p>
        </w:tc>
        <w:tc>
          <w:tcPr>
            <w:tcW w:w="4111" w:type="dxa"/>
            <w:tcBorders>
              <w:top w:val="nil"/>
            </w:tcBorders>
          </w:tcPr>
          <w:p w14:paraId="3F25AAE0"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Borders>
              <w:top w:val="nil"/>
            </w:tcBorders>
          </w:tcPr>
          <w:p w14:paraId="231937DB" w14:textId="77777777" w:rsidR="00AB2134" w:rsidRPr="00DB4005" w:rsidRDefault="00AB2134" w:rsidP="007D2CA5">
            <w:pPr>
              <w:spacing w:line="300" w:lineRule="exact"/>
              <w:rPr>
                <w:rFonts w:ascii="ＭＳ Ｐゴシック" w:eastAsia="ＭＳ Ｐゴシック" w:hAnsi="ＭＳ Ｐゴシック"/>
                <w:szCs w:val="21"/>
              </w:rPr>
            </w:pPr>
          </w:p>
        </w:tc>
      </w:tr>
      <w:tr w:rsidR="00AB2134" w:rsidRPr="00DB4005" w14:paraId="34001161" w14:textId="77777777" w:rsidTr="007D2CA5">
        <w:tc>
          <w:tcPr>
            <w:tcW w:w="3397" w:type="dxa"/>
            <w:gridSpan w:val="2"/>
            <w:tcBorders>
              <w:top w:val="dashed" w:sz="4" w:space="0" w:color="auto"/>
            </w:tcBorders>
          </w:tcPr>
          <w:p w14:paraId="75126487" w14:textId="77777777" w:rsidR="00AB2134" w:rsidRPr="00DB4005" w:rsidRDefault="00AB2134" w:rsidP="007D2CA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評価</w:t>
            </w:r>
          </w:p>
        </w:tc>
        <w:tc>
          <w:tcPr>
            <w:tcW w:w="4111" w:type="dxa"/>
            <w:tcBorders>
              <w:top w:val="dashed" w:sz="4" w:space="0" w:color="auto"/>
            </w:tcBorders>
          </w:tcPr>
          <w:p w14:paraId="5DA79277" w14:textId="77777777" w:rsidR="00AB2134" w:rsidRPr="00DB4005" w:rsidRDefault="00AB2134" w:rsidP="007D2CA5">
            <w:pPr>
              <w:spacing w:line="300" w:lineRule="exact"/>
              <w:rPr>
                <w:rFonts w:ascii="ＭＳ Ｐゴシック" w:eastAsia="ＭＳ Ｐゴシック" w:hAnsi="ＭＳ Ｐゴシック"/>
                <w:szCs w:val="21"/>
              </w:rPr>
            </w:pPr>
          </w:p>
        </w:tc>
        <w:tc>
          <w:tcPr>
            <w:tcW w:w="851" w:type="dxa"/>
            <w:tcBorders>
              <w:top w:val="dashed" w:sz="4" w:space="0" w:color="auto"/>
            </w:tcBorders>
          </w:tcPr>
          <w:p w14:paraId="00AAD027" w14:textId="77777777" w:rsidR="00AB2134" w:rsidRPr="00DB4005" w:rsidRDefault="00AB2134" w:rsidP="007D2CA5">
            <w:pPr>
              <w:spacing w:line="300" w:lineRule="exact"/>
              <w:rPr>
                <w:rFonts w:ascii="ＭＳ Ｐゴシック" w:eastAsia="ＭＳ Ｐゴシック" w:hAnsi="ＭＳ Ｐゴシック"/>
                <w:szCs w:val="21"/>
              </w:rPr>
            </w:pPr>
          </w:p>
        </w:tc>
      </w:tr>
      <w:tr w:rsidR="00AB2134" w:rsidRPr="00DB4005" w14:paraId="32A7FE32" w14:textId="77777777" w:rsidTr="00AB0845">
        <w:tc>
          <w:tcPr>
            <w:tcW w:w="2093" w:type="dxa"/>
          </w:tcPr>
          <w:p w14:paraId="01A78C56" w14:textId="77777777" w:rsidR="00AB2134" w:rsidRPr="00993851" w:rsidRDefault="004F17F6" w:rsidP="007D2CA5">
            <w:pPr>
              <w:spacing w:line="300" w:lineRule="exact"/>
              <w:ind w:firstLineChars="100" w:firstLine="210"/>
              <w:rPr>
                <w:rFonts w:ascii="ＭＳ Ｐゴシック" w:eastAsia="ＭＳ Ｐゴシック" w:hAnsi="ＭＳ Ｐゴシック"/>
                <w:szCs w:val="21"/>
              </w:rPr>
            </w:pPr>
            <w:r w:rsidRPr="00993851">
              <w:rPr>
                <w:rFonts w:ascii="ＭＳ Ｐゴシック" w:eastAsia="ＭＳ Ｐゴシック" w:hAnsi="ＭＳ Ｐゴシック" w:hint="eastAsia"/>
                <w:szCs w:val="21"/>
              </w:rPr>
              <w:t>２点未満</w:t>
            </w:r>
          </w:p>
        </w:tc>
        <w:tc>
          <w:tcPr>
            <w:tcW w:w="6266" w:type="dxa"/>
            <w:gridSpan w:val="3"/>
          </w:tcPr>
          <w:p w14:paraId="13BF72E9" w14:textId="77777777" w:rsidR="00AB2134" w:rsidRPr="00993851" w:rsidRDefault="004F17F6" w:rsidP="007D2CA5">
            <w:pPr>
              <w:spacing w:line="300" w:lineRule="exact"/>
              <w:rPr>
                <w:rFonts w:ascii="ＭＳ Ｐゴシック" w:eastAsia="ＭＳ Ｐゴシック" w:hAnsi="ＭＳ Ｐゴシック"/>
                <w:szCs w:val="21"/>
              </w:rPr>
            </w:pPr>
            <w:r w:rsidRPr="00993851">
              <w:rPr>
                <w:rFonts w:ascii="ＭＳ Ｐゴシック" w:eastAsia="ＭＳ Ｐゴシック" w:hAnsi="ＭＳ Ｐゴシック" w:hint="eastAsia"/>
                <w:szCs w:val="21"/>
              </w:rPr>
              <w:t>軽症</w:t>
            </w:r>
          </w:p>
        </w:tc>
      </w:tr>
      <w:tr w:rsidR="004F17F6" w:rsidRPr="00DB4005" w14:paraId="6993978E" w14:textId="77777777" w:rsidTr="00AB0845">
        <w:tc>
          <w:tcPr>
            <w:tcW w:w="2093" w:type="dxa"/>
          </w:tcPr>
          <w:p w14:paraId="71CF8B91" w14:textId="77777777" w:rsidR="004F17F6" w:rsidRPr="00993851" w:rsidRDefault="004F17F6" w:rsidP="007D2CA5">
            <w:pPr>
              <w:spacing w:line="300" w:lineRule="exact"/>
              <w:ind w:firstLineChars="100" w:firstLine="210"/>
              <w:rPr>
                <w:rFonts w:ascii="ＭＳ Ｐゴシック" w:eastAsia="ＭＳ Ｐゴシック" w:hAnsi="ＭＳ Ｐゴシック"/>
                <w:szCs w:val="21"/>
              </w:rPr>
            </w:pPr>
            <w:r w:rsidRPr="00993851">
              <w:rPr>
                <w:rFonts w:ascii="ＭＳ Ｐゴシック" w:eastAsia="ＭＳ Ｐゴシック" w:hAnsi="ＭＳ Ｐゴシック" w:hint="eastAsia"/>
                <w:szCs w:val="21"/>
              </w:rPr>
              <w:t>２点以上６</w:t>
            </w:r>
            <w:r w:rsidRPr="00993851">
              <w:rPr>
                <w:rFonts w:ascii="ＭＳ Ｐゴシック" w:eastAsia="ＭＳ Ｐゴシック" w:hAnsi="ＭＳ Ｐゴシック"/>
                <w:szCs w:val="21"/>
              </w:rPr>
              <w:t>点未満</w:t>
            </w:r>
          </w:p>
        </w:tc>
        <w:tc>
          <w:tcPr>
            <w:tcW w:w="6266" w:type="dxa"/>
            <w:gridSpan w:val="3"/>
          </w:tcPr>
          <w:p w14:paraId="422A3DD9" w14:textId="77777777" w:rsidR="004F17F6" w:rsidRPr="00993851" w:rsidRDefault="004F17F6" w:rsidP="007D2CA5">
            <w:pPr>
              <w:spacing w:line="300" w:lineRule="exact"/>
              <w:rPr>
                <w:rFonts w:ascii="ＭＳ Ｐゴシック" w:eastAsia="ＭＳ Ｐゴシック" w:hAnsi="ＭＳ Ｐゴシック"/>
                <w:szCs w:val="21"/>
              </w:rPr>
            </w:pPr>
            <w:r w:rsidRPr="00993851">
              <w:rPr>
                <w:rFonts w:ascii="ＭＳ Ｐゴシック" w:eastAsia="ＭＳ Ｐゴシック" w:hAnsi="ＭＳ Ｐゴシック"/>
                <w:szCs w:val="21"/>
              </w:rPr>
              <w:t>中等症</w:t>
            </w:r>
          </w:p>
        </w:tc>
      </w:tr>
      <w:tr w:rsidR="00AB2134" w:rsidRPr="00DB4005" w14:paraId="4603ACF2" w14:textId="77777777" w:rsidTr="00AB0845">
        <w:tc>
          <w:tcPr>
            <w:tcW w:w="2093" w:type="dxa"/>
          </w:tcPr>
          <w:p w14:paraId="5E2A07BD" w14:textId="77777777" w:rsidR="00AB2134" w:rsidRPr="00DB4005" w:rsidRDefault="00F82061" w:rsidP="007D2CA5">
            <w:pPr>
              <w:spacing w:line="300" w:lineRule="exac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AB2134" w:rsidRPr="00DB4005">
              <w:rPr>
                <w:rFonts w:ascii="ＭＳ Ｐゴシック" w:eastAsia="ＭＳ Ｐゴシック" w:hAnsi="ＭＳ Ｐゴシック"/>
                <w:szCs w:val="21"/>
              </w:rPr>
              <w:t>点以上</w:t>
            </w:r>
          </w:p>
        </w:tc>
        <w:tc>
          <w:tcPr>
            <w:tcW w:w="6266" w:type="dxa"/>
            <w:gridSpan w:val="3"/>
          </w:tcPr>
          <w:p w14:paraId="0D77BFBF" w14:textId="77777777" w:rsidR="00AB2134" w:rsidRPr="00DB4005" w:rsidRDefault="00AB2134" w:rsidP="00C209C6">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重症　ただし</w:t>
            </w:r>
            <w:r>
              <w:rPr>
                <w:rFonts w:ascii="ＭＳ Ｐゴシック" w:eastAsia="ＭＳ Ｐゴシック" w:hAnsi="ＭＳ Ｐゴシック" w:hint="eastAsia"/>
                <w:szCs w:val="21"/>
              </w:rPr>
              <w:t>、</w:t>
            </w:r>
            <w:r w:rsidRPr="00DB4005">
              <w:rPr>
                <w:rFonts w:ascii="ＭＳ Ｐゴシック" w:eastAsia="ＭＳ Ｐゴシック" w:hAnsi="ＭＳ Ｐゴシック"/>
                <w:szCs w:val="21"/>
              </w:rPr>
              <w:t>以下はスコアに</w:t>
            </w:r>
            <w:r w:rsidR="00563D51">
              <w:rPr>
                <w:rFonts w:ascii="ＭＳ Ｐゴシック" w:eastAsia="ＭＳ Ｐゴシック" w:hAnsi="ＭＳ Ｐゴシック" w:hint="eastAsia"/>
                <w:szCs w:val="21"/>
              </w:rPr>
              <w:t>かか</w:t>
            </w:r>
            <w:r w:rsidRPr="00DB4005">
              <w:rPr>
                <w:rFonts w:ascii="ＭＳ Ｐゴシック" w:eastAsia="ＭＳ Ｐゴシック" w:hAnsi="ＭＳ Ｐゴシック"/>
                <w:szCs w:val="21"/>
              </w:rPr>
              <w:t>わらず重症と判断する</w:t>
            </w:r>
          </w:p>
        </w:tc>
      </w:tr>
      <w:tr w:rsidR="00AB2134" w:rsidRPr="00DB4005" w14:paraId="530228C9" w14:textId="77777777" w:rsidTr="00AB0845">
        <w:tc>
          <w:tcPr>
            <w:tcW w:w="2093" w:type="dxa"/>
          </w:tcPr>
          <w:p w14:paraId="160EA05A" w14:textId="77777777" w:rsidR="00AB2134" w:rsidRPr="00DB4005" w:rsidRDefault="00AB2134" w:rsidP="007D2CA5">
            <w:pPr>
              <w:spacing w:line="300" w:lineRule="exact"/>
              <w:rPr>
                <w:rFonts w:ascii="ＭＳ Ｐゴシック" w:eastAsia="ＭＳ Ｐゴシック" w:hAnsi="ＭＳ Ｐゴシック"/>
                <w:szCs w:val="21"/>
              </w:rPr>
            </w:pPr>
          </w:p>
        </w:tc>
        <w:tc>
          <w:tcPr>
            <w:tcW w:w="6266" w:type="dxa"/>
            <w:gridSpan w:val="3"/>
          </w:tcPr>
          <w:p w14:paraId="4A2A4767"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r w:rsidR="00AB2134" w:rsidRPr="00DB4005">
              <w:rPr>
                <w:rFonts w:ascii="ＭＳ Ｐゴシック" w:eastAsia="ＭＳ Ｐゴシック" w:hAnsi="ＭＳ Ｐゴシック"/>
                <w:szCs w:val="21"/>
              </w:rPr>
              <w:t>）眼表面（角膜・結膜）の上皮欠損（びらん）あるいは偽膜形成が高度なもの</w:t>
            </w:r>
          </w:p>
        </w:tc>
      </w:tr>
      <w:tr w:rsidR="00AB2134" w:rsidRPr="00DB4005" w14:paraId="671F0872" w14:textId="77777777" w:rsidTr="00AB0845">
        <w:tc>
          <w:tcPr>
            <w:tcW w:w="2093" w:type="dxa"/>
          </w:tcPr>
          <w:p w14:paraId="14E39637" w14:textId="77777777" w:rsidR="00AB2134" w:rsidRPr="00DB4005" w:rsidRDefault="00AB2134" w:rsidP="007D2CA5">
            <w:pPr>
              <w:spacing w:line="300" w:lineRule="exact"/>
              <w:rPr>
                <w:rFonts w:ascii="ＭＳ Ｐゴシック" w:eastAsia="ＭＳ Ｐゴシック" w:hAnsi="ＭＳ Ｐゴシック"/>
                <w:szCs w:val="21"/>
              </w:rPr>
            </w:pPr>
          </w:p>
        </w:tc>
        <w:tc>
          <w:tcPr>
            <w:tcW w:w="6266" w:type="dxa"/>
            <w:gridSpan w:val="3"/>
          </w:tcPr>
          <w:p w14:paraId="7A0684BC"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AB2134" w:rsidRPr="00DB4005">
              <w:rPr>
                <w:rFonts w:ascii="ＭＳ Ｐゴシック" w:eastAsia="ＭＳ Ｐゴシック" w:hAnsi="ＭＳ Ｐゴシック"/>
                <w:szCs w:val="21"/>
              </w:rPr>
              <w:t>）SJS/TENに起因する呼吸障害のみられるもの</w:t>
            </w:r>
          </w:p>
        </w:tc>
      </w:tr>
      <w:tr w:rsidR="00AB2134" w:rsidRPr="00DB4005" w14:paraId="2E8920CB" w14:textId="77777777" w:rsidTr="00AB0845">
        <w:tc>
          <w:tcPr>
            <w:tcW w:w="2093" w:type="dxa"/>
          </w:tcPr>
          <w:p w14:paraId="2C93E9D6" w14:textId="77777777" w:rsidR="00AB2134" w:rsidRPr="00DB4005" w:rsidRDefault="00AB2134" w:rsidP="007D2CA5">
            <w:pPr>
              <w:spacing w:line="300" w:lineRule="exact"/>
              <w:rPr>
                <w:rFonts w:ascii="ＭＳ Ｐゴシック" w:eastAsia="ＭＳ Ｐゴシック" w:hAnsi="ＭＳ Ｐゴシック"/>
                <w:szCs w:val="21"/>
              </w:rPr>
            </w:pPr>
          </w:p>
        </w:tc>
        <w:tc>
          <w:tcPr>
            <w:tcW w:w="6266" w:type="dxa"/>
            <w:gridSpan w:val="3"/>
          </w:tcPr>
          <w:p w14:paraId="417E8A36" w14:textId="77777777" w:rsidR="00AB2134" w:rsidRPr="00DB4005" w:rsidRDefault="006F1C2B"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AB2134" w:rsidRPr="00DB4005">
              <w:rPr>
                <w:rFonts w:ascii="ＭＳ Ｐゴシック" w:eastAsia="ＭＳ Ｐゴシック" w:hAnsi="ＭＳ Ｐゴシック"/>
                <w:szCs w:val="21"/>
              </w:rPr>
              <w:t>）びまん性紅斑進展型TEN</w:t>
            </w:r>
          </w:p>
        </w:tc>
      </w:tr>
      <w:tr w:rsidR="00AB2134" w:rsidRPr="00DB4005" w14:paraId="0D12D547" w14:textId="77777777" w:rsidTr="007D2CA5">
        <w:trPr>
          <w:trHeight w:val="170"/>
        </w:trPr>
        <w:tc>
          <w:tcPr>
            <w:tcW w:w="8359" w:type="dxa"/>
            <w:gridSpan w:val="4"/>
          </w:tcPr>
          <w:p w14:paraId="5DBBEA27" w14:textId="77777777" w:rsidR="00AB2134" w:rsidRPr="00DB4005" w:rsidRDefault="0055129D" w:rsidP="007D2CA5">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AB2134" w:rsidRPr="00DB4005">
              <w:rPr>
                <w:rFonts w:ascii="ＭＳ Ｐゴシック" w:eastAsia="ＭＳ Ｐゴシック" w:hAnsi="ＭＳ Ｐゴシック" w:hint="eastAsia"/>
                <w:szCs w:val="21"/>
              </w:rPr>
              <w:t>慢性期の後遺症としての視力障害、</w:t>
            </w:r>
            <w:r w:rsidR="00AB2134" w:rsidRPr="00DB4005">
              <w:rPr>
                <w:rFonts w:ascii="ＭＳ Ｐゴシック" w:eastAsia="ＭＳ Ｐゴシック" w:hAnsi="ＭＳ Ｐゴシック"/>
                <w:szCs w:val="21"/>
              </w:rPr>
              <w:t>ドライアイを指す</w:t>
            </w:r>
            <w:r w:rsidR="00AB2134" w:rsidRPr="00DB4005">
              <w:rPr>
                <w:rFonts w:ascii="ＭＳ Ｐゴシック" w:eastAsia="ＭＳ Ｐゴシック" w:hAnsi="ＭＳ Ｐゴシック" w:hint="eastAsia"/>
                <w:szCs w:val="21"/>
              </w:rPr>
              <w:t>。</w:t>
            </w:r>
            <w:r w:rsidR="00AB2134" w:rsidRPr="00DB4005">
              <w:rPr>
                <w:rFonts w:ascii="ＭＳ Ｐゴシック" w:eastAsia="ＭＳ Ｐゴシック" w:hAnsi="ＭＳ Ｐゴシック"/>
                <w:szCs w:val="21"/>
              </w:rPr>
              <w:t>急性期所見としては選択しない</w:t>
            </w:r>
            <w:r w:rsidR="00AB2134" w:rsidRPr="00DB4005">
              <w:rPr>
                <w:rFonts w:ascii="ＭＳ Ｐゴシック" w:eastAsia="ＭＳ Ｐゴシック" w:hAnsi="ＭＳ Ｐゴシック" w:hint="eastAsia"/>
                <w:szCs w:val="21"/>
              </w:rPr>
              <w:t>。</w:t>
            </w:r>
          </w:p>
        </w:tc>
      </w:tr>
    </w:tbl>
    <w:p w14:paraId="268CC8FB" w14:textId="77777777" w:rsidR="00AB2134" w:rsidRDefault="00AB2134" w:rsidP="00AB2134">
      <w:pPr>
        <w:widowControl/>
        <w:jc w:val="left"/>
        <w:rPr>
          <w:rFonts w:ascii="ＭＳ 明朝" w:hAnsi="ＭＳ 明朝"/>
          <w:kern w:val="0"/>
          <w:szCs w:val="21"/>
        </w:rPr>
      </w:pPr>
    </w:p>
    <w:p w14:paraId="020703E7" w14:textId="77777777" w:rsidR="00AB2134" w:rsidRDefault="00AB2134" w:rsidP="00AB2134">
      <w:pPr>
        <w:widowControl/>
        <w:jc w:val="left"/>
        <w:rPr>
          <w:rFonts w:ascii="ＭＳ 明朝" w:hAnsi="ＭＳ 明朝"/>
          <w:kern w:val="0"/>
          <w:szCs w:val="21"/>
        </w:rPr>
      </w:pPr>
    </w:p>
    <w:p w14:paraId="622D69AA" w14:textId="77777777" w:rsidR="00AB2134" w:rsidRDefault="00AB2134" w:rsidP="00AB2134">
      <w:pPr>
        <w:widowControl/>
        <w:jc w:val="left"/>
        <w:rPr>
          <w:rFonts w:ascii="ＭＳ 明朝" w:hAnsi="ＭＳ 明朝"/>
          <w:kern w:val="0"/>
          <w:szCs w:val="21"/>
        </w:rPr>
      </w:pPr>
      <w:r w:rsidRPr="00400CD6">
        <w:rPr>
          <w:rFonts w:ascii="Times New Roman" w:hAnsi="Times New Roman"/>
          <w:noProof/>
          <w:sz w:val="24"/>
          <w:szCs w:val="24"/>
        </w:rPr>
        <mc:AlternateContent>
          <mc:Choice Requires="wps">
            <w:drawing>
              <wp:anchor distT="45720" distB="45720" distL="114300" distR="114300" simplePos="0" relativeHeight="251668480" behindDoc="0" locked="0" layoutInCell="1" allowOverlap="1" wp14:anchorId="5CFAFE8A" wp14:editId="2403D564">
                <wp:simplePos x="0" y="0"/>
                <wp:positionH relativeFrom="column">
                  <wp:posOffset>127000</wp:posOffset>
                </wp:positionH>
                <wp:positionV relativeFrom="paragraph">
                  <wp:posOffset>332740</wp:posOffset>
                </wp:positionV>
                <wp:extent cx="760730" cy="396240"/>
                <wp:effectExtent l="0" t="0" r="20320" b="2286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396240"/>
                        </a:xfrm>
                        <a:prstGeom prst="rect">
                          <a:avLst/>
                        </a:prstGeom>
                        <a:solidFill>
                          <a:srgbClr val="FFFFFF"/>
                        </a:solidFill>
                        <a:ln w="9525">
                          <a:solidFill>
                            <a:srgbClr val="000000"/>
                          </a:solidFill>
                          <a:miter lim="800000"/>
                          <a:headEnd/>
                          <a:tailEnd/>
                        </a:ln>
                      </wps:spPr>
                      <wps:txbx>
                        <w:txbxContent>
                          <w:p w14:paraId="708AEAAA" w14:textId="77777777" w:rsidR="00AB2134" w:rsidRPr="009A0453" w:rsidRDefault="00AB2134" w:rsidP="00AB2134">
                            <w:pPr>
                              <w:spacing w:line="24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9A0453">
                              <w:rPr>
                                <w:rFonts w:ascii="ＭＳ Ｐゴシック" w:eastAsia="ＭＳ Ｐゴシック" w:hAnsi="ＭＳ Ｐゴシック" w:hint="eastAsia"/>
                                <w:szCs w:val="21"/>
                              </w:rPr>
                              <w:t>慢性期</w:t>
                            </w:r>
                            <w:r w:rsidRPr="009A0453">
                              <w:rPr>
                                <w:rFonts w:ascii="ＭＳ Ｐゴシック" w:eastAsia="ＭＳ Ｐゴシック" w:hAnsi="ＭＳ Ｐゴシック"/>
                                <w:szCs w:val="21"/>
                              </w:rPr>
                              <w:t>所見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5CFAFE8A" id="_x0000_s1027" type="#_x0000_t202" style="position:absolute;margin-left:10pt;margin-top:26.2pt;width:59.9pt;height:31.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">
                <v:textbox>
                  <w:txbxContent>
                    <w:p w14:paraId="708AEAAA" w14:textId="77777777" w:rsidR="00AB2134" w:rsidRPr="009A0453" w:rsidRDefault="00AB2134" w:rsidP="00AB2134">
                      <w:pPr>
                        <w:spacing w:line="24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9A0453">
                        <w:rPr>
                          <w:rFonts w:ascii="ＭＳ Ｐゴシック" w:eastAsia="ＭＳ Ｐゴシック" w:hAnsi="ＭＳ Ｐゴシック" w:hint="eastAsia"/>
                          <w:szCs w:val="21"/>
                        </w:rPr>
                        <w:t>慢性期</w:t>
                      </w:r>
                      <w:r w:rsidRPr="009A0453">
                        <w:rPr>
                          <w:rFonts w:ascii="ＭＳ Ｐゴシック" w:eastAsia="ＭＳ Ｐゴシック" w:hAnsi="ＭＳ Ｐゴシック"/>
                          <w:szCs w:val="21"/>
                        </w:rPr>
                        <w:t>所見</w:t>
                      </w:r>
                    </w:p>
                  </w:txbxContent>
                </v:textbox>
                <w10:wrap type="square"/>
              </v:shape>
            </w:pict>
          </mc:Fallback>
        </mc:AlternateContent>
      </w:r>
    </w:p>
    <w:p w14:paraId="033B9A2C" w14:textId="77777777" w:rsidR="00AB2134" w:rsidRDefault="00AB2134" w:rsidP="00AB2134">
      <w:pPr>
        <w:widowControl/>
        <w:jc w:val="left"/>
        <w:rPr>
          <w:rFonts w:ascii="ＭＳ 明朝" w:hAnsi="ＭＳ 明朝"/>
          <w:kern w:val="0"/>
          <w:szCs w:val="21"/>
        </w:rPr>
      </w:pPr>
      <w:r w:rsidRPr="00400CD6">
        <w:rPr>
          <w:rFonts w:ascii="ＭＳ 明朝" w:hAnsi="ＭＳ 明朝"/>
          <w:noProof/>
          <w:kern w:val="0"/>
          <w:szCs w:val="21"/>
        </w:rPr>
        <mc:AlternateContent>
          <mc:Choice Requires="wps">
            <w:drawing>
              <wp:anchor distT="0" distB="0" distL="114300" distR="114300" simplePos="0" relativeHeight="251666432" behindDoc="0" locked="0" layoutInCell="1" allowOverlap="1" wp14:anchorId="421E2E53" wp14:editId="1AE40D8E">
                <wp:simplePos x="0" y="0"/>
                <wp:positionH relativeFrom="column">
                  <wp:posOffset>-70307</wp:posOffset>
                </wp:positionH>
                <wp:positionV relativeFrom="paragraph">
                  <wp:posOffset>104242</wp:posOffset>
                </wp:positionV>
                <wp:extent cx="197485" cy="372745"/>
                <wp:effectExtent l="0" t="0" r="12065" b="27305"/>
                <wp:wrapNone/>
                <wp:docPr id="5" name="右中かっこ 5"/>
                <wp:cNvGraphicFramePr/>
                <a:graphic xmlns:a="http://schemas.openxmlformats.org/drawingml/2006/main">
                  <a:graphicData uri="http://schemas.microsoft.com/office/word/2010/wordprocessingShape">
                    <wps:wsp>
                      <wps:cNvSpPr/>
                      <wps:spPr>
                        <a:xfrm>
                          <a:off x="0" y="0"/>
                          <a:ext cx="197485" cy="372745"/>
                        </a:xfrm>
                        <a:prstGeom prst="rightBrace">
                          <a:avLst>
                            <a:gd name="adj1" fmla="val 8333"/>
                            <a:gd name="adj2" fmla="val 55888"/>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xmlns:cx="http://schemas.microsoft.com/office/drawing/2014/chartex" xmlns:cx1="http://schemas.microsoft.com/office/drawing/2015/9/8/chartex" xmlns:w16se="http://schemas.microsoft.com/office/word/2015/wordml/symex">
            <w:pict>
              <v:shapetype w14:anchorId="0F3D9E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 o:spid="_x0000_s1026" type="#_x0000_t88" style="position:absolute;left:0;text-align:left;margin-left:-5.55pt;margin-top:8.2pt;width:15.55pt;height:29.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" adj="954,12072" strokecolor="black [3040]"/>
            </w:pict>
          </mc:Fallback>
        </mc:AlternateContent>
      </w:r>
    </w:p>
    <w:p w14:paraId="20963452" w14:textId="77777777" w:rsidR="00AB2134" w:rsidRDefault="00AB2134" w:rsidP="00AB2134">
      <w:pPr>
        <w:widowControl/>
        <w:jc w:val="left"/>
        <w:rPr>
          <w:rFonts w:ascii="ＭＳ 明朝" w:hAnsi="ＭＳ 明朝"/>
          <w:kern w:val="0"/>
          <w:szCs w:val="21"/>
        </w:rPr>
      </w:pPr>
    </w:p>
    <w:p w14:paraId="3D61F952" w14:textId="77777777" w:rsidR="00AB2134" w:rsidRDefault="00AB2134" w:rsidP="00AB2134">
      <w:pPr>
        <w:widowControl/>
        <w:jc w:val="left"/>
        <w:rPr>
          <w:rFonts w:ascii="ＭＳ 明朝" w:hAnsi="ＭＳ 明朝"/>
          <w:kern w:val="0"/>
          <w:szCs w:val="21"/>
        </w:rPr>
      </w:pPr>
    </w:p>
    <w:p w14:paraId="72A68CDD" w14:textId="77777777" w:rsidR="00AB2134" w:rsidRDefault="00AB2134" w:rsidP="00AB2134">
      <w:pPr>
        <w:widowControl/>
        <w:jc w:val="left"/>
        <w:rPr>
          <w:rFonts w:ascii="ＭＳ 明朝" w:hAnsi="ＭＳ 明朝"/>
          <w:kern w:val="0"/>
          <w:szCs w:val="21"/>
        </w:rPr>
      </w:pPr>
    </w:p>
    <w:p w14:paraId="7A76DE76" w14:textId="77777777" w:rsidR="00AB2134" w:rsidRDefault="00AB2134" w:rsidP="00AB2134">
      <w:pPr>
        <w:widowControl/>
        <w:jc w:val="left"/>
        <w:rPr>
          <w:rFonts w:ascii="ＭＳ 明朝" w:hAnsi="ＭＳ 明朝"/>
          <w:kern w:val="0"/>
          <w:szCs w:val="21"/>
        </w:rPr>
      </w:pPr>
    </w:p>
    <w:p w14:paraId="3D414F86" w14:textId="77777777" w:rsidR="00AB2134" w:rsidRDefault="00AB2134" w:rsidP="00AB2134">
      <w:pPr>
        <w:widowControl/>
        <w:jc w:val="left"/>
        <w:rPr>
          <w:rFonts w:ascii="ＭＳ 明朝" w:hAnsi="ＭＳ 明朝"/>
          <w:kern w:val="0"/>
          <w:szCs w:val="21"/>
        </w:rPr>
      </w:pPr>
    </w:p>
    <w:p w14:paraId="0D94AEDC" w14:textId="77777777" w:rsidR="00AB2134" w:rsidRDefault="00AB2134" w:rsidP="00AB2134">
      <w:pPr>
        <w:widowControl/>
        <w:jc w:val="left"/>
        <w:rPr>
          <w:rFonts w:ascii="ＭＳ 明朝" w:hAnsi="ＭＳ 明朝"/>
          <w:kern w:val="0"/>
          <w:szCs w:val="21"/>
        </w:rPr>
      </w:pPr>
    </w:p>
    <w:p w14:paraId="1C04E5F9" w14:textId="77777777" w:rsidR="00AB2134" w:rsidRDefault="00AB2134" w:rsidP="00AB2134">
      <w:pPr>
        <w:widowControl/>
        <w:jc w:val="left"/>
        <w:rPr>
          <w:rFonts w:ascii="ＭＳ 明朝" w:hAnsi="ＭＳ 明朝"/>
          <w:kern w:val="0"/>
          <w:szCs w:val="21"/>
        </w:rPr>
      </w:pPr>
    </w:p>
    <w:p w14:paraId="02F72FD7" w14:textId="77777777" w:rsidR="00AB2134" w:rsidRDefault="00AB2134" w:rsidP="00AB2134">
      <w:pPr>
        <w:widowControl/>
        <w:jc w:val="left"/>
        <w:rPr>
          <w:rFonts w:ascii="ＭＳ 明朝" w:hAnsi="ＭＳ 明朝"/>
          <w:kern w:val="0"/>
          <w:szCs w:val="21"/>
        </w:rPr>
      </w:pPr>
    </w:p>
    <w:p w14:paraId="5FF30F4A" w14:textId="77777777" w:rsidR="00AB2134" w:rsidRDefault="00AB2134" w:rsidP="00AB2134">
      <w:pPr>
        <w:widowControl/>
        <w:jc w:val="left"/>
        <w:rPr>
          <w:rFonts w:ascii="ＭＳ 明朝" w:hAnsi="ＭＳ 明朝"/>
          <w:kern w:val="0"/>
          <w:szCs w:val="21"/>
        </w:rPr>
      </w:pPr>
    </w:p>
    <w:p w14:paraId="0A9E6EF8" w14:textId="77777777" w:rsidR="00AB2134" w:rsidRDefault="00AB2134" w:rsidP="00AB2134">
      <w:pPr>
        <w:widowControl/>
        <w:jc w:val="left"/>
        <w:rPr>
          <w:rFonts w:ascii="ＭＳ 明朝" w:hAnsi="ＭＳ 明朝"/>
          <w:kern w:val="0"/>
          <w:szCs w:val="21"/>
        </w:rPr>
      </w:pPr>
    </w:p>
    <w:p w14:paraId="7B13C57B" w14:textId="77777777" w:rsidR="00AB2134" w:rsidRDefault="00AB2134" w:rsidP="00AB2134">
      <w:pPr>
        <w:widowControl/>
        <w:jc w:val="left"/>
        <w:rPr>
          <w:rFonts w:ascii="ＭＳ 明朝" w:hAnsi="ＭＳ 明朝"/>
          <w:kern w:val="0"/>
          <w:szCs w:val="21"/>
        </w:rPr>
      </w:pPr>
    </w:p>
    <w:p w14:paraId="408BF206" w14:textId="77777777" w:rsidR="00AB2134" w:rsidRDefault="00AB2134" w:rsidP="00AB2134">
      <w:pPr>
        <w:widowControl/>
        <w:jc w:val="left"/>
        <w:rPr>
          <w:rFonts w:ascii="ＭＳ 明朝" w:hAnsi="ＭＳ 明朝"/>
          <w:kern w:val="0"/>
          <w:szCs w:val="21"/>
        </w:rPr>
      </w:pPr>
    </w:p>
    <w:p w14:paraId="53D0B136" w14:textId="77777777" w:rsidR="00AB2134" w:rsidRDefault="00AB2134" w:rsidP="00AB2134">
      <w:pPr>
        <w:widowControl/>
        <w:jc w:val="left"/>
        <w:rPr>
          <w:rFonts w:ascii="ＭＳ 明朝" w:hAnsi="ＭＳ 明朝"/>
          <w:kern w:val="0"/>
          <w:szCs w:val="21"/>
        </w:rPr>
      </w:pPr>
    </w:p>
    <w:p w14:paraId="082B4714" w14:textId="77777777" w:rsidR="00AB2134" w:rsidRDefault="00AB2134" w:rsidP="00AB2134">
      <w:pPr>
        <w:widowControl/>
        <w:jc w:val="left"/>
        <w:rPr>
          <w:rFonts w:ascii="ＭＳ 明朝" w:hAnsi="ＭＳ 明朝"/>
          <w:kern w:val="0"/>
          <w:szCs w:val="21"/>
        </w:rPr>
      </w:pPr>
    </w:p>
    <w:p w14:paraId="7F52714D" w14:textId="77777777" w:rsidR="00AB2134" w:rsidRDefault="00AB2134" w:rsidP="00AB2134">
      <w:pPr>
        <w:widowControl/>
        <w:jc w:val="left"/>
        <w:rPr>
          <w:rFonts w:ascii="ＭＳ 明朝" w:hAnsi="ＭＳ 明朝"/>
          <w:kern w:val="0"/>
          <w:szCs w:val="21"/>
        </w:rPr>
      </w:pPr>
    </w:p>
    <w:p w14:paraId="18D1892B" w14:textId="77777777" w:rsidR="00AB2134" w:rsidRDefault="00AB2134" w:rsidP="00AB2134">
      <w:pPr>
        <w:widowControl/>
        <w:jc w:val="left"/>
        <w:rPr>
          <w:rFonts w:ascii="ＭＳ 明朝" w:hAnsi="ＭＳ 明朝"/>
          <w:kern w:val="0"/>
          <w:szCs w:val="21"/>
        </w:rPr>
      </w:pPr>
    </w:p>
    <w:p w14:paraId="3987E334" w14:textId="77777777" w:rsidR="00AB2134" w:rsidRDefault="00AB2134" w:rsidP="00AB2134">
      <w:pPr>
        <w:widowControl/>
        <w:jc w:val="left"/>
        <w:rPr>
          <w:rFonts w:ascii="ＭＳ 明朝" w:hAnsi="ＭＳ 明朝"/>
          <w:kern w:val="0"/>
          <w:szCs w:val="21"/>
        </w:rPr>
      </w:pPr>
    </w:p>
    <w:p w14:paraId="2D241EA7" w14:textId="77777777" w:rsidR="001036AA" w:rsidRDefault="001036AA" w:rsidP="001036AA"/>
    <w:p w14:paraId="5DB8C18F" w14:textId="77777777" w:rsidR="00D67E13" w:rsidRPr="00D67E13" w:rsidRDefault="00D67E13" w:rsidP="00D67E13">
      <w:pPr>
        <w:widowControl/>
        <w:jc w:val="left"/>
        <w:rPr>
          <w:rFonts w:ascii="ＭＳ 明朝" w:hAnsi="ＭＳ 明朝"/>
          <w:kern w:val="0"/>
          <w:szCs w:val="21"/>
        </w:rPr>
      </w:pPr>
      <w:r w:rsidRPr="00D67E13">
        <w:rPr>
          <w:rFonts w:ascii="ＭＳ 明朝" w:hAnsi="ＭＳ 明朝" w:hint="eastAsia"/>
          <w:kern w:val="0"/>
          <w:szCs w:val="21"/>
        </w:rPr>
        <w:t>※診断基準及び重症度分類の適応における留意事項</w:t>
      </w:r>
    </w:p>
    <w:p w14:paraId="13E68370" w14:textId="77777777" w:rsidR="00D67E13" w:rsidRPr="00D67E13" w:rsidRDefault="00D67E13" w:rsidP="00D67E13">
      <w:pPr>
        <w:widowControl/>
        <w:ind w:left="420" w:hangingChars="200" w:hanging="420"/>
        <w:jc w:val="left"/>
        <w:rPr>
          <w:rFonts w:ascii="ＭＳ 明朝" w:hAnsi="ＭＳ 明朝"/>
          <w:szCs w:val="21"/>
        </w:rPr>
      </w:pPr>
      <w:r>
        <w:rPr>
          <w:rFonts w:hint="eastAsia"/>
          <w:kern w:val="0"/>
          <w:szCs w:val="21"/>
        </w:rPr>
        <w:t>１．</w:t>
      </w:r>
      <w:r w:rsidRPr="00D67E13">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0D4D162A" w14:textId="77777777" w:rsidR="00D67E13" w:rsidRPr="00D67E13" w:rsidRDefault="00D67E13" w:rsidP="00D67E13">
      <w:pPr>
        <w:widowControl/>
        <w:ind w:left="420" w:hangingChars="200" w:hanging="420"/>
        <w:jc w:val="left"/>
        <w:rPr>
          <w:rFonts w:ascii="ＭＳ 明朝" w:hAnsi="ＭＳ 明朝"/>
          <w:szCs w:val="21"/>
        </w:rPr>
      </w:pPr>
      <w:r w:rsidRPr="00D67E13">
        <w:rPr>
          <w:rFonts w:ascii="ＭＳ 明朝" w:hAnsi="ＭＳ 明朝" w:hint="eastAsia"/>
          <w:szCs w:val="21"/>
        </w:rPr>
        <w:t>２．治療開始後における重症度分類については、適切な医学的管理の下で治療が行われている状態で、直近６</w:t>
      </w:r>
      <w:r w:rsidR="00452A9D">
        <w:rPr>
          <w:rFonts w:ascii="ＭＳ 明朝" w:hAnsi="ＭＳ 明朝" w:hint="eastAsia"/>
          <w:szCs w:val="21"/>
        </w:rPr>
        <w:t>か</w:t>
      </w:r>
      <w:r w:rsidRPr="00D67E13">
        <w:rPr>
          <w:rFonts w:ascii="ＭＳ 明朝" w:hAnsi="ＭＳ 明朝" w:hint="eastAsia"/>
          <w:szCs w:val="21"/>
        </w:rPr>
        <w:t>月間で最も悪い状態を医師が判断することとする。</w:t>
      </w:r>
    </w:p>
    <w:p w14:paraId="6157FEC1" w14:textId="77777777" w:rsidR="00D67E13" w:rsidRDefault="00D67E13" w:rsidP="00D67E13">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３．なお、症状の程度が上記の重症度分類等で一定以上に該当しない者であるが、高額な医療を継続することが必要な者については、医療費助成の対象とする。</w:t>
      </w:r>
    </w:p>
    <w:p w14:paraId="07D5267B" w14:textId="77777777" w:rsidR="0028212A" w:rsidRPr="00AA3AF3" w:rsidRDefault="0028212A">
      <w:pPr>
        <w:rPr>
          <w:rFonts w:ascii="ＭＳ Ｐゴシック" w:eastAsia="ＭＳ Ｐゴシック" w:hAnsi="ＭＳ Ｐゴシック"/>
          <w:szCs w:val="21"/>
        </w:rPr>
      </w:pPr>
    </w:p>
    <w:p w14:paraId="1731F389" w14:textId="77777777" w:rsidR="0028212A" w:rsidRPr="000F27E1" w:rsidRDefault="0028212A">
      <w:pPr>
        <w:rPr>
          <w:rFonts w:ascii="ＭＳ Ｐゴシック" w:eastAsia="ＭＳ Ｐゴシック" w:hAnsi="ＭＳ Ｐゴシック"/>
          <w:szCs w:val="21"/>
        </w:rPr>
      </w:pPr>
    </w:p>
    <w:sectPr w:rsidR="0028212A" w:rsidRPr="000F27E1" w:rsidSect="005663F5">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9C98F" w14:textId="77777777" w:rsidR="00D5641D" w:rsidRDefault="00D5641D" w:rsidP="00810B5D">
      <w:r>
        <w:separator/>
      </w:r>
    </w:p>
  </w:endnote>
  <w:endnote w:type="continuationSeparator" w:id="0">
    <w:p w14:paraId="15139711" w14:textId="77777777" w:rsidR="00D5641D" w:rsidRDefault="00D5641D" w:rsidP="0081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FFEA5" w14:textId="77777777" w:rsidR="00D5641D" w:rsidRDefault="00D5641D" w:rsidP="00810B5D">
      <w:r>
        <w:separator/>
      </w:r>
    </w:p>
  </w:footnote>
  <w:footnote w:type="continuationSeparator" w:id="0">
    <w:p w14:paraId="701F970C" w14:textId="77777777" w:rsidR="00D5641D" w:rsidRDefault="00D5641D" w:rsidP="00810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C16C6"/>
    <w:multiLevelType w:val="hybridMultilevel"/>
    <w:tmpl w:val="636245B4"/>
    <w:lvl w:ilvl="0" w:tplc="000AC09A">
      <w:start w:val="1"/>
      <w:numFmt w:val="decimalEnclosedCircle"/>
      <w:lvlText w:val="%1"/>
      <w:lvlJc w:val="left"/>
      <w:pPr>
        <w:ind w:left="566" w:hanging="360"/>
      </w:pPr>
      <w:rPr>
        <w:rFonts w:hint="default"/>
      </w:rPr>
    </w:lvl>
    <w:lvl w:ilvl="1" w:tplc="04090017" w:tentative="1">
      <w:start w:val="1"/>
      <w:numFmt w:val="aiueoFullWidth"/>
      <w:lvlText w:val="(%2)"/>
      <w:lvlJc w:val="left"/>
      <w:pPr>
        <w:ind w:left="1046" w:hanging="420"/>
      </w:pPr>
    </w:lvl>
    <w:lvl w:ilvl="2" w:tplc="04090011" w:tentative="1">
      <w:start w:val="1"/>
      <w:numFmt w:val="decimalEnclosedCircle"/>
      <w:lvlText w:val="%3"/>
      <w:lvlJc w:val="left"/>
      <w:pPr>
        <w:ind w:left="1466" w:hanging="420"/>
      </w:pPr>
    </w:lvl>
    <w:lvl w:ilvl="3" w:tplc="0409000F" w:tentative="1">
      <w:start w:val="1"/>
      <w:numFmt w:val="decimal"/>
      <w:lvlText w:val="%4."/>
      <w:lvlJc w:val="left"/>
      <w:pPr>
        <w:ind w:left="1886" w:hanging="420"/>
      </w:pPr>
    </w:lvl>
    <w:lvl w:ilvl="4" w:tplc="04090017" w:tentative="1">
      <w:start w:val="1"/>
      <w:numFmt w:val="aiueoFullWidth"/>
      <w:lvlText w:val="(%5)"/>
      <w:lvlJc w:val="left"/>
      <w:pPr>
        <w:ind w:left="2306" w:hanging="420"/>
      </w:pPr>
    </w:lvl>
    <w:lvl w:ilvl="5" w:tplc="04090011" w:tentative="1">
      <w:start w:val="1"/>
      <w:numFmt w:val="decimalEnclosedCircle"/>
      <w:lvlText w:val="%6"/>
      <w:lvlJc w:val="left"/>
      <w:pPr>
        <w:ind w:left="2726" w:hanging="420"/>
      </w:pPr>
    </w:lvl>
    <w:lvl w:ilvl="6" w:tplc="0409000F" w:tentative="1">
      <w:start w:val="1"/>
      <w:numFmt w:val="decimal"/>
      <w:lvlText w:val="%7."/>
      <w:lvlJc w:val="left"/>
      <w:pPr>
        <w:ind w:left="3146" w:hanging="420"/>
      </w:pPr>
    </w:lvl>
    <w:lvl w:ilvl="7" w:tplc="04090017" w:tentative="1">
      <w:start w:val="1"/>
      <w:numFmt w:val="aiueoFullWidth"/>
      <w:lvlText w:val="(%8)"/>
      <w:lvlJc w:val="left"/>
      <w:pPr>
        <w:ind w:left="3566" w:hanging="420"/>
      </w:pPr>
    </w:lvl>
    <w:lvl w:ilvl="8" w:tplc="04090011" w:tentative="1">
      <w:start w:val="1"/>
      <w:numFmt w:val="decimalEnclosedCircle"/>
      <w:lvlText w:val="%9"/>
      <w:lvlJc w:val="left"/>
      <w:pPr>
        <w:ind w:left="3986" w:hanging="420"/>
      </w:pPr>
    </w:lvl>
  </w:abstractNum>
  <w:abstractNum w:abstractNumId="1">
    <w:nsid w:val="76804C2A"/>
    <w:multiLevelType w:val="hybridMultilevel"/>
    <w:tmpl w:val="77B00420"/>
    <w:lvl w:ilvl="0" w:tplc="C666B118">
      <w:start w:val="1"/>
      <w:numFmt w:val="decimal"/>
      <w:lvlText w:val="(%1)"/>
      <w:lvlJc w:val="left"/>
      <w:pPr>
        <w:ind w:left="347" w:hanging="360"/>
      </w:pPr>
      <w:rPr>
        <w:rFonts w:hint="default"/>
      </w:rPr>
    </w:lvl>
    <w:lvl w:ilvl="1" w:tplc="04090017" w:tentative="1">
      <w:start w:val="1"/>
      <w:numFmt w:val="aiueoFullWidth"/>
      <w:lvlText w:val="(%2)"/>
      <w:lvlJc w:val="left"/>
      <w:pPr>
        <w:ind w:left="827" w:hanging="420"/>
      </w:pPr>
    </w:lvl>
    <w:lvl w:ilvl="2" w:tplc="04090011" w:tentative="1">
      <w:start w:val="1"/>
      <w:numFmt w:val="decimalEnclosedCircle"/>
      <w:lvlText w:val="%3"/>
      <w:lvlJc w:val="left"/>
      <w:pPr>
        <w:ind w:left="1247" w:hanging="420"/>
      </w:pPr>
    </w:lvl>
    <w:lvl w:ilvl="3" w:tplc="0409000F" w:tentative="1">
      <w:start w:val="1"/>
      <w:numFmt w:val="decimal"/>
      <w:lvlText w:val="%4."/>
      <w:lvlJc w:val="left"/>
      <w:pPr>
        <w:ind w:left="1667" w:hanging="420"/>
      </w:pPr>
    </w:lvl>
    <w:lvl w:ilvl="4" w:tplc="04090017" w:tentative="1">
      <w:start w:val="1"/>
      <w:numFmt w:val="aiueoFullWidth"/>
      <w:lvlText w:val="(%5)"/>
      <w:lvlJc w:val="left"/>
      <w:pPr>
        <w:ind w:left="2087" w:hanging="420"/>
      </w:pPr>
    </w:lvl>
    <w:lvl w:ilvl="5" w:tplc="04090011" w:tentative="1">
      <w:start w:val="1"/>
      <w:numFmt w:val="decimalEnclosedCircle"/>
      <w:lvlText w:val="%6"/>
      <w:lvlJc w:val="left"/>
      <w:pPr>
        <w:ind w:left="2507" w:hanging="420"/>
      </w:pPr>
    </w:lvl>
    <w:lvl w:ilvl="6" w:tplc="0409000F" w:tentative="1">
      <w:start w:val="1"/>
      <w:numFmt w:val="decimal"/>
      <w:lvlText w:val="%7."/>
      <w:lvlJc w:val="left"/>
      <w:pPr>
        <w:ind w:left="2927" w:hanging="420"/>
      </w:pPr>
    </w:lvl>
    <w:lvl w:ilvl="7" w:tplc="04090017" w:tentative="1">
      <w:start w:val="1"/>
      <w:numFmt w:val="aiueoFullWidth"/>
      <w:lvlText w:val="(%8)"/>
      <w:lvlJc w:val="left"/>
      <w:pPr>
        <w:ind w:left="3347" w:hanging="420"/>
      </w:pPr>
    </w:lvl>
    <w:lvl w:ilvl="8" w:tplc="04090011" w:tentative="1">
      <w:start w:val="1"/>
      <w:numFmt w:val="decimalEnclosedCircle"/>
      <w:lvlText w:val="%9"/>
      <w:lvlJc w:val="left"/>
      <w:pPr>
        <w:ind w:left="3767" w:hanging="42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栗栖保">
    <w15:presenceInfo w15:providerId="Windows Live" w15:userId="c0abef12fe60f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E3"/>
    <w:rsid w:val="00000911"/>
    <w:rsid w:val="000155FC"/>
    <w:rsid w:val="00016764"/>
    <w:rsid w:val="000356D4"/>
    <w:rsid w:val="000421A2"/>
    <w:rsid w:val="00042BA8"/>
    <w:rsid w:val="00043971"/>
    <w:rsid w:val="00044800"/>
    <w:rsid w:val="000454FA"/>
    <w:rsid w:val="00051A5E"/>
    <w:rsid w:val="00093426"/>
    <w:rsid w:val="00093D12"/>
    <w:rsid w:val="000A1516"/>
    <w:rsid w:val="000A565A"/>
    <w:rsid w:val="000A5E70"/>
    <w:rsid w:val="000B0468"/>
    <w:rsid w:val="000B094D"/>
    <w:rsid w:val="000B4722"/>
    <w:rsid w:val="000F27E1"/>
    <w:rsid w:val="000F71CD"/>
    <w:rsid w:val="001036AA"/>
    <w:rsid w:val="0010699A"/>
    <w:rsid w:val="00107A9E"/>
    <w:rsid w:val="00107FD7"/>
    <w:rsid w:val="00167A07"/>
    <w:rsid w:val="0018419E"/>
    <w:rsid w:val="001B2343"/>
    <w:rsid w:val="001D2999"/>
    <w:rsid w:val="001D42DD"/>
    <w:rsid w:val="001E41DD"/>
    <w:rsid w:val="001E761A"/>
    <w:rsid w:val="001F0BD1"/>
    <w:rsid w:val="001F3CBB"/>
    <w:rsid w:val="00210E70"/>
    <w:rsid w:val="00212B69"/>
    <w:rsid w:val="0023127E"/>
    <w:rsid w:val="002529E7"/>
    <w:rsid w:val="00252CF2"/>
    <w:rsid w:val="0028212A"/>
    <w:rsid w:val="00285E58"/>
    <w:rsid w:val="002A5573"/>
    <w:rsid w:val="002A638C"/>
    <w:rsid w:val="002C106B"/>
    <w:rsid w:val="002C1AAC"/>
    <w:rsid w:val="002D2ADB"/>
    <w:rsid w:val="002D7FBF"/>
    <w:rsid w:val="00305FF2"/>
    <w:rsid w:val="00310A84"/>
    <w:rsid w:val="003174EB"/>
    <w:rsid w:val="00331A96"/>
    <w:rsid w:val="00373596"/>
    <w:rsid w:val="003755BD"/>
    <w:rsid w:val="003813C1"/>
    <w:rsid w:val="003A390C"/>
    <w:rsid w:val="003A4EF7"/>
    <w:rsid w:val="003C3F25"/>
    <w:rsid w:val="003C4B5B"/>
    <w:rsid w:val="003D404A"/>
    <w:rsid w:val="003E760F"/>
    <w:rsid w:val="00400CD6"/>
    <w:rsid w:val="00410CE2"/>
    <w:rsid w:val="00431F73"/>
    <w:rsid w:val="004374C0"/>
    <w:rsid w:val="00443904"/>
    <w:rsid w:val="00452A9D"/>
    <w:rsid w:val="00457151"/>
    <w:rsid w:val="00481982"/>
    <w:rsid w:val="00483D39"/>
    <w:rsid w:val="004B42A4"/>
    <w:rsid w:val="004E6F13"/>
    <w:rsid w:val="004F17F6"/>
    <w:rsid w:val="004F6FFB"/>
    <w:rsid w:val="00506A00"/>
    <w:rsid w:val="005479D8"/>
    <w:rsid w:val="00550ACF"/>
    <w:rsid w:val="0055129D"/>
    <w:rsid w:val="00563D51"/>
    <w:rsid w:val="0056625A"/>
    <w:rsid w:val="005663F5"/>
    <w:rsid w:val="00582203"/>
    <w:rsid w:val="0059226F"/>
    <w:rsid w:val="005A301F"/>
    <w:rsid w:val="005C6791"/>
    <w:rsid w:val="005F71A5"/>
    <w:rsid w:val="006045D9"/>
    <w:rsid w:val="00613DFD"/>
    <w:rsid w:val="00616E61"/>
    <w:rsid w:val="0061789D"/>
    <w:rsid w:val="00626FE3"/>
    <w:rsid w:val="00650432"/>
    <w:rsid w:val="0065749F"/>
    <w:rsid w:val="00661DF2"/>
    <w:rsid w:val="00662729"/>
    <w:rsid w:val="00692DC3"/>
    <w:rsid w:val="006A0F34"/>
    <w:rsid w:val="006A47A1"/>
    <w:rsid w:val="006F1C2B"/>
    <w:rsid w:val="0071410C"/>
    <w:rsid w:val="00714186"/>
    <w:rsid w:val="00723B00"/>
    <w:rsid w:val="00731030"/>
    <w:rsid w:val="00732FAC"/>
    <w:rsid w:val="0074691B"/>
    <w:rsid w:val="0075280A"/>
    <w:rsid w:val="00772A85"/>
    <w:rsid w:val="00777C85"/>
    <w:rsid w:val="007D5930"/>
    <w:rsid w:val="007F2397"/>
    <w:rsid w:val="007F4EDB"/>
    <w:rsid w:val="0080422B"/>
    <w:rsid w:val="00810B5D"/>
    <w:rsid w:val="00811153"/>
    <w:rsid w:val="0081648A"/>
    <w:rsid w:val="00831185"/>
    <w:rsid w:val="00843BC0"/>
    <w:rsid w:val="00850F9F"/>
    <w:rsid w:val="008817ED"/>
    <w:rsid w:val="008A1329"/>
    <w:rsid w:val="008B2B0A"/>
    <w:rsid w:val="008D746F"/>
    <w:rsid w:val="008E397F"/>
    <w:rsid w:val="00903A98"/>
    <w:rsid w:val="00923269"/>
    <w:rsid w:val="0092348F"/>
    <w:rsid w:val="00947213"/>
    <w:rsid w:val="0098274C"/>
    <w:rsid w:val="00983DDF"/>
    <w:rsid w:val="00993851"/>
    <w:rsid w:val="00995A8E"/>
    <w:rsid w:val="009A410E"/>
    <w:rsid w:val="009F356A"/>
    <w:rsid w:val="009F4E70"/>
    <w:rsid w:val="009F70A4"/>
    <w:rsid w:val="00A32ACA"/>
    <w:rsid w:val="00A566A2"/>
    <w:rsid w:val="00A65F1C"/>
    <w:rsid w:val="00A928F9"/>
    <w:rsid w:val="00AA3AF3"/>
    <w:rsid w:val="00AB0845"/>
    <w:rsid w:val="00AB2134"/>
    <w:rsid w:val="00AD6039"/>
    <w:rsid w:val="00AF1F4D"/>
    <w:rsid w:val="00AF3EAA"/>
    <w:rsid w:val="00B03EE2"/>
    <w:rsid w:val="00B250CA"/>
    <w:rsid w:val="00B2593E"/>
    <w:rsid w:val="00B44B08"/>
    <w:rsid w:val="00B74097"/>
    <w:rsid w:val="00B858A6"/>
    <w:rsid w:val="00BA2B06"/>
    <w:rsid w:val="00BA2FBC"/>
    <w:rsid w:val="00BB243E"/>
    <w:rsid w:val="00BF0249"/>
    <w:rsid w:val="00BF25B4"/>
    <w:rsid w:val="00C061C0"/>
    <w:rsid w:val="00C209C6"/>
    <w:rsid w:val="00C35813"/>
    <w:rsid w:val="00C435E3"/>
    <w:rsid w:val="00C43B61"/>
    <w:rsid w:val="00C55BC0"/>
    <w:rsid w:val="00C65B00"/>
    <w:rsid w:val="00C7350C"/>
    <w:rsid w:val="00C81B05"/>
    <w:rsid w:val="00C90C1D"/>
    <w:rsid w:val="00CA0DE8"/>
    <w:rsid w:val="00CA41F5"/>
    <w:rsid w:val="00CE509D"/>
    <w:rsid w:val="00D01D25"/>
    <w:rsid w:val="00D272B1"/>
    <w:rsid w:val="00D3281D"/>
    <w:rsid w:val="00D5641D"/>
    <w:rsid w:val="00D67603"/>
    <w:rsid w:val="00D67E13"/>
    <w:rsid w:val="00D7622B"/>
    <w:rsid w:val="00D96D90"/>
    <w:rsid w:val="00D972B2"/>
    <w:rsid w:val="00DA2AE7"/>
    <w:rsid w:val="00DB44B1"/>
    <w:rsid w:val="00DD175C"/>
    <w:rsid w:val="00DD5D0D"/>
    <w:rsid w:val="00DE0F8B"/>
    <w:rsid w:val="00DF0A89"/>
    <w:rsid w:val="00E211FF"/>
    <w:rsid w:val="00E303F4"/>
    <w:rsid w:val="00E558A5"/>
    <w:rsid w:val="00E60D00"/>
    <w:rsid w:val="00E83AE8"/>
    <w:rsid w:val="00EA51C1"/>
    <w:rsid w:val="00EB071B"/>
    <w:rsid w:val="00EB1FB9"/>
    <w:rsid w:val="00EB2CC2"/>
    <w:rsid w:val="00EB32F9"/>
    <w:rsid w:val="00F22413"/>
    <w:rsid w:val="00F23410"/>
    <w:rsid w:val="00F24EFA"/>
    <w:rsid w:val="00F46BC8"/>
    <w:rsid w:val="00F5049E"/>
    <w:rsid w:val="00F546FF"/>
    <w:rsid w:val="00F8137B"/>
    <w:rsid w:val="00F81A2C"/>
    <w:rsid w:val="00F82061"/>
    <w:rsid w:val="00FA09B9"/>
    <w:rsid w:val="00FA31B4"/>
    <w:rsid w:val="00FC36F3"/>
    <w:rsid w:val="00FC5F6C"/>
    <w:rsid w:val="00FC695F"/>
    <w:rsid w:val="00FD0F62"/>
    <w:rsid w:val="00FD69D1"/>
    <w:rsid w:val="00FE4CC9"/>
    <w:rsid w:val="00FE5EE6"/>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173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5E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C435E3"/>
    <w:pPr>
      <w:widowControl w:val="0"/>
      <w:autoSpaceDE w:val="0"/>
      <w:autoSpaceDN w:val="0"/>
      <w:adjustRightInd w:val="0"/>
    </w:pPr>
    <w:rPr>
      <w:rFonts w:ascii="ＭＳ Ｐ明朝" w:eastAsia="ＭＳ Ｐ明朝" w:cs="ＭＳ Ｐ明朝"/>
      <w:sz w:val="24"/>
      <w:szCs w:val="24"/>
    </w:rPr>
  </w:style>
  <w:style w:type="paragraph" w:styleId="a4">
    <w:name w:val="header"/>
    <w:basedOn w:val="a"/>
    <w:link w:val="a5"/>
    <w:uiPriority w:val="99"/>
    <w:unhideWhenUsed/>
    <w:rsid w:val="00810B5D"/>
    <w:pPr>
      <w:tabs>
        <w:tab w:val="center" w:pos="4252"/>
        <w:tab w:val="right" w:pos="8504"/>
      </w:tabs>
      <w:snapToGrid w:val="0"/>
    </w:pPr>
  </w:style>
  <w:style w:type="character" w:customStyle="1" w:styleId="a5">
    <w:name w:val="ヘッダー (文字)"/>
    <w:basedOn w:val="a0"/>
    <w:link w:val="a4"/>
    <w:uiPriority w:val="99"/>
    <w:rsid w:val="00810B5D"/>
  </w:style>
  <w:style w:type="paragraph" w:styleId="a6">
    <w:name w:val="footer"/>
    <w:basedOn w:val="a"/>
    <w:link w:val="a7"/>
    <w:uiPriority w:val="99"/>
    <w:unhideWhenUsed/>
    <w:rsid w:val="00810B5D"/>
    <w:pPr>
      <w:tabs>
        <w:tab w:val="center" w:pos="4252"/>
        <w:tab w:val="right" w:pos="8504"/>
      </w:tabs>
      <w:snapToGrid w:val="0"/>
    </w:pPr>
  </w:style>
  <w:style w:type="character" w:customStyle="1" w:styleId="a7">
    <w:name w:val="フッター (文字)"/>
    <w:basedOn w:val="a0"/>
    <w:link w:val="a6"/>
    <w:uiPriority w:val="99"/>
    <w:rsid w:val="00810B5D"/>
  </w:style>
  <w:style w:type="paragraph" w:styleId="a8">
    <w:name w:val="Balloon Text"/>
    <w:basedOn w:val="a"/>
    <w:link w:val="a9"/>
    <w:uiPriority w:val="99"/>
    <w:semiHidden/>
    <w:unhideWhenUsed/>
    <w:rsid w:val="00810B5D"/>
    <w:rPr>
      <w:rFonts w:ascii="Arial" w:eastAsia="ＭＳ ゴシック" w:hAnsi="Arial"/>
      <w:sz w:val="18"/>
      <w:szCs w:val="18"/>
    </w:rPr>
  </w:style>
  <w:style w:type="character" w:customStyle="1" w:styleId="a9">
    <w:name w:val="吹き出し (文字)"/>
    <w:link w:val="a8"/>
    <w:uiPriority w:val="99"/>
    <w:semiHidden/>
    <w:rsid w:val="00810B5D"/>
    <w:rPr>
      <w:rFonts w:ascii="Arial" w:eastAsia="ＭＳ ゴシック" w:hAnsi="Arial" w:cs="Times New Roman"/>
      <w:sz w:val="18"/>
      <w:szCs w:val="18"/>
    </w:rPr>
  </w:style>
  <w:style w:type="table" w:styleId="aa">
    <w:name w:val="Table Grid"/>
    <w:basedOn w:val="a1"/>
    <w:uiPriority w:val="39"/>
    <w:rsid w:val="00AB213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AB0845"/>
    <w:rPr>
      <w:kern w:val="2"/>
      <w:sz w:val="21"/>
      <w:szCs w:val="22"/>
    </w:rPr>
  </w:style>
  <w:style w:type="paragraph" w:styleId="ac">
    <w:name w:val="Document Map"/>
    <w:basedOn w:val="a"/>
    <w:link w:val="ad"/>
    <w:uiPriority w:val="99"/>
    <w:semiHidden/>
    <w:unhideWhenUsed/>
    <w:rsid w:val="00400CD6"/>
    <w:rPr>
      <w:rFonts w:ascii="ＭＳ 明朝"/>
      <w:sz w:val="24"/>
      <w:szCs w:val="24"/>
    </w:rPr>
  </w:style>
  <w:style w:type="character" w:customStyle="1" w:styleId="ad">
    <w:name w:val="見出しマップ (文字)"/>
    <w:basedOn w:val="a0"/>
    <w:link w:val="ac"/>
    <w:uiPriority w:val="99"/>
    <w:semiHidden/>
    <w:rsid w:val="00400CD6"/>
    <w:rPr>
      <w:rFonts w:ascii="ＭＳ 明朝"/>
      <w:kern w:val="2"/>
      <w:sz w:val="24"/>
      <w:szCs w:val="24"/>
    </w:rPr>
  </w:style>
  <w:style w:type="paragraph" w:styleId="ae">
    <w:name w:val="Body Text"/>
    <w:basedOn w:val="a"/>
    <w:link w:val="af"/>
    <w:uiPriority w:val="1"/>
    <w:qFormat/>
    <w:rsid w:val="006A47A1"/>
    <w:pPr>
      <w:spacing w:before="20"/>
      <w:ind w:left="520"/>
      <w:jc w:val="left"/>
    </w:pPr>
    <w:rPr>
      <w:rFonts w:ascii="ＭＳ Ｐゴシック" w:eastAsia="ＭＳ Ｐゴシック" w:hAnsi="ＭＳ Ｐゴシック" w:cstheme="minorBidi"/>
      <w:kern w:val="0"/>
      <w:szCs w:val="21"/>
      <w:lang w:eastAsia="en-US"/>
    </w:rPr>
  </w:style>
  <w:style w:type="character" w:customStyle="1" w:styleId="af">
    <w:name w:val="本文 (文字)"/>
    <w:basedOn w:val="a0"/>
    <w:link w:val="ae"/>
    <w:uiPriority w:val="1"/>
    <w:rsid w:val="006A47A1"/>
    <w:rPr>
      <w:rFonts w:ascii="ＭＳ Ｐゴシック" w:eastAsia="ＭＳ Ｐゴシック" w:hAnsi="ＭＳ Ｐゴシック"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5E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C435E3"/>
    <w:pPr>
      <w:widowControl w:val="0"/>
      <w:autoSpaceDE w:val="0"/>
      <w:autoSpaceDN w:val="0"/>
      <w:adjustRightInd w:val="0"/>
    </w:pPr>
    <w:rPr>
      <w:rFonts w:ascii="ＭＳ Ｐ明朝" w:eastAsia="ＭＳ Ｐ明朝" w:cs="ＭＳ Ｐ明朝"/>
      <w:sz w:val="24"/>
      <w:szCs w:val="24"/>
    </w:rPr>
  </w:style>
  <w:style w:type="paragraph" w:styleId="a4">
    <w:name w:val="header"/>
    <w:basedOn w:val="a"/>
    <w:link w:val="a5"/>
    <w:uiPriority w:val="99"/>
    <w:unhideWhenUsed/>
    <w:rsid w:val="00810B5D"/>
    <w:pPr>
      <w:tabs>
        <w:tab w:val="center" w:pos="4252"/>
        <w:tab w:val="right" w:pos="8504"/>
      </w:tabs>
      <w:snapToGrid w:val="0"/>
    </w:pPr>
  </w:style>
  <w:style w:type="character" w:customStyle="1" w:styleId="a5">
    <w:name w:val="ヘッダー (文字)"/>
    <w:basedOn w:val="a0"/>
    <w:link w:val="a4"/>
    <w:uiPriority w:val="99"/>
    <w:rsid w:val="00810B5D"/>
  </w:style>
  <w:style w:type="paragraph" w:styleId="a6">
    <w:name w:val="footer"/>
    <w:basedOn w:val="a"/>
    <w:link w:val="a7"/>
    <w:uiPriority w:val="99"/>
    <w:unhideWhenUsed/>
    <w:rsid w:val="00810B5D"/>
    <w:pPr>
      <w:tabs>
        <w:tab w:val="center" w:pos="4252"/>
        <w:tab w:val="right" w:pos="8504"/>
      </w:tabs>
      <w:snapToGrid w:val="0"/>
    </w:pPr>
  </w:style>
  <w:style w:type="character" w:customStyle="1" w:styleId="a7">
    <w:name w:val="フッター (文字)"/>
    <w:basedOn w:val="a0"/>
    <w:link w:val="a6"/>
    <w:uiPriority w:val="99"/>
    <w:rsid w:val="00810B5D"/>
  </w:style>
  <w:style w:type="paragraph" w:styleId="a8">
    <w:name w:val="Balloon Text"/>
    <w:basedOn w:val="a"/>
    <w:link w:val="a9"/>
    <w:uiPriority w:val="99"/>
    <w:semiHidden/>
    <w:unhideWhenUsed/>
    <w:rsid w:val="00810B5D"/>
    <w:rPr>
      <w:rFonts w:ascii="Arial" w:eastAsia="ＭＳ ゴシック" w:hAnsi="Arial"/>
      <w:sz w:val="18"/>
      <w:szCs w:val="18"/>
    </w:rPr>
  </w:style>
  <w:style w:type="character" w:customStyle="1" w:styleId="a9">
    <w:name w:val="吹き出し (文字)"/>
    <w:link w:val="a8"/>
    <w:uiPriority w:val="99"/>
    <w:semiHidden/>
    <w:rsid w:val="00810B5D"/>
    <w:rPr>
      <w:rFonts w:ascii="Arial" w:eastAsia="ＭＳ ゴシック" w:hAnsi="Arial" w:cs="Times New Roman"/>
      <w:sz w:val="18"/>
      <w:szCs w:val="18"/>
    </w:rPr>
  </w:style>
  <w:style w:type="table" w:styleId="aa">
    <w:name w:val="Table Grid"/>
    <w:basedOn w:val="a1"/>
    <w:uiPriority w:val="39"/>
    <w:rsid w:val="00AB213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AB0845"/>
    <w:rPr>
      <w:kern w:val="2"/>
      <w:sz w:val="21"/>
      <w:szCs w:val="22"/>
    </w:rPr>
  </w:style>
  <w:style w:type="paragraph" w:styleId="ac">
    <w:name w:val="Document Map"/>
    <w:basedOn w:val="a"/>
    <w:link w:val="ad"/>
    <w:uiPriority w:val="99"/>
    <w:semiHidden/>
    <w:unhideWhenUsed/>
    <w:rsid w:val="00400CD6"/>
    <w:rPr>
      <w:rFonts w:ascii="ＭＳ 明朝"/>
      <w:sz w:val="24"/>
      <w:szCs w:val="24"/>
    </w:rPr>
  </w:style>
  <w:style w:type="character" w:customStyle="1" w:styleId="ad">
    <w:name w:val="見出しマップ (文字)"/>
    <w:basedOn w:val="a0"/>
    <w:link w:val="ac"/>
    <w:uiPriority w:val="99"/>
    <w:semiHidden/>
    <w:rsid w:val="00400CD6"/>
    <w:rPr>
      <w:rFonts w:ascii="ＭＳ 明朝"/>
      <w:kern w:val="2"/>
      <w:sz w:val="24"/>
      <w:szCs w:val="24"/>
    </w:rPr>
  </w:style>
  <w:style w:type="paragraph" w:styleId="ae">
    <w:name w:val="Body Text"/>
    <w:basedOn w:val="a"/>
    <w:link w:val="af"/>
    <w:uiPriority w:val="1"/>
    <w:qFormat/>
    <w:rsid w:val="006A47A1"/>
    <w:pPr>
      <w:spacing w:before="20"/>
      <w:ind w:left="520"/>
      <w:jc w:val="left"/>
    </w:pPr>
    <w:rPr>
      <w:rFonts w:ascii="ＭＳ Ｐゴシック" w:eastAsia="ＭＳ Ｐゴシック" w:hAnsi="ＭＳ Ｐゴシック" w:cstheme="minorBidi"/>
      <w:kern w:val="0"/>
      <w:szCs w:val="21"/>
      <w:lang w:eastAsia="en-US"/>
    </w:rPr>
  </w:style>
  <w:style w:type="character" w:customStyle="1" w:styleId="af">
    <w:name w:val="本文 (文字)"/>
    <w:basedOn w:val="a0"/>
    <w:link w:val="ae"/>
    <w:uiPriority w:val="1"/>
    <w:rsid w:val="006A47A1"/>
    <w:rPr>
      <w:rFonts w:ascii="ＭＳ Ｐゴシック" w:eastAsia="ＭＳ Ｐゴシック" w:hAnsi="ＭＳ Ｐゴシック"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32015">
      <w:bodyDiv w:val="1"/>
      <w:marLeft w:val="0"/>
      <w:marRight w:val="0"/>
      <w:marTop w:val="0"/>
      <w:marBottom w:val="0"/>
      <w:divBdr>
        <w:top w:val="none" w:sz="0" w:space="0" w:color="auto"/>
        <w:left w:val="none" w:sz="0" w:space="0" w:color="auto"/>
        <w:bottom w:val="none" w:sz="0" w:space="0" w:color="auto"/>
        <w:right w:val="none" w:sz="0" w:space="0" w:color="auto"/>
      </w:divBdr>
    </w:div>
    <w:div w:id="114755636">
      <w:bodyDiv w:val="1"/>
      <w:marLeft w:val="0"/>
      <w:marRight w:val="0"/>
      <w:marTop w:val="0"/>
      <w:marBottom w:val="0"/>
      <w:divBdr>
        <w:top w:val="none" w:sz="0" w:space="0" w:color="auto"/>
        <w:left w:val="none" w:sz="0" w:space="0" w:color="auto"/>
        <w:bottom w:val="none" w:sz="0" w:space="0" w:color="auto"/>
        <w:right w:val="none" w:sz="0" w:space="0" w:color="auto"/>
      </w:divBdr>
    </w:div>
    <w:div w:id="229197233">
      <w:bodyDiv w:val="1"/>
      <w:marLeft w:val="0"/>
      <w:marRight w:val="0"/>
      <w:marTop w:val="0"/>
      <w:marBottom w:val="0"/>
      <w:divBdr>
        <w:top w:val="none" w:sz="0" w:space="0" w:color="auto"/>
        <w:left w:val="none" w:sz="0" w:space="0" w:color="auto"/>
        <w:bottom w:val="none" w:sz="0" w:space="0" w:color="auto"/>
        <w:right w:val="none" w:sz="0" w:space="0" w:color="auto"/>
      </w:divBdr>
    </w:div>
    <w:div w:id="691762663">
      <w:bodyDiv w:val="1"/>
      <w:marLeft w:val="0"/>
      <w:marRight w:val="0"/>
      <w:marTop w:val="0"/>
      <w:marBottom w:val="0"/>
      <w:divBdr>
        <w:top w:val="none" w:sz="0" w:space="0" w:color="auto"/>
        <w:left w:val="none" w:sz="0" w:space="0" w:color="auto"/>
        <w:bottom w:val="none" w:sz="0" w:space="0" w:color="auto"/>
        <w:right w:val="none" w:sz="0" w:space="0" w:color="auto"/>
      </w:divBdr>
    </w:div>
    <w:div w:id="171357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DBEA4-6DF0-4D33-A16B-EB0AC8E4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551</Words>
  <Characters>3142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2018-02-15T05:01:00Z</cp:lastPrinted>
  <dcterms:created xsi:type="dcterms:W3CDTF">2017-07-31T01:54:00Z</dcterms:created>
  <dcterms:modified xsi:type="dcterms:W3CDTF">2018-03-16T04:51:00Z</dcterms:modified>
</cp:coreProperties>
</file>