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7D3" w:rsidRPr="00BC1ED9" w:rsidRDefault="007D40F5" w:rsidP="00C467D3">
      <w:pPr>
        <w:jc w:val="center"/>
        <w:rPr>
          <w:rFonts w:ascii="ＭＳ Ｐゴシック" w:eastAsia="ＭＳ Ｐゴシック" w:hAnsi="ＭＳ Ｐゴシック"/>
          <w:sz w:val="24"/>
        </w:rPr>
      </w:pPr>
      <w:bookmarkStart w:id="0" w:name="_GoBack"/>
      <w:bookmarkEnd w:id="0"/>
      <w:r w:rsidRPr="00BC1ED9">
        <w:rPr>
          <w:rFonts w:ascii="ＭＳ Ｐゴシック" w:eastAsia="ＭＳ Ｐゴシック" w:hAnsi="ＭＳ Ｐゴシック"/>
          <w:sz w:val="28"/>
        </w:rPr>
        <w:t>9</w:t>
      </w:r>
      <w:r w:rsidR="009526BB">
        <w:rPr>
          <w:rFonts w:ascii="ＭＳ Ｐゴシック" w:eastAsia="ＭＳ Ｐゴシック" w:hAnsi="ＭＳ Ｐゴシック" w:hint="eastAsia"/>
          <w:sz w:val="28"/>
        </w:rPr>
        <w:t>1</w:t>
      </w:r>
      <w:r w:rsidR="00C467D3" w:rsidRPr="00BC1ED9">
        <w:rPr>
          <w:rFonts w:ascii="ＭＳ Ｐゴシック" w:eastAsia="ＭＳ Ｐゴシック" w:hAnsi="ＭＳ Ｐゴシック" w:hint="eastAsia"/>
          <w:sz w:val="28"/>
        </w:rPr>
        <w:t xml:space="preserve">　バッド・キアリ症候群</w:t>
      </w:r>
    </w:p>
    <w:p w:rsidR="00C467D3" w:rsidRPr="00716D87" w:rsidRDefault="00C467D3" w:rsidP="00C467D3">
      <w:pPr>
        <w:rPr>
          <w:rFonts w:ascii="ＭＳ Ｐゴシック" w:eastAsia="ＭＳ Ｐゴシック" w:hAnsi="ＭＳ Ｐゴシック"/>
          <w:szCs w:val="21"/>
          <w:bdr w:val="single" w:sz="4" w:space="0" w:color="auto"/>
        </w:rPr>
      </w:pPr>
      <w:r w:rsidRPr="00716D87">
        <w:rPr>
          <w:rFonts w:ascii="ＭＳ Ｐゴシック" w:eastAsia="ＭＳ Ｐゴシック" w:hAnsi="ＭＳ Ｐゴシック" w:hint="eastAsia"/>
          <w:szCs w:val="21"/>
          <w:bdr w:val="single" w:sz="4" w:space="0" w:color="auto"/>
        </w:rPr>
        <w:t>○　概要</w:t>
      </w:r>
    </w:p>
    <w:p w:rsidR="00C467D3" w:rsidRPr="00716D87" w:rsidRDefault="00C467D3" w:rsidP="00C467D3">
      <w:pPr>
        <w:ind w:leftChars="100" w:left="210"/>
        <w:rPr>
          <w:rFonts w:ascii="ＭＳ Ｐゴシック" w:eastAsia="ＭＳ Ｐゴシック" w:hAnsi="ＭＳ Ｐゴシック"/>
          <w:szCs w:val="21"/>
        </w:rPr>
      </w:pPr>
    </w:p>
    <w:p w:rsidR="00E6313E" w:rsidRPr="00716D87" w:rsidRDefault="00C467D3" w:rsidP="00D1321A">
      <w:pPr>
        <w:ind w:leftChars="100" w:left="210"/>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１．</w:t>
      </w:r>
      <w:r w:rsidRPr="00716D87">
        <w:rPr>
          <w:rFonts w:ascii="ＭＳ Ｐゴシック" w:eastAsia="ＭＳ Ｐゴシック" w:hAnsi="ＭＳ Ｐゴシック"/>
          <w:szCs w:val="21"/>
        </w:rPr>
        <w:t xml:space="preserve">概要 </w:t>
      </w:r>
      <w:r w:rsidRPr="00716D87">
        <w:rPr>
          <w:rFonts w:ascii="ＭＳ Ｐゴシック" w:eastAsia="ＭＳ Ｐゴシック" w:hAnsi="ＭＳ Ｐゴシック" w:hint="eastAsia"/>
          <w:szCs w:val="21"/>
        </w:rPr>
        <w:t xml:space="preserve">　</w:t>
      </w:r>
    </w:p>
    <w:p w:rsidR="00C467D3" w:rsidRPr="00716D87" w:rsidRDefault="00E6313E" w:rsidP="00D1321A">
      <w:pPr>
        <w:ind w:leftChars="200" w:left="420" w:firstLineChars="100" w:firstLine="210"/>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バッド・キアリ症候群とは、肝静脈の主幹あるいは肝部下大静脈の閉塞や狭窄により門脈圧亢進症に至る症候群をいう。本邦では両者を合併している病態が多い。重症度に応じ易出血性食道・胃静脈瘤、異所性静脈瘤、門脈圧亢進症性胃腸症、腹水、肝性脳症、出血傾向、脾腫、貧血、肝機能障害、下腿浮腫、下肢静脈瘤、胸腹壁の上行性皮下静脈怒張などの症候を示す。多くは発症時期が不明で慢性の経過（アジアに多い）をとり</w:t>
      </w:r>
      <w:r w:rsidR="00C305D5">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うっ血性肝硬変に至ることもあるが、急性閉塞や狭窄により急性症状を呈する</w:t>
      </w:r>
      <w:r w:rsidR="00C305D5">
        <w:rPr>
          <w:rFonts w:ascii="ＭＳ Ｐゴシック" w:eastAsia="ＭＳ Ｐゴシック" w:hAnsi="ＭＳ Ｐゴシック" w:hint="eastAsia"/>
          <w:szCs w:val="21"/>
        </w:rPr>
        <w:t>場合</w:t>
      </w:r>
      <w:r w:rsidRPr="00716D87">
        <w:rPr>
          <w:rFonts w:ascii="ＭＳ Ｐゴシック" w:eastAsia="ＭＳ Ｐゴシック" w:hAnsi="ＭＳ Ｐゴシック" w:hint="eastAsia"/>
          <w:szCs w:val="21"/>
        </w:rPr>
        <w:t>（欧米に多い）も見られる。アジアでは下大静脈の閉塞が多く、欧米では肝静脈閉塞が多い。分類として、原発性バッド・キアリ症候群と続発性バッド・キアリ症候群とがある。病状が進行すると肝細胞癌を合併することがある。肝静脈末梢枝の非血栓性閉塞により生じる</w:t>
      </w:r>
      <w:r w:rsidR="00FC71EB">
        <w:rPr>
          <w:rFonts w:ascii="ＭＳ Ｐゴシック" w:eastAsia="ＭＳ Ｐゴシック" w:hAnsi="ＭＳ Ｐゴシック" w:hint="eastAsia"/>
          <w:szCs w:val="21"/>
        </w:rPr>
        <w:t>静脈閉塞性疾患（</w:t>
      </w:r>
      <w:r w:rsidRPr="00716D87">
        <w:rPr>
          <w:rFonts w:ascii="ＭＳ Ｐゴシック" w:eastAsia="ＭＳ Ｐゴシック" w:hAnsi="ＭＳ Ｐゴシック"/>
          <w:szCs w:val="21"/>
        </w:rPr>
        <w:t>veno</w:t>
      </w:r>
      <w:r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szCs w:val="21"/>
        </w:rPr>
        <w:t>occlusive disease</w:t>
      </w:r>
      <w:r w:rsidR="00FC71EB">
        <w:rPr>
          <w:rFonts w:ascii="ＭＳ Ｐゴシック" w:eastAsia="ＭＳ Ｐゴシック" w:hAnsi="ＭＳ Ｐゴシック" w:hint="eastAsia"/>
          <w:szCs w:val="21"/>
        </w:rPr>
        <w:t>）</w:t>
      </w:r>
      <w:r w:rsidRPr="00716D87">
        <w:rPr>
          <w:rFonts w:ascii="ＭＳ Ｐゴシック" w:eastAsia="ＭＳ Ｐゴシック" w:hAnsi="ＭＳ Ｐゴシック"/>
          <w:szCs w:val="21"/>
        </w:rPr>
        <w:t>とは区別される。</w:t>
      </w:r>
    </w:p>
    <w:p w:rsidR="00C467D3" w:rsidRPr="00716D87" w:rsidRDefault="00C467D3" w:rsidP="00C467D3">
      <w:pPr>
        <w:ind w:leftChars="200" w:left="420"/>
        <w:rPr>
          <w:rFonts w:ascii="ＭＳ Ｐゴシック" w:eastAsia="ＭＳ Ｐゴシック" w:hAnsi="ＭＳ Ｐゴシック"/>
          <w:szCs w:val="21"/>
        </w:rPr>
      </w:pPr>
    </w:p>
    <w:p w:rsidR="00C467D3" w:rsidRPr="00716D87" w:rsidRDefault="00C467D3" w:rsidP="00C467D3">
      <w:pPr>
        <w:ind w:leftChars="100" w:left="210"/>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２．原因</w:t>
      </w:r>
      <w:r w:rsidRPr="00716D87">
        <w:rPr>
          <w:rFonts w:ascii="ＭＳ Ｐゴシック" w:eastAsia="ＭＳ Ｐゴシック" w:hAnsi="ＭＳ Ｐゴシック"/>
          <w:szCs w:val="21"/>
        </w:rPr>
        <w:t xml:space="preserve"> </w:t>
      </w:r>
    </w:p>
    <w:p w:rsidR="00C467D3" w:rsidRPr="00716D87" w:rsidRDefault="00C467D3" w:rsidP="00C467D3">
      <w:pPr>
        <w:ind w:leftChars="200" w:left="420"/>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 xml:space="preserve">　本症の病因は明らかでない例が</w:t>
      </w:r>
      <w:r w:rsidRPr="00716D87">
        <w:rPr>
          <w:rFonts w:ascii="ＭＳ Ｐゴシック" w:eastAsia="ＭＳ Ｐゴシック" w:hAnsi="ＭＳ Ｐゴシック"/>
          <w:szCs w:val="21"/>
        </w:rPr>
        <w:t>66％と多く</w:t>
      </w:r>
      <w:r w:rsidR="009C0DEB" w:rsidRPr="00716D87">
        <w:rPr>
          <w:rFonts w:ascii="ＭＳ Ｐゴシック" w:eastAsia="ＭＳ Ｐゴシック" w:hAnsi="ＭＳ Ｐゴシック" w:hint="eastAsia"/>
          <w:szCs w:val="21"/>
        </w:rPr>
        <w:t>、中でも</w:t>
      </w:r>
      <w:r w:rsidRPr="00716D87">
        <w:rPr>
          <w:rFonts w:ascii="ＭＳ Ｐゴシック" w:eastAsia="ＭＳ Ｐゴシック" w:hAnsi="ＭＳ Ｐゴシック" w:hint="eastAsia"/>
          <w:szCs w:val="21"/>
        </w:rPr>
        <w:t>我が国では肝部下大静脈膜様閉塞例が中村らの報告では</w:t>
      </w:r>
      <w:r w:rsidRPr="00716D87">
        <w:rPr>
          <w:rFonts w:ascii="ＭＳ Ｐゴシック" w:eastAsia="ＭＳ Ｐゴシック" w:hAnsi="ＭＳ Ｐゴシック"/>
          <w:szCs w:val="21"/>
        </w:rPr>
        <w:t>85％と多い。肝部下大静脈の膜様閉塞や肝静脈起始部の限局した狭窄や閉塞例は</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アジア</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アフリカ地域で多く</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欧米では少ない。</w:t>
      </w:r>
      <w:r w:rsidR="00E6313E" w:rsidRPr="00716D87">
        <w:rPr>
          <w:rFonts w:ascii="ＭＳ Ｐゴシック" w:eastAsia="ＭＳ Ｐゴシック" w:hAnsi="ＭＳ Ｐゴシック" w:hint="eastAsia"/>
          <w:szCs w:val="21"/>
        </w:rPr>
        <w:t>原発性バッド・キアリ症候群の病因は未だ不明であるが、血栓、血管形成異常、血液凝固異常、骨髄増殖性疾患の関与が言われている。続発性バッド・キアリ症候群をきたすものとしては肝腫瘍などがある。</w:t>
      </w:r>
    </w:p>
    <w:p w:rsidR="00C467D3" w:rsidRPr="00716D87" w:rsidRDefault="00C467D3" w:rsidP="00D1321A">
      <w:pPr>
        <w:ind w:leftChars="200" w:left="420" w:firstLineChars="100" w:firstLine="210"/>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本症の発生は</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先天的血管形成異常説が考えられてきた</w:t>
      </w:r>
      <w:r w:rsidR="009C0DEB" w:rsidRPr="00716D87">
        <w:rPr>
          <w:rFonts w:ascii="ＭＳ Ｐゴシック" w:eastAsia="ＭＳ Ｐゴシック" w:hAnsi="ＭＳ Ｐゴシック" w:hint="eastAsia"/>
          <w:szCs w:val="21"/>
        </w:rPr>
        <w:t>が、</w:t>
      </w:r>
      <w:r w:rsidRPr="00716D87">
        <w:rPr>
          <w:rFonts w:ascii="ＭＳ Ｐゴシック" w:eastAsia="ＭＳ Ｐゴシック" w:hAnsi="ＭＳ Ｐゴシック" w:hint="eastAsia"/>
          <w:szCs w:val="21"/>
        </w:rPr>
        <w:t>最近では</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本症の発症が中高年以降で多いことや</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膜様構造や肝静脈起始部の狭窄や閉塞が血栓とその器質化によってその発生が説明できることから後天的な血栓説も考えられている。</w:t>
      </w:r>
    </w:p>
    <w:p w:rsidR="00C467D3" w:rsidRPr="00716D87" w:rsidRDefault="00C467D3" w:rsidP="00D1321A">
      <w:pPr>
        <w:ind w:leftChars="200" w:left="420" w:firstLineChars="100" w:firstLine="210"/>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これに対して欧米においては</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肝静脈閉塞の多くは基礎疾患を有することが多く</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szCs w:val="21"/>
        </w:rPr>
        <w:t>Mitchelは70％と報告している。基礎疾患としては</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血液疾患（真性多血症</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発作性夜間血色素尿症</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骨髄線維症）</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経口避妊剤の使用</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妊娠出産</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腹腔内感染</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血管炎（ベーチェット病</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全身性エリテマトーデス）</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血液凝固異常（</w:t>
      </w:r>
      <w:r w:rsidRPr="00716D87">
        <w:rPr>
          <w:rFonts w:ascii="ＭＳ Ｐゴシック" w:eastAsia="ＭＳ Ｐゴシック" w:hAnsi="ＭＳ Ｐゴシック"/>
          <w:szCs w:val="21"/>
        </w:rPr>
        <w:t>andthrombin</w:t>
      </w:r>
      <w:r w:rsidRPr="00716D87">
        <w:rPr>
          <w:rFonts w:ascii="ＭＳ Ｐゴシック" w:eastAsia="ＭＳ Ｐゴシック" w:hAnsi="ＭＳ Ｐゴシック" w:hint="eastAsia"/>
          <w:szCs w:val="21"/>
        </w:rPr>
        <w:t>Ⅲ欠損症</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szCs w:val="21"/>
        </w:rPr>
        <w:t>protein C欠損症）などの血栓を生じやすい疾患に多い。</w:t>
      </w:r>
    </w:p>
    <w:p w:rsidR="00C467D3" w:rsidRPr="00716D87" w:rsidRDefault="00C467D3" w:rsidP="00C467D3">
      <w:pPr>
        <w:ind w:leftChars="200" w:left="420"/>
        <w:rPr>
          <w:rFonts w:ascii="ＭＳ Ｐゴシック" w:eastAsia="ＭＳ Ｐゴシック" w:hAnsi="ＭＳ Ｐゴシック"/>
          <w:szCs w:val="21"/>
        </w:rPr>
      </w:pPr>
    </w:p>
    <w:p w:rsidR="00696861" w:rsidRPr="00716D87" w:rsidRDefault="00C467D3" w:rsidP="00D1321A">
      <w:pPr>
        <w:ind w:leftChars="100" w:left="210"/>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３．症状</w:t>
      </w:r>
      <w:r w:rsidRPr="00716D87">
        <w:rPr>
          <w:rFonts w:ascii="ＭＳ Ｐゴシック" w:eastAsia="ＭＳ Ｐゴシック" w:hAnsi="ＭＳ Ｐゴシック"/>
          <w:szCs w:val="21"/>
        </w:rPr>
        <w:t xml:space="preserve"> </w:t>
      </w:r>
    </w:p>
    <w:p w:rsidR="00C467D3" w:rsidRPr="00716D87" w:rsidRDefault="00696861" w:rsidP="00D1321A">
      <w:pPr>
        <w:ind w:leftChars="200" w:left="420" w:firstLineChars="100" w:firstLine="210"/>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発症形式により急性型と慢性型に分けられる。急性型は一般に予後不良であり、腹痛、嘔吐、急速な肝腫大及び腹水にて発症し、１～４週間で肝不全により死の転帰をたどる重篤な疾患であるが、本邦では極めて稀である。一方、慢性型は</w:t>
      </w:r>
      <w:r w:rsidRPr="00716D87">
        <w:rPr>
          <w:rFonts w:ascii="ＭＳ Ｐゴシック" w:eastAsia="ＭＳ Ｐゴシック" w:hAnsi="ＭＳ Ｐゴシック"/>
          <w:szCs w:val="21"/>
        </w:rPr>
        <w:t>80%を占め、多くの場合は無症状に発症し、次第に下腿浮腫、腹水、腹壁皮下静脈怒張、食道・胃静脈瘤を認める。</w:t>
      </w:r>
    </w:p>
    <w:p w:rsidR="00C467D3" w:rsidRPr="00716D87" w:rsidRDefault="00C467D3" w:rsidP="00C467D3">
      <w:pPr>
        <w:ind w:leftChars="200" w:left="420"/>
        <w:rPr>
          <w:rFonts w:ascii="ＭＳ Ｐゴシック" w:eastAsia="ＭＳ Ｐゴシック" w:hAnsi="ＭＳ Ｐゴシック"/>
          <w:szCs w:val="21"/>
        </w:rPr>
      </w:pPr>
    </w:p>
    <w:p w:rsidR="00C467D3" w:rsidRPr="00716D87" w:rsidRDefault="00C467D3" w:rsidP="00C467D3">
      <w:pPr>
        <w:ind w:leftChars="100" w:left="210"/>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４．治療法</w:t>
      </w:r>
      <w:r w:rsidRPr="00716D87">
        <w:rPr>
          <w:rFonts w:ascii="ＭＳ Ｐゴシック" w:eastAsia="ＭＳ Ｐゴシック" w:hAnsi="ＭＳ Ｐゴシック"/>
          <w:szCs w:val="21"/>
        </w:rPr>
        <w:t xml:space="preserve"> </w:t>
      </w:r>
    </w:p>
    <w:p w:rsidR="00C467D3" w:rsidRPr="00716D87" w:rsidRDefault="00C467D3" w:rsidP="00C467D3">
      <w:pPr>
        <w:ind w:leftChars="200" w:left="420"/>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 xml:space="preserve">　</w:t>
      </w:r>
      <w:r w:rsidR="00E95443" w:rsidRPr="00716D87">
        <w:rPr>
          <w:rFonts w:ascii="ＭＳ Ｐゴシック" w:eastAsia="ＭＳ Ｐゴシック" w:hAnsi="ＭＳ Ｐゴシック" w:hint="eastAsia"/>
          <w:szCs w:val="21"/>
        </w:rPr>
        <w:t>肝静脈閉塞や門脈圧亢進による症状を改善することが治療目標となる。</w:t>
      </w:r>
      <w:r w:rsidR="00696861" w:rsidRPr="00716D87">
        <w:rPr>
          <w:rFonts w:ascii="ＭＳ Ｐゴシック" w:eastAsia="ＭＳ Ｐゴシック" w:hAnsi="ＭＳ Ｐゴシック" w:hint="eastAsia"/>
          <w:szCs w:val="21"/>
        </w:rPr>
        <w:t>肝静脈主幹あるいは肝部下大静脈の閉塞ないし狭窄に対しては臨床症状、閉塞・狭窄の病態に対応して、カテーテルによる開通術や拡</w:t>
      </w:r>
      <w:r w:rsidR="00696861" w:rsidRPr="00716D87">
        <w:rPr>
          <w:rFonts w:ascii="ＭＳ Ｐゴシック" w:eastAsia="ＭＳ Ｐゴシック" w:hAnsi="ＭＳ Ｐゴシック" w:hint="eastAsia"/>
          <w:szCs w:val="21"/>
        </w:rPr>
        <w:lastRenderedPageBreak/>
        <w:t>張術、ステント留置あるいは閉塞・狭窄を直接解除する手術、</w:t>
      </w:r>
      <w:r w:rsidR="00FC71EB">
        <w:rPr>
          <w:rFonts w:ascii="ＭＳ Ｐゴシック" w:eastAsia="ＭＳ Ｐゴシック" w:hAnsi="ＭＳ Ｐゴシック" w:hint="eastAsia"/>
          <w:szCs w:val="21"/>
        </w:rPr>
        <w:t>又</w:t>
      </w:r>
      <w:r w:rsidR="00696861" w:rsidRPr="00716D87">
        <w:rPr>
          <w:rFonts w:ascii="ＭＳ Ｐゴシック" w:eastAsia="ＭＳ Ｐゴシック" w:hAnsi="ＭＳ Ｐゴシック" w:hint="eastAsia"/>
          <w:szCs w:val="21"/>
        </w:rPr>
        <w:t>は閉塞・狭窄部上下の大静脈のシャント手術などを選択する。急性症例で、肝静脈末梢まで血栓閉塞している際には、肝切離し、切離面－右心房吻合術も選択肢となる。肝不全例に対しては、肝移植術を考慮する。</w:t>
      </w:r>
      <w:r w:rsidRPr="00716D87">
        <w:rPr>
          <w:rFonts w:ascii="ＭＳ Ｐゴシック" w:eastAsia="ＭＳ Ｐゴシック" w:hAnsi="ＭＳ Ｐゴシック" w:hint="eastAsia"/>
          <w:szCs w:val="21"/>
        </w:rPr>
        <w:t>また</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門脈圧亢進による症状が主である症例に対しては食道胃静脈瘤に対する治療を行う。</w:t>
      </w:r>
    </w:p>
    <w:p w:rsidR="00C467D3" w:rsidRPr="00716D87" w:rsidRDefault="00C467D3" w:rsidP="00C467D3">
      <w:pPr>
        <w:ind w:leftChars="200" w:left="420"/>
        <w:rPr>
          <w:rFonts w:ascii="ＭＳ Ｐゴシック" w:eastAsia="ＭＳ Ｐゴシック" w:hAnsi="ＭＳ Ｐゴシック"/>
          <w:szCs w:val="21"/>
        </w:rPr>
      </w:pPr>
    </w:p>
    <w:p w:rsidR="00C467D3" w:rsidRPr="00716D87" w:rsidRDefault="00C467D3" w:rsidP="00C467D3">
      <w:pPr>
        <w:ind w:leftChars="100" w:left="210"/>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５．予後</w:t>
      </w:r>
    </w:p>
    <w:p w:rsidR="00C467D3" w:rsidRPr="00716D87" w:rsidRDefault="00C467D3" w:rsidP="00C467D3">
      <w:pPr>
        <w:ind w:leftChars="200" w:left="420"/>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 xml:space="preserve">　</w:t>
      </w:r>
      <w:r w:rsidRPr="00716D87">
        <w:rPr>
          <w:rFonts w:ascii="ＭＳ Ｐゴシック" w:eastAsia="ＭＳ Ｐゴシック" w:hAnsi="ＭＳ Ｐゴシック"/>
          <w:szCs w:val="21"/>
        </w:rPr>
        <w:t> </w:t>
      </w:r>
      <w:r w:rsidRPr="00716D87">
        <w:rPr>
          <w:rFonts w:ascii="ＭＳ Ｐゴシック" w:eastAsia="ＭＳ Ｐゴシック" w:hAnsi="ＭＳ Ｐゴシック" w:hint="eastAsia"/>
          <w:szCs w:val="21"/>
        </w:rPr>
        <w:t>発症</w:t>
      </w:r>
      <w:r w:rsidR="00C305D5">
        <w:rPr>
          <w:rFonts w:ascii="ＭＳ Ｐゴシック" w:eastAsia="ＭＳ Ｐゴシック" w:hAnsi="ＭＳ Ｐゴシック" w:hint="eastAsia"/>
          <w:szCs w:val="21"/>
        </w:rPr>
        <w:t>形式</w:t>
      </w:r>
      <w:r w:rsidRPr="00716D87">
        <w:rPr>
          <w:rFonts w:ascii="ＭＳ Ｐゴシック" w:eastAsia="ＭＳ Ｐゴシック" w:hAnsi="ＭＳ Ｐゴシック" w:hint="eastAsia"/>
          <w:szCs w:val="21"/>
        </w:rPr>
        <w:t>により急性型と慢性型に</w:t>
      </w:r>
      <w:r w:rsidR="00C305D5">
        <w:rPr>
          <w:rFonts w:ascii="ＭＳ Ｐゴシック" w:eastAsia="ＭＳ Ｐゴシック" w:hAnsi="ＭＳ Ｐゴシック" w:hint="eastAsia"/>
          <w:szCs w:val="21"/>
        </w:rPr>
        <w:t>分けられる</w:t>
      </w:r>
      <w:r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szCs w:val="21"/>
        </w:rPr>
        <w:t xml:space="preserve"> </w:t>
      </w:r>
      <w:r w:rsidRPr="00716D87">
        <w:rPr>
          <w:rFonts w:ascii="ＭＳ Ｐゴシック" w:eastAsia="ＭＳ Ｐゴシック" w:hAnsi="ＭＳ Ｐゴシック" w:hint="eastAsia"/>
          <w:szCs w:val="21"/>
        </w:rPr>
        <w:t>急性型は一般に予後不良であり</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腹痛</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嘔吐</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急速な肝腫大及び腹水にて発症し</w:t>
      </w:r>
      <w:r w:rsidR="009C0DEB" w:rsidRPr="00716D87">
        <w:rPr>
          <w:rFonts w:ascii="ＭＳ Ｐゴシック" w:eastAsia="ＭＳ Ｐゴシック" w:hAnsi="ＭＳ Ｐゴシック" w:hint="eastAsia"/>
          <w:szCs w:val="21"/>
        </w:rPr>
        <w:t>、１</w:t>
      </w:r>
      <w:r w:rsidRPr="00716D87">
        <w:rPr>
          <w:rFonts w:ascii="ＭＳ Ｐゴシック" w:eastAsia="ＭＳ Ｐゴシック" w:hAnsi="ＭＳ Ｐゴシック" w:hint="eastAsia"/>
          <w:szCs w:val="21"/>
        </w:rPr>
        <w:t>～</w:t>
      </w:r>
      <w:r w:rsidR="009C0DEB" w:rsidRPr="00716D87">
        <w:rPr>
          <w:rFonts w:ascii="ＭＳ Ｐゴシック" w:eastAsia="ＭＳ Ｐゴシック" w:hAnsi="ＭＳ Ｐゴシック" w:hint="eastAsia"/>
          <w:szCs w:val="21"/>
        </w:rPr>
        <w:t>４</w:t>
      </w:r>
      <w:r w:rsidRPr="00716D87">
        <w:rPr>
          <w:rFonts w:ascii="ＭＳ Ｐゴシック" w:eastAsia="ＭＳ Ｐゴシック" w:hAnsi="ＭＳ Ｐゴシック" w:hint="eastAsia"/>
          <w:szCs w:val="21"/>
        </w:rPr>
        <w:t>週で肝不全により死の転帰をとる重篤な疾患であるが</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szCs w:val="21"/>
        </w:rPr>
        <w:t>本邦では極めて稀である。一方、慢性型は約80％を占め、多くの場合は無症状に発症し、次第に下腿浮腫、腹水、腹壁皮下静脈怒張</w:t>
      </w:r>
      <w:r w:rsidR="00C305D5">
        <w:rPr>
          <w:rFonts w:ascii="ＭＳ Ｐゴシック" w:eastAsia="ＭＳ Ｐゴシック" w:hAnsi="ＭＳ Ｐゴシック" w:hint="eastAsia"/>
          <w:szCs w:val="21"/>
        </w:rPr>
        <w:t>、食道・胃静脈瘤</w:t>
      </w:r>
      <w:r w:rsidRPr="00716D87">
        <w:rPr>
          <w:rFonts w:ascii="ＭＳ Ｐゴシック" w:eastAsia="ＭＳ Ｐゴシック" w:hAnsi="ＭＳ Ｐゴシック"/>
          <w:szCs w:val="21"/>
        </w:rPr>
        <w:t>を認める。</w:t>
      </w:r>
    </w:p>
    <w:p w:rsidR="00C467D3" w:rsidRPr="00716D87" w:rsidRDefault="00C467D3" w:rsidP="00C467D3">
      <w:pPr>
        <w:ind w:leftChars="200" w:left="420"/>
        <w:rPr>
          <w:rFonts w:ascii="ＭＳ Ｐゴシック" w:eastAsia="ＭＳ Ｐゴシック" w:hAnsi="ＭＳ Ｐゴシック"/>
          <w:szCs w:val="21"/>
        </w:rPr>
      </w:pPr>
      <w:r w:rsidRPr="00716D87">
        <w:rPr>
          <w:rFonts w:ascii="ＭＳ Ｐゴシック" w:eastAsia="ＭＳ Ｐゴシック" w:hAnsi="ＭＳ Ｐゴシック"/>
          <w:szCs w:val="21"/>
        </w:rPr>
        <w:t xml:space="preserve"> </w:t>
      </w:r>
    </w:p>
    <w:p w:rsidR="00C467D3" w:rsidRPr="00716D87" w:rsidRDefault="00C467D3" w:rsidP="00C467D3">
      <w:pPr>
        <w:rPr>
          <w:rFonts w:ascii="ＭＳ Ｐゴシック" w:eastAsia="ＭＳ Ｐゴシック" w:hAnsi="ＭＳ Ｐゴシック"/>
          <w:szCs w:val="21"/>
          <w:bdr w:val="single" w:sz="4" w:space="0" w:color="auto"/>
        </w:rPr>
      </w:pPr>
      <w:r w:rsidRPr="00716D87">
        <w:rPr>
          <w:rFonts w:ascii="ＭＳ Ｐゴシック" w:eastAsia="ＭＳ Ｐゴシック" w:hAnsi="ＭＳ Ｐゴシック" w:hint="eastAsia"/>
          <w:szCs w:val="21"/>
          <w:bdr w:val="single" w:sz="4" w:space="0" w:color="auto"/>
        </w:rPr>
        <w:t>○　要件の判定に必要な事項</w:t>
      </w:r>
    </w:p>
    <w:p w:rsidR="00C467D3" w:rsidRPr="00716D87" w:rsidRDefault="00C467D3" w:rsidP="00C467D3">
      <w:pPr>
        <w:ind w:firstLineChars="100" w:firstLine="210"/>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１．患者数（平成</w:t>
      </w:r>
      <w:r w:rsidRPr="00716D87">
        <w:rPr>
          <w:rFonts w:ascii="ＭＳ Ｐゴシック" w:eastAsia="ＭＳ Ｐゴシック" w:hAnsi="ＭＳ Ｐゴシック"/>
          <w:szCs w:val="21"/>
        </w:rPr>
        <w:t>2</w:t>
      </w:r>
      <w:r w:rsidR="003B2F4C">
        <w:rPr>
          <w:rFonts w:ascii="ＭＳ Ｐゴシック" w:eastAsia="ＭＳ Ｐゴシック" w:hAnsi="ＭＳ Ｐゴシック" w:hint="eastAsia"/>
          <w:szCs w:val="21"/>
        </w:rPr>
        <w:t>8</w:t>
      </w:r>
      <w:r w:rsidRPr="00716D87">
        <w:rPr>
          <w:rFonts w:ascii="ＭＳ Ｐゴシック" w:eastAsia="ＭＳ Ｐゴシック" w:hAnsi="ＭＳ Ｐゴシック"/>
          <w:szCs w:val="21"/>
        </w:rPr>
        <w:t>年度医療受給者証保持者数）</w:t>
      </w:r>
    </w:p>
    <w:p w:rsidR="00C467D3" w:rsidRPr="008C0ED8" w:rsidRDefault="003B2F4C" w:rsidP="008C0ED8">
      <w:pPr>
        <w:ind w:firstLineChars="250" w:firstLine="525"/>
        <w:rPr>
          <w:rFonts w:ascii="ＭＳ Ｐゴシック" w:eastAsia="ＭＳ Ｐゴシック" w:hAnsi="ＭＳ Ｐゴシック"/>
          <w:szCs w:val="21"/>
        </w:rPr>
      </w:pPr>
      <w:r w:rsidRPr="008C0ED8">
        <w:rPr>
          <w:rFonts w:ascii="ＭＳ Ｐゴシック" w:eastAsia="ＭＳ Ｐゴシック" w:hAnsi="ＭＳ Ｐゴシック" w:hint="eastAsia"/>
          <w:szCs w:val="21"/>
        </w:rPr>
        <w:t>293人</w:t>
      </w:r>
    </w:p>
    <w:p w:rsidR="00C467D3" w:rsidRPr="00716D87" w:rsidRDefault="00C467D3" w:rsidP="00C467D3">
      <w:pPr>
        <w:ind w:firstLineChars="100" w:firstLine="210"/>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２．発病の機構</w:t>
      </w:r>
    </w:p>
    <w:p w:rsidR="00C467D3" w:rsidRPr="00716D87" w:rsidRDefault="00C467D3" w:rsidP="00C467D3">
      <w:pPr>
        <w:ind w:firstLineChars="100" w:firstLine="210"/>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 xml:space="preserve">　　不明</w:t>
      </w:r>
    </w:p>
    <w:p w:rsidR="00C467D3" w:rsidRPr="00716D87" w:rsidRDefault="00C467D3" w:rsidP="00C467D3">
      <w:pPr>
        <w:ind w:firstLineChars="100" w:firstLine="210"/>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３．効果的な治療方法</w:t>
      </w:r>
    </w:p>
    <w:p w:rsidR="009C0DEB" w:rsidRPr="00716D87" w:rsidRDefault="009C0DEB" w:rsidP="00D1321A">
      <w:pPr>
        <w:ind w:firstLineChars="250" w:firstLine="525"/>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未確立（門脈圧亢進に対する対症療法が主となる）</w:t>
      </w:r>
    </w:p>
    <w:p w:rsidR="00C467D3" w:rsidRPr="00716D87" w:rsidRDefault="00C467D3" w:rsidP="00C467D3">
      <w:pPr>
        <w:ind w:firstLineChars="100" w:firstLine="210"/>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４．長期の療養</w:t>
      </w:r>
    </w:p>
    <w:p w:rsidR="00C467D3" w:rsidRPr="00716D87" w:rsidRDefault="00C467D3" w:rsidP="00C467D3">
      <w:pPr>
        <w:ind w:firstLineChars="100" w:firstLine="210"/>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 xml:space="preserve">　　必要（</w:t>
      </w:r>
      <w:r w:rsidR="009C0DEB" w:rsidRPr="00716D87">
        <w:rPr>
          <w:rFonts w:ascii="ＭＳ Ｐゴシック" w:eastAsia="ＭＳ Ｐゴシック" w:hAnsi="ＭＳ Ｐゴシック" w:hint="eastAsia"/>
          <w:szCs w:val="21"/>
        </w:rPr>
        <w:t>進行性</w:t>
      </w:r>
      <w:r w:rsidRPr="00716D87">
        <w:rPr>
          <w:rFonts w:ascii="ＭＳ Ｐゴシック" w:eastAsia="ＭＳ Ｐゴシック" w:hAnsi="ＭＳ Ｐゴシック" w:hint="eastAsia"/>
          <w:szCs w:val="21"/>
        </w:rPr>
        <w:t>に下腿浮腫、腹水、腹壁皮下静脈怒張を</w:t>
      </w:r>
      <w:r w:rsidR="009C0DEB" w:rsidRPr="00716D87">
        <w:rPr>
          <w:rFonts w:ascii="ＭＳ Ｐゴシック" w:eastAsia="ＭＳ Ｐゴシック" w:hAnsi="ＭＳ Ｐゴシック" w:hint="eastAsia"/>
          <w:szCs w:val="21"/>
        </w:rPr>
        <w:t>きたす</w:t>
      </w:r>
      <w:r w:rsidRPr="00716D87">
        <w:rPr>
          <w:rFonts w:ascii="ＭＳ Ｐゴシック" w:eastAsia="ＭＳ Ｐゴシック" w:hAnsi="ＭＳ Ｐゴシック" w:hint="eastAsia"/>
          <w:szCs w:val="21"/>
        </w:rPr>
        <w:t>）</w:t>
      </w:r>
    </w:p>
    <w:p w:rsidR="00C467D3" w:rsidRPr="00716D87" w:rsidRDefault="00C467D3" w:rsidP="00C467D3">
      <w:pPr>
        <w:ind w:firstLineChars="100" w:firstLine="210"/>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５．診断基準</w:t>
      </w:r>
    </w:p>
    <w:p w:rsidR="009C0DEB" w:rsidRPr="00716D87" w:rsidRDefault="00960250" w:rsidP="00D1321A">
      <w:pPr>
        <w:ind w:firstLineChars="250" w:firstLine="525"/>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あり</w:t>
      </w:r>
    </w:p>
    <w:p w:rsidR="00C467D3" w:rsidRPr="00716D87" w:rsidRDefault="00C467D3" w:rsidP="00C467D3">
      <w:pPr>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 xml:space="preserve">　６．重症度分類</w:t>
      </w:r>
    </w:p>
    <w:p w:rsidR="0023212A" w:rsidRPr="00716D87" w:rsidRDefault="00E95443" w:rsidP="00D1321A">
      <w:pPr>
        <w:ind w:leftChars="250" w:left="525"/>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門脈血行異常症の診断と治療のガイドライン（</w:t>
      </w:r>
      <w:r w:rsidRPr="00716D87">
        <w:rPr>
          <w:rFonts w:ascii="ＭＳ Ｐゴシック" w:eastAsia="ＭＳ Ｐゴシック" w:hAnsi="ＭＳ Ｐゴシック"/>
          <w:szCs w:val="21"/>
        </w:rPr>
        <w:t>2013年）におけるバッド</w:t>
      </w:r>
      <w:r w:rsidRPr="00716D87">
        <w:rPr>
          <w:rFonts w:ascii="ＭＳ Ｐゴシック" w:eastAsia="ＭＳ Ｐゴシック" w:hAnsi="ＭＳ Ｐゴシック" w:hint="eastAsia"/>
          <w:szCs w:val="21"/>
        </w:rPr>
        <w:t>・キアリ症候群重症度分類</w:t>
      </w:r>
      <w:r w:rsidR="00716D87">
        <w:rPr>
          <w:rFonts w:ascii="ＭＳ Ｐゴシック" w:eastAsia="ＭＳ Ｐゴシック" w:hAnsi="ＭＳ Ｐゴシック" w:hint="eastAsia"/>
          <w:szCs w:val="21"/>
        </w:rPr>
        <w:t>の</w:t>
      </w:r>
      <w:r w:rsidRPr="00716D87">
        <w:rPr>
          <w:rFonts w:ascii="ＭＳ Ｐゴシック" w:eastAsia="ＭＳ Ｐゴシック" w:hAnsi="ＭＳ Ｐゴシック" w:hint="eastAsia"/>
          <w:szCs w:val="21"/>
        </w:rPr>
        <w:t>重症度Ⅲ度以上</w:t>
      </w:r>
      <w:r w:rsidR="0003611B" w:rsidRPr="00716D87">
        <w:rPr>
          <w:rFonts w:ascii="ＭＳ Ｐゴシック" w:eastAsia="ＭＳ Ｐゴシック" w:hAnsi="ＭＳ Ｐゴシック" w:hint="eastAsia"/>
          <w:szCs w:val="21"/>
        </w:rPr>
        <w:t>を</w:t>
      </w:r>
      <w:r w:rsidRPr="00716D87">
        <w:rPr>
          <w:rFonts w:ascii="ＭＳ Ｐゴシック" w:eastAsia="ＭＳ Ｐゴシック" w:hAnsi="ＭＳ Ｐゴシック" w:hint="eastAsia"/>
          <w:szCs w:val="21"/>
        </w:rPr>
        <w:t>対象とする</w:t>
      </w:r>
      <w:r w:rsidR="0023212A" w:rsidRPr="00716D87">
        <w:rPr>
          <w:rFonts w:ascii="ＭＳ Ｐゴシック" w:eastAsia="ＭＳ Ｐゴシック" w:hAnsi="ＭＳ Ｐゴシック" w:hint="eastAsia"/>
          <w:szCs w:val="21"/>
        </w:rPr>
        <w:t>。</w:t>
      </w:r>
    </w:p>
    <w:p w:rsidR="00C467D3" w:rsidRPr="00716D87" w:rsidRDefault="00C467D3" w:rsidP="00D1321A">
      <w:pPr>
        <w:ind w:leftChars="250" w:left="525"/>
        <w:rPr>
          <w:rFonts w:ascii="ＭＳ Ｐゴシック" w:eastAsia="ＭＳ Ｐゴシック" w:hAnsi="ＭＳ Ｐゴシック"/>
          <w:szCs w:val="21"/>
        </w:rPr>
      </w:pPr>
    </w:p>
    <w:p w:rsidR="00C467D3" w:rsidRPr="00716D87" w:rsidRDefault="00C467D3" w:rsidP="00C467D3">
      <w:pPr>
        <w:rPr>
          <w:rFonts w:ascii="ＭＳ Ｐゴシック" w:eastAsia="ＭＳ Ｐゴシック" w:hAnsi="ＭＳ Ｐゴシック"/>
          <w:szCs w:val="21"/>
        </w:rPr>
      </w:pPr>
      <w:r w:rsidRPr="00716D87">
        <w:rPr>
          <w:rFonts w:ascii="ＭＳ Ｐゴシック" w:eastAsia="ＭＳ Ｐゴシック" w:hAnsi="ＭＳ Ｐゴシック" w:hint="eastAsia"/>
          <w:szCs w:val="21"/>
          <w:bdr w:val="single" w:sz="4" w:space="0" w:color="auto"/>
        </w:rPr>
        <w:t>○　情報提供元</w:t>
      </w:r>
    </w:p>
    <w:p w:rsidR="00216E01" w:rsidRPr="003B2F4C" w:rsidRDefault="00216E01" w:rsidP="00216E01">
      <w:pPr>
        <w:ind w:leftChars="112" w:left="235"/>
        <w:rPr>
          <w:rFonts w:ascii="ＭＳ Ｐゴシック" w:eastAsia="ＭＳ Ｐゴシック" w:hAnsi="ＭＳ Ｐゴシック"/>
        </w:rPr>
      </w:pPr>
      <w:r w:rsidRPr="003B2F4C">
        <w:rPr>
          <w:rFonts w:ascii="ＭＳ Ｐゴシック" w:eastAsia="ＭＳ Ｐゴシック" w:hAnsi="ＭＳ Ｐゴシック" w:hint="eastAsia"/>
        </w:rPr>
        <w:t>「難治性の肝・胆道疾患に関する調査研究班」</w:t>
      </w:r>
    </w:p>
    <w:p w:rsidR="00EE562E" w:rsidRPr="003B2F4C" w:rsidRDefault="00EE562E" w:rsidP="00216E01">
      <w:pPr>
        <w:ind w:leftChars="112" w:left="235"/>
        <w:rPr>
          <w:rFonts w:ascii="ＭＳ Ｐゴシック" w:eastAsia="ＭＳ Ｐゴシック" w:hAnsi="ＭＳ Ｐゴシック"/>
        </w:rPr>
      </w:pPr>
      <w:r w:rsidRPr="003B2F4C">
        <w:rPr>
          <w:rFonts w:ascii="ＭＳ Ｐゴシック" w:eastAsia="ＭＳ Ｐゴシック" w:hAnsi="ＭＳ Ｐゴシック" w:hint="eastAsia"/>
        </w:rPr>
        <w:t xml:space="preserve">　研究代表者　　帝京大学医学部内科学講座　　主任教授　　滝川　一</w:t>
      </w:r>
    </w:p>
    <w:p w:rsidR="00216E01" w:rsidRPr="008C0ED8" w:rsidRDefault="00EE562E" w:rsidP="008C0ED8">
      <w:pPr>
        <w:ind w:leftChars="112" w:left="340" w:hangingChars="50" w:hanging="105"/>
        <w:rPr>
          <w:rFonts w:ascii="ＭＳ Ｐゴシック" w:eastAsia="ＭＳ Ｐゴシック" w:hAnsi="ＭＳ Ｐゴシック"/>
          <w:szCs w:val="21"/>
        </w:rPr>
      </w:pPr>
      <w:r w:rsidRPr="008C0ED8">
        <w:rPr>
          <w:rFonts w:ascii="ＭＳ Ｐゴシック" w:eastAsia="ＭＳ Ｐゴシック" w:hAnsi="ＭＳ Ｐゴシック" w:hint="eastAsia"/>
          <w:szCs w:val="21"/>
        </w:rPr>
        <w:t xml:space="preserve">　同研究班　　</w:t>
      </w:r>
      <w:r w:rsidR="00216E01" w:rsidRPr="008C0ED8">
        <w:rPr>
          <w:rFonts w:ascii="ＭＳ Ｐゴシック" w:eastAsia="ＭＳ Ｐゴシック" w:hAnsi="ＭＳ Ｐゴシック" w:hint="eastAsia"/>
          <w:szCs w:val="21"/>
        </w:rPr>
        <w:t>門脈血行異常症</w:t>
      </w:r>
      <w:r w:rsidRPr="008C0ED8">
        <w:rPr>
          <w:rFonts w:ascii="ＭＳ Ｐゴシック" w:eastAsia="ＭＳ Ｐゴシック" w:hAnsi="ＭＳ Ｐゴシック" w:hint="eastAsia"/>
          <w:szCs w:val="21"/>
        </w:rPr>
        <w:t>分科会・分科会長</w:t>
      </w:r>
      <w:r w:rsidR="00216E01" w:rsidRPr="008C0ED8">
        <w:rPr>
          <w:rFonts w:ascii="ＭＳ Ｐゴシック" w:eastAsia="ＭＳ Ｐゴシック" w:hAnsi="ＭＳ Ｐゴシック" w:hint="eastAsia"/>
          <w:szCs w:val="21"/>
        </w:rPr>
        <w:t xml:space="preserve">　</w:t>
      </w:r>
      <w:r w:rsidRPr="008C0ED8">
        <w:rPr>
          <w:rFonts w:ascii="ＭＳ Ｐゴシック" w:eastAsia="ＭＳ Ｐゴシック" w:hAnsi="ＭＳ Ｐゴシック" w:hint="eastAsia"/>
          <w:szCs w:val="21"/>
        </w:rPr>
        <w:t xml:space="preserve">九州大学大学院医学研究院先端医療医学講座災害救急医学　　教授　　</w:t>
      </w:r>
      <w:r w:rsidR="00216E01" w:rsidRPr="008C0ED8">
        <w:rPr>
          <w:rFonts w:ascii="ＭＳ Ｐゴシック" w:eastAsia="ＭＳ Ｐゴシック" w:hAnsi="ＭＳ Ｐゴシック" w:hint="eastAsia"/>
          <w:szCs w:val="21"/>
        </w:rPr>
        <w:t>橋爪　誠</w:t>
      </w:r>
    </w:p>
    <w:p w:rsidR="00EE562E" w:rsidRPr="008C0ED8" w:rsidRDefault="00EE562E" w:rsidP="00216E01">
      <w:pPr>
        <w:ind w:leftChars="112" w:left="235"/>
        <w:rPr>
          <w:rFonts w:ascii="ＭＳ Ｐゴシック" w:eastAsia="ＭＳ Ｐゴシック" w:hAnsi="ＭＳ Ｐゴシック"/>
          <w:szCs w:val="21"/>
        </w:rPr>
      </w:pPr>
      <w:r w:rsidRPr="008C0ED8">
        <w:rPr>
          <w:rFonts w:ascii="ＭＳ Ｐゴシック" w:eastAsia="ＭＳ Ｐゴシック" w:hAnsi="ＭＳ Ｐゴシック" w:hint="eastAsia"/>
          <w:szCs w:val="21"/>
        </w:rPr>
        <w:t>日本肝臓学会</w:t>
      </w:r>
    </w:p>
    <w:p w:rsidR="00EE562E" w:rsidRPr="008C0ED8" w:rsidRDefault="00EE562E" w:rsidP="008C0ED8">
      <w:pPr>
        <w:ind w:leftChars="112" w:left="235"/>
        <w:rPr>
          <w:rFonts w:ascii="ＭＳ Ｐゴシック" w:eastAsia="ＭＳ Ｐゴシック" w:hAnsi="ＭＳ Ｐゴシック"/>
          <w:szCs w:val="21"/>
        </w:rPr>
      </w:pPr>
      <w:r w:rsidRPr="008C0ED8">
        <w:rPr>
          <w:rFonts w:ascii="ＭＳ Ｐゴシック" w:eastAsia="ＭＳ Ｐゴシック" w:hAnsi="ＭＳ Ｐゴシック" w:hint="eastAsia"/>
          <w:szCs w:val="21"/>
        </w:rPr>
        <w:t xml:space="preserve">　当該疾病担当者　　帝京大学医学部内科学講座　　教授　　田中　篤</w:t>
      </w:r>
    </w:p>
    <w:p w:rsidR="00EE562E" w:rsidRPr="008C0ED8" w:rsidRDefault="00EE562E" w:rsidP="008C0ED8">
      <w:pPr>
        <w:ind w:leftChars="112" w:left="235"/>
        <w:rPr>
          <w:rFonts w:ascii="ＭＳ Ｐゴシック" w:eastAsia="ＭＳ Ｐゴシック" w:hAnsi="ＭＳ Ｐゴシック"/>
          <w:szCs w:val="21"/>
        </w:rPr>
      </w:pPr>
      <w:r w:rsidRPr="008C0ED8">
        <w:rPr>
          <w:rFonts w:ascii="ＭＳ Ｐゴシック" w:eastAsia="ＭＳ Ｐゴシック" w:hAnsi="ＭＳ Ｐゴシック" w:hint="eastAsia"/>
          <w:szCs w:val="21"/>
        </w:rPr>
        <w:t>日本門脈圧亢進症学会</w:t>
      </w:r>
    </w:p>
    <w:p w:rsidR="00216E01" w:rsidRPr="008C0ED8" w:rsidRDefault="00EE562E" w:rsidP="008C0ED8">
      <w:pPr>
        <w:ind w:leftChars="112" w:left="235"/>
        <w:rPr>
          <w:rFonts w:ascii="ＭＳ Ｐゴシック" w:eastAsia="ＭＳ Ｐゴシック" w:hAnsi="ＭＳ Ｐゴシック"/>
          <w:szCs w:val="21"/>
        </w:rPr>
      </w:pPr>
      <w:r w:rsidRPr="008C0ED8">
        <w:rPr>
          <w:rFonts w:ascii="ＭＳ Ｐゴシック" w:eastAsia="ＭＳ Ｐゴシック" w:hAnsi="ＭＳ Ｐゴシック" w:hint="eastAsia"/>
          <w:szCs w:val="21"/>
        </w:rPr>
        <w:t xml:space="preserve">　当該疾病担当者　　東京医科大学消化器内科　　講師　古市好宏</w:t>
      </w:r>
    </w:p>
    <w:p w:rsidR="00216E01" w:rsidRDefault="00216E01" w:rsidP="00216E01">
      <w:pPr>
        <w:rPr>
          <w:rFonts w:ascii="ＭＳ Ｐゴシック" w:eastAsia="ＭＳ Ｐゴシック" w:hAnsi="ＭＳ Ｐゴシック"/>
          <w:szCs w:val="21"/>
        </w:rPr>
      </w:pPr>
    </w:p>
    <w:p w:rsidR="003B2F4C" w:rsidRDefault="003B2F4C" w:rsidP="00216E01">
      <w:pPr>
        <w:rPr>
          <w:rFonts w:ascii="ＭＳ Ｐゴシック" w:eastAsia="ＭＳ Ｐゴシック" w:hAnsi="ＭＳ Ｐゴシック"/>
          <w:szCs w:val="21"/>
        </w:rPr>
      </w:pPr>
    </w:p>
    <w:p w:rsidR="003B2F4C" w:rsidRDefault="003B2F4C" w:rsidP="00216E01">
      <w:pPr>
        <w:rPr>
          <w:rFonts w:ascii="ＭＳ Ｐゴシック" w:eastAsia="ＭＳ Ｐゴシック" w:hAnsi="ＭＳ Ｐゴシック"/>
          <w:szCs w:val="21"/>
        </w:rPr>
      </w:pPr>
    </w:p>
    <w:p w:rsidR="00C467D3" w:rsidRPr="00716D87" w:rsidRDefault="00C467D3" w:rsidP="00C467D3">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lastRenderedPageBreak/>
        <w:t>＜診断基準＞</w:t>
      </w:r>
    </w:p>
    <w:p w:rsidR="00C467D3" w:rsidRPr="00716D87" w:rsidRDefault="00C467D3" w:rsidP="00C467D3">
      <w:pPr>
        <w:jc w:val="left"/>
        <w:rPr>
          <w:rFonts w:ascii="ＭＳ Ｐゴシック" w:eastAsia="ＭＳ Ｐゴシック" w:hAnsi="ＭＳ Ｐゴシック"/>
          <w:szCs w:val="21"/>
        </w:rPr>
      </w:pPr>
      <w:r w:rsidRPr="00716D87">
        <w:rPr>
          <w:rFonts w:ascii="ＭＳ Ｐゴシック" w:eastAsia="ＭＳ Ｐゴシック" w:hAnsi="ＭＳ Ｐゴシック"/>
          <w:szCs w:val="21"/>
        </w:rPr>
        <w:t xml:space="preserve">1 主要項目 </w:t>
      </w:r>
    </w:p>
    <w:p w:rsidR="00C467D3" w:rsidRPr="00716D87" w:rsidRDefault="00C467D3" w:rsidP="00233DB4">
      <w:pPr>
        <w:ind w:leftChars="100" w:left="210"/>
        <w:jc w:val="left"/>
        <w:rPr>
          <w:rFonts w:ascii="ＭＳ Ｐゴシック" w:eastAsia="ＭＳ Ｐゴシック" w:hAnsi="ＭＳ Ｐゴシック"/>
          <w:szCs w:val="21"/>
        </w:rPr>
      </w:pPr>
      <w:r w:rsidRPr="00716D87">
        <w:rPr>
          <w:rFonts w:ascii="ＭＳ Ｐゴシック" w:eastAsia="ＭＳ Ｐゴシック" w:hAnsi="ＭＳ Ｐゴシック"/>
          <w:szCs w:val="21"/>
        </w:rPr>
        <w:t xml:space="preserve">(1) 一般検査所見 </w:t>
      </w:r>
    </w:p>
    <w:p w:rsidR="00C467D3" w:rsidRPr="00716D87" w:rsidRDefault="00C467D3" w:rsidP="00233DB4">
      <w:pPr>
        <w:ind w:leftChars="203" w:left="707" w:hangingChars="134" w:hanging="281"/>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①</w:t>
      </w:r>
      <w:r w:rsidRPr="00716D87">
        <w:rPr>
          <w:rFonts w:ascii="ＭＳ Ｐゴシック" w:eastAsia="ＭＳ Ｐゴシック" w:hAnsi="ＭＳ Ｐゴシック"/>
          <w:szCs w:val="21"/>
        </w:rPr>
        <w:t xml:space="preserve"> </w:t>
      </w:r>
      <w:r w:rsidRPr="00716D87">
        <w:rPr>
          <w:rFonts w:ascii="ＭＳ Ｐゴシック" w:eastAsia="ＭＳ Ｐゴシック" w:hAnsi="ＭＳ Ｐゴシック" w:hint="eastAsia"/>
          <w:szCs w:val="21"/>
        </w:rPr>
        <w:t>血液検査：一つ以上の有形成分の減少を示す（骨髄像では幼若細胞の相対的増加を伴うことが多</w:t>
      </w:r>
      <w:r w:rsidR="00E90E63" w:rsidRPr="00716D87">
        <w:rPr>
          <w:rFonts w:ascii="ＭＳ Ｐゴシック" w:eastAsia="ＭＳ Ｐゴシック" w:hAnsi="ＭＳ Ｐゴシック" w:hint="eastAsia"/>
          <w:szCs w:val="21"/>
        </w:rPr>
        <w:t xml:space="preserve">　</w:t>
      </w:r>
      <w:r w:rsidRPr="00716D87">
        <w:rPr>
          <w:rFonts w:ascii="ＭＳ Ｐゴシック" w:eastAsia="ＭＳ Ｐゴシック" w:hAnsi="ＭＳ Ｐゴシック" w:hint="eastAsia"/>
          <w:szCs w:val="21"/>
        </w:rPr>
        <w:t>い）。</w:t>
      </w:r>
      <w:r w:rsidRPr="00716D87">
        <w:rPr>
          <w:rFonts w:ascii="ＭＳ Ｐゴシック" w:eastAsia="ＭＳ Ｐゴシック" w:hAnsi="ＭＳ Ｐゴシック"/>
          <w:szCs w:val="21"/>
        </w:rPr>
        <w:t xml:space="preserve"> </w:t>
      </w:r>
    </w:p>
    <w:p w:rsidR="00C467D3" w:rsidRPr="00716D87" w:rsidRDefault="00C467D3" w:rsidP="00233DB4">
      <w:pPr>
        <w:ind w:leftChars="200" w:left="420"/>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②</w:t>
      </w:r>
      <w:r w:rsidRPr="00716D87">
        <w:rPr>
          <w:rFonts w:ascii="ＭＳ Ｐゴシック" w:eastAsia="ＭＳ Ｐゴシック" w:hAnsi="ＭＳ Ｐゴシック"/>
          <w:szCs w:val="21"/>
        </w:rPr>
        <w:t xml:space="preserve"> 肝機能検査：正常から高度異常まで重症になるに従い障害度が変化する。 </w:t>
      </w:r>
    </w:p>
    <w:p w:rsidR="00C467D3" w:rsidRPr="00716D87" w:rsidRDefault="00C467D3" w:rsidP="00233DB4">
      <w:pPr>
        <w:ind w:leftChars="200" w:left="708" w:hangingChars="137" w:hanging="288"/>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③</w:t>
      </w:r>
      <w:r w:rsidRPr="00716D87">
        <w:rPr>
          <w:rFonts w:ascii="ＭＳ Ｐゴシック" w:eastAsia="ＭＳ Ｐゴシック" w:hAnsi="ＭＳ Ｐゴシック"/>
          <w:szCs w:val="21"/>
        </w:rPr>
        <w:t xml:space="preserve"> </w:t>
      </w:r>
      <w:r w:rsidRPr="00716D87">
        <w:rPr>
          <w:rFonts w:ascii="ＭＳ Ｐゴシック" w:eastAsia="ＭＳ Ｐゴシック" w:hAnsi="ＭＳ Ｐゴシック" w:hint="eastAsia"/>
          <w:szCs w:val="21"/>
        </w:rPr>
        <w:t>内視鏡検査：しばしば上部消化管の静脈瘤を認める。門脈圧亢進症性胃</w:t>
      </w:r>
      <w:r w:rsidR="00352395" w:rsidRPr="00716D87">
        <w:rPr>
          <w:rFonts w:ascii="ＭＳ Ｐゴシック" w:eastAsia="ＭＳ Ｐゴシック" w:hAnsi="ＭＳ Ｐゴシック" w:hint="eastAsia"/>
          <w:szCs w:val="21"/>
        </w:rPr>
        <w:t>腸</w:t>
      </w:r>
      <w:r w:rsidRPr="00716D87">
        <w:rPr>
          <w:rFonts w:ascii="ＭＳ Ｐゴシック" w:eastAsia="ＭＳ Ｐゴシック" w:hAnsi="ＭＳ Ｐゴシック" w:hint="eastAsia"/>
          <w:szCs w:val="21"/>
        </w:rPr>
        <w:t>症や十二指腸</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胆管周囲</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下部消化管などにいわゆる異所性静脈瘤を認めることがある。</w:t>
      </w:r>
      <w:r w:rsidRPr="00716D87">
        <w:rPr>
          <w:rFonts w:ascii="ＭＳ Ｐゴシック" w:eastAsia="ＭＳ Ｐゴシック" w:hAnsi="ＭＳ Ｐゴシック"/>
          <w:szCs w:val="21"/>
        </w:rPr>
        <w:t xml:space="preserve"> </w:t>
      </w:r>
    </w:p>
    <w:p w:rsidR="00C467D3" w:rsidRPr="00716D87" w:rsidRDefault="00C467D3" w:rsidP="00233DB4">
      <w:pPr>
        <w:ind w:leftChars="100" w:left="210"/>
        <w:jc w:val="left"/>
        <w:rPr>
          <w:rFonts w:ascii="ＭＳ Ｐゴシック" w:eastAsia="ＭＳ Ｐゴシック" w:hAnsi="ＭＳ Ｐゴシック"/>
          <w:szCs w:val="21"/>
        </w:rPr>
      </w:pPr>
      <w:r w:rsidRPr="00716D87">
        <w:rPr>
          <w:rFonts w:ascii="ＭＳ Ｐゴシック" w:eastAsia="ＭＳ Ｐゴシック" w:hAnsi="ＭＳ Ｐゴシック"/>
          <w:szCs w:val="21"/>
        </w:rPr>
        <w:t xml:space="preserve">(2) 画像検査所見 </w:t>
      </w:r>
    </w:p>
    <w:p w:rsidR="00C467D3" w:rsidRPr="00716D87" w:rsidRDefault="00C467D3" w:rsidP="00233DB4">
      <w:pPr>
        <w:ind w:leftChars="200" w:left="420"/>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①</w:t>
      </w:r>
      <w:r w:rsidRPr="00716D87">
        <w:rPr>
          <w:rFonts w:ascii="ＭＳ Ｐゴシック" w:eastAsia="ＭＳ Ｐゴシック" w:hAnsi="ＭＳ Ｐゴシック"/>
          <w:szCs w:val="21"/>
        </w:rPr>
        <w:t xml:space="preserve"> </w:t>
      </w:r>
      <w:r w:rsidRPr="00716D87">
        <w:rPr>
          <w:rFonts w:ascii="ＭＳ Ｐゴシック" w:eastAsia="ＭＳ Ｐゴシック" w:hAnsi="ＭＳ Ｐゴシック" w:hint="eastAsia"/>
          <w:szCs w:val="21"/>
        </w:rPr>
        <w:t>超音波</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szCs w:val="21"/>
        </w:rPr>
        <w:t>CT</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szCs w:val="21"/>
        </w:rPr>
        <w:t>MRI</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腹腔鏡検査</w:t>
      </w:r>
      <w:r w:rsidRPr="00716D87">
        <w:rPr>
          <w:rFonts w:ascii="ＭＳ Ｐゴシック" w:eastAsia="ＭＳ Ｐゴシック" w:hAnsi="ＭＳ Ｐゴシック"/>
          <w:szCs w:val="21"/>
        </w:rPr>
        <w:t xml:space="preserve"> </w:t>
      </w:r>
    </w:p>
    <w:p w:rsidR="00C467D3" w:rsidRPr="00716D87" w:rsidRDefault="00C467D3" w:rsidP="00233DB4">
      <w:pPr>
        <w:ind w:leftChars="300" w:left="850" w:hangingChars="105" w:hanging="220"/>
        <w:jc w:val="left"/>
        <w:rPr>
          <w:rFonts w:ascii="ＭＳ Ｐゴシック" w:eastAsia="ＭＳ Ｐゴシック" w:hAnsi="ＭＳ Ｐゴシック"/>
          <w:szCs w:val="21"/>
        </w:rPr>
      </w:pPr>
      <w:r w:rsidRPr="00716D87">
        <w:rPr>
          <w:rFonts w:ascii="ＭＳ Ｐゴシック" w:eastAsia="ＭＳ Ｐゴシック" w:hAnsi="ＭＳ Ｐゴシック"/>
          <w:szCs w:val="21"/>
        </w:rPr>
        <w:t xml:space="preserve">1. </w:t>
      </w:r>
      <w:r w:rsidRPr="00716D87">
        <w:rPr>
          <w:rFonts w:ascii="ＭＳ Ｐゴシック" w:eastAsia="ＭＳ Ｐゴシック" w:hAnsi="ＭＳ Ｐゴシック" w:hint="eastAsia"/>
          <w:szCs w:val="21"/>
        </w:rPr>
        <w:t>肝静脈主幹あるいは肝部下大静脈の閉塞や狭窄が認められる。超音波ドプラ検査では肝静脈主幹や肝部下大静脈の逆流ないし乱流がみられることがあり</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また肝静脈血流波形は平坦化あるいは欠如することがある。</w:t>
      </w:r>
      <w:r w:rsidRPr="00716D87">
        <w:rPr>
          <w:rFonts w:ascii="ＭＳ Ｐゴシック" w:eastAsia="ＭＳ Ｐゴシック" w:hAnsi="ＭＳ Ｐゴシック"/>
          <w:szCs w:val="21"/>
        </w:rPr>
        <w:t xml:space="preserve"> </w:t>
      </w:r>
    </w:p>
    <w:p w:rsidR="00C467D3" w:rsidRPr="00716D87" w:rsidRDefault="00C467D3" w:rsidP="00233DB4">
      <w:pPr>
        <w:ind w:leftChars="300" w:left="630"/>
        <w:jc w:val="left"/>
        <w:rPr>
          <w:rFonts w:ascii="ＭＳ Ｐゴシック" w:eastAsia="ＭＳ Ｐゴシック" w:hAnsi="ＭＳ Ｐゴシック"/>
          <w:szCs w:val="21"/>
        </w:rPr>
      </w:pPr>
      <w:r w:rsidRPr="00716D87">
        <w:rPr>
          <w:rFonts w:ascii="ＭＳ Ｐゴシック" w:eastAsia="ＭＳ Ｐゴシック" w:hAnsi="ＭＳ Ｐゴシック"/>
          <w:szCs w:val="21"/>
        </w:rPr>
        <w:t xml:space="preserve">2. </w:t>
      </w:r>
      <w:r w:rsidRPr="00716D87">
        <w:rPr>
          <w:rFonts w:ascii="ＭＳ Ｐゴシック" w:eastAsia="ＭＳ Ｐゴシック" w:hAnsi="ＭＳ Ｐゴシック" w:hint="eastAsia"/>
          <w:szCs w:val="21"/>
        </w:rPr>
        <w:t>門脈本幹</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肝内門脈枝は開存している。</w:t>
      </w:r>
      <w:r w:rsidRPr="00716D87">
        <w:rPr>
          <w:rFonts w:ascii="ＭＳ Ｐゴシック" w:eastAsia="ＭＳ Ｐゴシック" w:hAnsi="ＭＳ Ｐゴシック"/>
          <w:szCs w:val="21"/>
        </w:rPr>
        <w:t xml:space="preserve"> </w:t>
      </w:r>
    </w:p>
    <w:p w:rsidR="00C467D3" w:rsidRPr="00716D87" w:rsidRDefault="00C467D3" w:rsidP="00233DB4">
      <w:pPr>
        <w:ind w:leftChars="300" w:left="630"/>
        <w:jc w:val="left"/>
        <w:rPr>
          <w:rFonts w:ascii="ＭＳ Ｐゴシック" w:eastAsia="ＭＳ Ｐゴシック" w:hAnsi="ＭＳ Ｐゴシック"/>
          <w:szCs w:val="21"/>
        </w:rPr>
      </w:pPr>
      <w:r w:rsidRPr="00716D87">
        <w:rPr>
          <w:rFonts w:ascii="ＭＳ Ｐゴシック" w:eastAsia="ＭＳ Ｐゴシック" w:hAnsi="ＭＳ Ｐゴシック"/>
          <w:szCs w:val="21"/>
        </w:rPr>
        <w:t xml:space="preserve">3. 脾臓の腫大を認める。 </w:t>
      </w:r>
    </w:p>
    <w:p w:rsidR="00C467D3" w:rsidRPr="00716D87" w:rsidRDefault="00C467D3" w:rsidP="00233DB4">
      <w:pPr>
        <w:ind w:leftChars="300" w:left="630"/>
        <w:jc w:val="left"/>
        <w:rPr>
          <w:rFonts w:ascii="ＭＳ Ｐゴシック" w:eastAsia="ＭＳ Ｐゴシック" w:hAnsi="ＭＳ Ｐゴシック"/>
          <w:szCs w:val="21"/>
        </w:rPr>
      </w:pPr>
      <w:r w:rsidRPr="00716D87">
        <w:rPr>
          <w:rFonts w:ascii="ＭＳ Ｐゴシック" w:eastAsia="ＭＳ Ｐゴシック" w:hAnsi="ＭＳ Ｐゴシック"/>
          <w:szCs w:val="21"/>
        </w:rPr>
        <w:t xml:space="preserve">4. 肝臓のうっ血性腫大を認める。特に尾状葉の腫大が著しい。 </w:t>
      </w:r>
      <w:r w:rsidR="00352395" w:rsidRPr="00716D87">
        <w:rPr>
          <w:rFonts w:ascii="ＭＳ Ｐゴシック" w:eastAsia="ＭＳ Ｐゴシック" w:hAnsi="ＭＳ Ｐゴシック" w:hint="eastAsia"/>
          <w:szCs w:val="21"/>
        </w:rPr>
        <w:t>肝硬変に至れば、肝萎縮となることもある。</w:t>
      </w:r>
    </w:p>
    <w:p w:rsidR="00C467D3" w:rsidRPr="00716D87" w:rsidRDefault="00C467D3" w:rsidP="00233DB4">
      <w:pPr>
        <w:ind w:leftChars="200" w:left="420"/>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②</w:t>
      </w:r>
      <w:r w:rsidRPr="00716D87">
        <w:rPr>
          <w:rFonts w:ascii="ＭＳ Ｐゴシック" w:eastAsia="ＭＳ Ｐゴシック" w:hAnsi="ＭＳ Ｐゴシック"/>
          <w:szCs w:val="21"/>
        </w:rPr>
        <w:t xml:space="preserve"> </w:t>
      </w:r>
      <w:r w:rsidRPr="00716D87">
        <w:rPr>
          <w:rFonts w:ascii="ＭＳ Ｐゴシック" w:eastAsia="ＭＳ Ｐゴシック" w:hAnsi="ＭＳ Ｐゴシック" w:hint="eastAsia"/>
          <w:szCs w:val="21"/>
        </w:rPr>
        <w:t>下大静脈</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肝静脈造影および圧測定</w:t>
      </w:r>
      <w:r w:rsidRPr="00716D87">
        <w:rPr>
          <w:rFonts w:ascii="ＭＳ Ｐゴシック" w:eastAsia="ＭＳ Ｐゴシック" w:hAnsi="ＭＳ Ｐゴシック"/>
          <w:szCs w:val="21"/>
        </w:rPr>
        <w:t xml:space="preserve"> </w:t>
      </w:r>
    </w:p>
    <w:p w:rsidR="00C467D3" w:rsidRPr="00716D87" w:rsidRDefault="00C467D3" w:rsidP="00233DB4">
      <w:pPr>
        <w:ind w:leftChars="300" w:left="630"/>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肝静脈主幹あるいは肝部下大静脈の閉塞や狭窄を認める。肝部下大静脈閉塞の形態は膜様閉塞から広範な閉塞まで各種存在する。また同時に上行腰静脈</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奇静脈</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半奇静脈などの側副血行路が造影されることが多い。著明な肝静脈枝相互間吻合を認める。肝部下大静脈</w:t>
      </w:r>
      <w:r w:rsidR="00352395" w:rsidRPr="00716D87">
        <w:rPr>
          <w:rFonts w:ascii="ＭＳ Ｐゴシック" w:eastAsia="ＭＳ Ｐゴシック" w:hAnsi="ＭＳ Ｐゴシック" w:hint="eastAsia"/>
          <w:szCs w:val="21"/>
        </w:rPr>
        <w:t>圧</w:t>
      </w:r>
      <w:r w:rsidRPr="00716D87">
        <w:rPr>
          <w:rFonts w:ascii="ＭＳ Ｐゴシック" w:eastAsia="ＭＳ Ｐゴシック" w:hAnsi="ＭＳ Ｐゴシック" w:hint="eastAsia"/>
          <w:szCs w:val="21"/>
        </w:rPr>
        <w:t>は上昇し</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肝静脈圧や閉塞肝静脈圧も上昇する。</w:t>
      </w:r>
      <w:r w:rsidRPr="00716D87">
        <w:rPr>
          <w:rFonts w:ascii="ＭＳ Ｐゴシック" w:eastAsia="ＭＳ Ｐゴシック" w:hAnsi="ＭＳ Ｐゴシック"/>
          <w:szCs w:val="21"/>
        </w:rPr>
        <w:t xml:space="preserve"> </w:t>
      </w:r>
    </w:p>
    <w:p w:rsidR="00C467D3" w:rsidRPr="00716D87" w:rsidRDefault="00C467D3" w:rsidP="00641A09">
      <w:pPr>
        <w:ind w:firstLineChars="100" w:firstLine="210"/>
        <w:jc w:val="left"/>
        <w:rPr>
          <w:rFonts w:ascii="ＭＳ Ｐゴシック" w:eastAsia="ＭＳ Ｐゴシック" w:hAnsi="ＭＳ Ｐゴシック"/>
          <w:szCs w:val="21"/>
        </w:rPr>
      </w:pPr>
      <w:r w:rsidRPr="00716D87">
        <w:rPr>
          <w:rFonts w:ascii="ＭＳ Ｐゴシック" w:eastAsia="ＭＳ Ｐゴシック" w:hAnsi="ＭＳ Ｐゴシック"/>
          <w:szCs w:val="21"/>
        </w:rPr>
        <w:t xml:space="preserve">(3) 病理検査所見 </w:t>
      </w:r>
    </w:p>
    <w:p w:rsidR="00C467D3" w:rsidRPr="00716D87" w:rsidRDefault="00C467D3" w:rsidP="00233DB4">
      <w:pPr>
        <w:ind w:leftChars="300" w:left="850" w:hangingChars="105" w:hanging="220"/>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①</w:t>
      </w:r>
      <w:r w:rsidRPr="00716D87">
        <w:rPr>
          <w:rFonts w:ascii="ＭＳ Ｐゴシック" w:eastAsia="ＭＳ Ｐゴシック" w:hAnsi="ＭＳ Ｐゴシック"/>
          <w:szCs w:val="21"/>
        </w:rPr>
        <w:t xml:space="preserve"> </w:t>
      </w:r>
      <w:r w:rsidRPr="00716D87">
        <w:rPr>
          <w:rFonts w:ascii="ＭＳ Ｐゴシック" w:eastAsia="ＭＳ Ｐゴシック" w:hAnsi="ＭＳ Ｐゴシック" w:hint="eastAsia"/>
          <w:szCs w:val="21"/>
        </w:rPr>
        <w:t>肝臓の肉眼所見：</w:t>
      </w:r>
      <w:r w:rsidR="00352395" w:rsidRPr="00716D87">
        <w:rPr>
          <w:rFonts w:ascii="ＭＳ Ｐゴシック" w:eastAsia="ＭＳ Ｐゴシック" w:hAnsi="ＭＳ Ｐゴシック" w:hint="eastAsia"/>
          <w:szCs w:val="21"/>
        </w:rPr>
        <w:t>急性期の</w:t>
      </w:r>
      <w:r w:rsidRPr="00716D87">
        <w:rPr>
          <w:rFonts w:ascii="ＭＳ Ｐゴシック" w:eastAsia="ＭＳ Ｐゴシック" w:hAnsi="ＭＳ Ｐゴシック" w:hint="eastAsia"/>
          <w:szCs w:val="21"/>
        </w:rPr>
        <w:t>うっ血性肝腫大</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慢性うっ血に伴う肝線維化</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肝実質の脱落と再生</w:t>
      </w:r>
      <w:r w:rsidR="009C0DEB" w:rsidRPr="00716D87">
        <w:rPr>
          <w:rFonts w:ascii="ＭＳ Ｐゴシック" w:eastAsia="ＭＳ Ｐゴシック" w:hAnsi="ＭＳ Ｐゴシック" w:hint="eastAsia"/>
          <w:szCs w:val="21"/>
        </w:rPr>
        <w:t>、</w:t>
      </w:r>
      <w:r w:rsidR="00352395" w:rsidRPr="00716D87">
        <w:rPr>
          <w:rFonts w:ascii="ＭＳ Ｐゴシック" w:eastAsia="ＭＳ Ｐゴシック" w:hAnsi="ＭＳ Ｐゴシック" w:hint="eastAsia"/>
          <w:szCs w:val="21"/>
        </w:rPr>
        <w:t>進行すると</w:t>
      </w:r>
      <w:r w:rsidRPr="00716D87">
        <w:rPr>
          <w:rFonts w:ascii="ＭＳ Ｐゴシック" w:eastAsia="ＭＳ Ｐゴシック" w:hAnsi="ＭＳ Ｐゴシック" w:hint="eastAsia"/>
          <w:szCs w:val="21"/>
        </w:rPr>
        <w:t>うっ血性肝硬変の所見を呈する。</w:t>
      </w:r>
      <w:r w:rsidRPr="00716D87">
        <w:rPr>
          <w:rFonts w:ascii="ＭＳ Ｐゴシック" w:eastAsia="ＭＳ Ｐゴシック" w:hAnsi="ＭＳ Ｐゴシック"/>
          <w:szCs w:val="21"/>
        </w:rPr>
        <w:t xml:space="preserve"> </w:t>
      </w:r>
    </w:p>
    <w:p w:rsidR="00C467D3" w:rsidRPr="00716D87" w:rsidRDefault="00C467D3" w:rsidP="00233DB4">
      <w:pPr>
        <w:ind w:leftChars="300" w:left="850" w:hangingChars="105" w:hanging="220"/>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②</w:t>
      </w:r>
      <w:r w:rsidRPr="00716D87">
        <w:rPr>
          <w:rFonts w:ascii="ＭＳ Ｐゴシック" w:eastAsia="ＭＳ Ｐゴシック" w:hAnsi="ＭＳ Ｐゴシック"/>
          <w:szCs w:val="21"/>
        </w:rPr>
        <w:t xml:space="preserve"> </w:t>
      </w:r>
      <w:r w:rsidRPr="00716D87">
        <w:rPr>
          <w:rFonts w:ascii="ＭＳ Ｐゴシック" w:eastAsia="ＭＳ Ｐゴシック" w:hAnsi="ＭＳ Ｐゴシック" w:hint="eastAsia"/>
          <w:szCs w:val="21"/>
        </w:rPr>
        <w:t>肝臓の組織所見：</w:t>
      </w:r>
      <w:r w:rsidR="00352395" w:rsidRPr="00716D87">
        <w:rPr>
          <w:rFonts w:ascii="ＭＳ Ｐゴシック" w:eastAsia="ＭＳ Ｐゴシック" w:hAnsi="ＭＳ Ｐゴシック" w:hint="eastAsia"/>
          <w:szCs w:val="21"/>
        </w:rPr>
        <w:t>急性のうっ血では、肝小葉中心帯の類洞の拡張が見られ、うっ血が高度の場合には中心帯に壊死が生じる。うっ血が持続すると、肝小葉の逆転像（門脈域が中央に位置し肝細胞集団がうっ血帯で囲まれた像）や中心帯領域に線維化が生じ、慢性うっ血性変化が見られる。さらに線維化が進行すると、主に中心帯を連結する架橋性線維化が見られ、線維性隔壁を形成し肝硬変の所見を呈する。</w:t>
      </w:r>
      <w:r w:rsidRPr="00716D87">
        <w:rPr>
          <w:rFonts w:ascii="ＭＳ Ｐゴシック" w:eastAsia="ＭＳ Ｐゴシック" w:hAnsi="ＭＳ Ｐゴシック"/>
          <w:szCs w:val="21"/>
        </w:rPr>
        <w:t xml:space="preserve"> </w:t>
      </w:r>
    </w:p>
    <w:p w:rsidR="00C467D3" w:rsidRPr="00716D87" w:rsidRDefault="00C467D3" w:rsidP="00641A09">
      <w:pPr>
        <w:ind w:firstLineChars="100" w:firstLine="210"/>
        <w:jc w:val="left"/>
        <w:rPr>
          <w:rFonts w:ascii="ＭＳ Ｐゴシック" w:eastAsia="ＭＳ Ｐゴシック" w:hAnsi="ＭＳ Ｐゴシック"/>
          <w:szCs w:val="21"/>
        </w:rPr>
      </w:pPr>
      <w:r w:rsidRPr="00716D87">
        <w:rPr>
          <w:rFonts w:ascii="ＭＳ Ｐゴシック" w:eastAsia="ＭＳ Ｐゴシック" w:hAnsi="ＭＳ Ｐゴシック"/>
          <w:szCs w:val="21"/>
        </w:rPr>
        <w:t xml:space="preserve">(4) 診断 </w:t>
      </w:r>
    </w:p>
    <w:p w:rsidR="00C467D3" w:rsidRPr="00716D87" w:rsidRDefault="00C467D3" w:rsidP="00233DB4">
      <w:pPr>
        <w:ind w:leftChars="300" w:left="630"/>
        <w:jc w:val="left"/>
        <w:rPr>
          <w:rFonts w:ascii="ＭＳ Ｐゴシック" w:eastAsia="ＭＳ Ｐゴシック" w:hAnsi="ＭＳ Ｐゴシック"/>
          <w:szCs w:val="21"/>
        </w:rPr>
      </w:pPr>
      <w:r w:rsidRPr="00716D87">
        <w:rPr>
          <w:rFonts w:ascii="ＭＳ Ｐゴシック" w:eastAsia="ＭＳ Ｐゴシック" w:hAnsi="ＭＳ Ｐゴシック"/>
          <w:szCs w:val="21"/>
        </w:rPr>
        <w:t xml:space="preserve"> 主に画像検査所見を参考に確定診断を得る。二次性バッド</w:t>
      </w:r>
      <w:r w:rsidR="00BC16F3"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キアリ症候群については原因疾患を明らかにする。</w:t>
      </w:r>
      <w:r w:rsidRPr="00716D87">
        <w:rPr>
          <w:rFonts w:ascii="ＭＳ Ｐゴシック" w:eastAsia="ＭＳ Ｐゴシック" w:hAnsi="ＭＳ Ｐゴシック"/>
          <w:szCs w:val="21"/>
        </w:rPr>
        <w:t xml:space="preserve"> </w:t>
      </w:r>
    </w:p>
    <w:p w:rsidR="00E95443" w:rsidRPr="00716D87" w:rsidRDefault="007574E7" w:rsidP="00E95443">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２</w:t>
      </w:r>
      <w:r w:rsidR="00E95443" w:rsidRPr="00716D87">
        <w:rPr>
          <w:rFonts w:ascii="ＭＳ Ｐゴシック" w:eastAsia="ＭＳ Ｐゴシック" w:hAnsi="ＭＳ Ｐゴシック"/>
          <w:szCs w:val="21"/>
        </w:rPr>
        <w:t xml:space="preserve"> </w:t>
      </w:r>
      <w:r w:rsidR="00E95443" w:rsidRPr="00716D87">
        <w:rPr>
          <w:rFonts w:ascii="ＭＳ Ｐゴシック" w:eastAsia="ＭＳ Ｐゴシック" w:hAnsi="ＭＳ Ｐゴシック" w:hint="eastAsia"/>
          <w:szCs w:val="21"/>
        </w:rPr>
        <w:t>指定難病の対象範囲</w:t>
      </w:r>
      <w:r w:rsidR="00E95443" w:rsidRPr="00716D87">
        <w:rPr>
          <w:rFonts w:ascii="ＭＳ Ｐゴシック" w:eastAsia="ＭＳ Ｐゴシック" w:hAnsi="ＭＳ Ｐゴシック"/>
          <w:szCs w:val="21"/>
        </w:rPr>
        <w:t xml:space="preserve"> </w:t>
      </w:r>
    </w:p>
    <w:p w:rsidR="00C467D3" w:rsidRPr="00716D87" w:rsidRDefault="00E95443" w:rsidP="007E2C4E">
      <w:pPr>
        <w:ind w:firstLineChars="100" w:firstLine="210"/>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指定難病の対象は、主に画像検査所見において、肝静脈の主幹あるいは肝部下大静脈の閉塞や狭窄を認め、門脈圧亢進症所見を有する症例とし、二次性のものは除外する。</w:t>
      </w:r>
    </w:p>
    <w:p w:rsidR="00C467D3" w:rsidRPr="00716D87" w:rsidRDefault="007574E7" w:rsidP="00C467D3">
      <w:pPr>
        <w:jc w:val="left"/>
        <w:rPr>
          <w:rFonts w:ascii="ＭＳ Ｐゴシック" w:eastAsia="ＭＳ Ｐゴシック" w:hAnsi="ＭＳ Ｐゴシック"/>
          <w:szCs w:val="21"/>
        </w:rPr>
      </w:pPr>
      <w:r>
        <w:rPr>
          <w:rFonts w:ascii="ＭＳ Ｐゴシック" w:eastAsia="ＭＳ Ｐゴシック" w:hAnsi="ＭＳ Ｐゴシック" w:hint="eastAsia"/>
          <w:szCs w:val="21"/>
        </w:rPr>
        <w:t>３</w:t>
      </w:r>
      <w:r w:rsidR="00C467D3" w:rsidRPr="00716D87">
        <w:rPr>
          <w:rFonts w:ascii="ＭＳ Ｐゴシック" w:eastAsia="ＭＳ Ｐゴシック" w:hAnsi="ＭＳ Ｐゴシック"/>
          <w:szCs w:val="21"/>
        </w:rPr>
        <w:t xml:space="preserve"> 参考事項 </w:t>
      </w:r>
    </w:p>
    <w:p w:rsidR="00C467D3" w:rsidRPr="00716D87" w:rsidRDefault="00C467D3" w:rsidP="007E2C4E">
      <w:pPr>
        <w:ind w:firstLineChars="100" w:firstLine="210"/>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肝静脈の主幹あるいは肝部下大静脈の閉塞や狭窄により門脈圧亢進症に至る症候群をいう。重症度に応じ</w:t>
      </w:r>
      <w:r w:rsidRPr="00716D87">
        <w:rPr>
          <w:rFonts w:ascii="ＭＳ Ｐゴシック" w:eastAsia="ＭＳ Ｐゴシック" w:hAnsi="ＭＳ Ｐゴシック" w:hint="eastAsia"/>
          <w:szCs w:val="21"/>
        </w:rPr>
        <w:lastRenderedPageBreak/>
        <w:t>易出血性食道・胃静脈瘤</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異所性静脈瘤</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門脈圧亢進症性胃症</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腹水</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出血傾向</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脾腫</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貧血</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肝機能障害</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下腿浮腫</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下肢静脈瘤</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胸腹壁の上行性皮下静脈怒張などの症候を示す。多くは慢性の経過をとるが</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急性閉塞や狭窄も起こり得る。</w:t>
      </w:r>
    </w:p>
    <w:p w:rsidR="00C467D3" w:rsidRPr="00716D87" w:rsidRDefault="00C467D3" w:rsidP="007E2C4E">
      <w:pPr>
        <w:ind w:firstLineChars="100" w:firstLine="210"/>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原因の明らかでない一次性バッド</w:t>
      </w:r>
      <w:r w:rsidR="00BC16F3"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キアリ症候群と原因の明らかな二次性バッド</w:t>
      </w:r>
      <w:r w:rsidR="00BC16F3"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キアリ症候群とがある。二次性バッド</w:t>
      </w:r>
      <w:r w:rsidR="00BC16F3"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キアリ症候群の原因として肝癌</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転移性肝腫瘍</w:t>
      </w:r>
      <w:r w:rsidR="009C0DEB" w:rsidRPr="00716D87">
        <w:rPr>
          <w:rFonts w:ascii="ＭＳ Ｐゴシック" w:eastAsia="ＭＳ Ｐゴシック" w:hAnsi="ＭＳ Ｐゴシック" w:hint="eastAsia"/>
          <w:szCs w:val="21"/>
        </w:rPr>
        <w:t>、</w:t>
      </w:r>
      <w:r w:rsidRPr="00716D87">
        <w:rPr>
          <w:rFonts w:ascii="ＭＳ Ｐゴシック" w:eastAsia="ＭＳ Ｐゴシック" w:hAnsi="ＭＳ Ｐゴシック" w:hint="eastAsia"/>
          <w:szCs w:val="21"/>
        </w:rPr>
        <w:t>うっ血性心疾患などがある。</w:t>
      </w:r>
      <w:r w:rsidRPr="00716D87">
        <w:rPr>
          <w:rFonts w:ascii="ＭＳ Ｐゴシック" w:eastAsia="ＭＳ Ｐゴシック" w:hAnsi="ＭＳ Ｐゴシック"/>
          <w:szCs w:val="21"/>
        </w:rPr>
        <w:t xml:space="preserve"> </w:t>
      </w:r>
    </w:p>
    <w:p w:rsidR="00C467D3" w:rsidRPr="00716D87" w:rsidRDefault="00C467D3" w:rsidP="00C467D3">
      <w:pPr>
        <w:jc w:val="left"/>
        <w:rPr>
          <w:rFonts w:ascii="ＭＳ Ｐゴシック" w:eastAsia="ＭＳ Ｐゴシック" w:hAnsi="ＭＳ Ｐゴシック"/>
          <w:szCs w:val="21"/>
        </w:rPr>
      </w:pPr>
      <w:r w:rsidRPr="00716D87">
        <w:rPr>
          <w:rFonts w:ascii="ＭＳ Ｐゴシック" w:eastAsia="ＭＳ Ｐゴシック" w:hAnsi="ＭＳ Ｐゴシック"/>
          <w:szCs w:val="21"/>
        </w:rPr>
        <w:t xml:space="preserve"> </w:t>
      </w:r>
    </w:p>
    <w:p w:rsidR="00C467D3" w:rsidRPr="00716D87" w:rsidRDefault="00C467D3" w:rsidP="00233DB4">
      <w:pPr>
        <w:ind w:leftChars="100" w:left="210"/>
        <w:jc w:val="left"/>
        <w:rPr>
          <w:rFonts w:ascii="ＭＳ Ｐゴシック" w:eastAsia="ＭＳ Ｐゴシック" w:hAnsi="ＭＳ Ｐゴシック"/>
          <w:szCs w:val="21"/>
        </w:rPr>
      </w:pPr>
      <w:r w:rsidRPr="00716D87">
        <w:rPr>
          <w:rFonts w:ascii="ＭＳ Ｐゴシック" w:eastAsia="ＭＳ Ｐゴシック" w:hAnsi="ＭＳ Ｐゴシック"/>
          <w:szCs w:val="21"/>
        </w:rPr>
        <w:cr/>
      </w:r>
    </w:p>
    <w:p w:rsidR="00C467D3" w:rsidRPr="00716D87" w:rsidRDefault="00C467D3" w:rsidP="00C467D3">
      <w:pPr>
        <w:widowControl/>
        <w:jc w:val="left"/>
        <w:rPr>
          <w:rFonts w:ascii="ＭＳ Ｐゴシック" w:eastAsia="ＭＳ Ｐゴシック" w:hAnsi="ＭＳ Ｐゴシック"/>
          <w:szCs w:val="21"/>
        </w:rPr>
      </w:pPr>
      <w:r w:rsidRPr="00716D87">
        <w:rPr>
          <w:rFonts w:ascii="ＭＳ Ｐゴシック" w:eastAsia="ＭＳ Ｐゴシック" w:hAnsi="ＭＳ Ｐゴシック"/>
          <w:szCs w:val="21"/>
        </w:rPr>
        <w:br w:type="page"/>
      </w:r>
    </w:p>
    <w:p w:rsidR="00DF7DAE" w:rsidRPr="00716D87" w:rsidRDefault="00C467D3" w:rsidP="00C467D3">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lastRenderedPageBreak/>
        <w:t>＜重症度分類＞</w:t>
      </w:r>
    </w:p>
    <w:p w:rsidR="00E95443" w:rsidRPr="00716D87" w:rsidRDefault="00E95443" w:rsidP="00C467D3">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門脈血行異常症の診断と治療のガイドライン（</w:t>
      </w:r>
      <w:r w:rsidRPr="00716D87">
        <w:rPr>
          <w:rFonts w:ascii="ＭＳ Ｐゴシック" w:eastAsia="ＭＳ Ｐゴシック" w:hAnsi="ＭＳ Ｐゴシック"/>
          <w:szCs w:val="21"/>
        </w:rPr>
        <w:t>2013年）におけるバッド・キアリ症候群重症度分類</w:t>
      </w:r>
    </w:p>
    <w:p w:rsidR="0023212A" w:rsidRPr="00716D87" w:rsidRDefault="0023212A" w:rsidP="00C467D3">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重症度Ⅲ度以上を対象とする</w:t>
      </w:r>
      <w:r w:rsidR="00FC6685">
        <w:rPr>
          <w:rFonts w:ascii="ＭＳ Ｐゴシック" w:eastAsia="ＭＳ Ｐゴシック" w:hAnsi="ＭＳ Ｐゴシック" w:hint="eastAsia"/>
          <w:szCs w:val="21"/>
        </w:rPr>
        <w:t>。</w:t>
      </w:r>
    </w:p>
    <w:p w:rsidR="00DF7DAE" w:rsidRPr="00716D87" w:rsidRDefault="00DF7DAE" w:rsidP="00C467D3">
      <w:pPr>
        <w:jc w:val="left"/>
        <w:rPr>
          <w:rFonts w:ascii="ＭＳ Ｐゴシック" w:eastAsia="ＭＳ Ｐゴシック" w:hAnsi="ＭＳ Ｐゴシック"/>
          <w:szCs w:val="21"/>
        </w:rPr>
      </w:pPr>
    </w:p>
    <w:p w:rsidR="00352395" w:rsidRPr="00716D87" w:rsidRDefault="00352395" w:rsidP="00352395">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重症度Ⅰ：診断可能だが、所見は認めない。</w:t>
      </w:r>
    </w:p>
    <w:p w:rsidR="00352395" w:rsidRPr="00716D87" w:rsidRDefault="00352395" w:rsidP="00352395">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重症度Ⅱ：所見を認めるものの、治療を要しない。</w:t>
      </w:r>
    </w:p>
    <w:p w:rsidR="00352395" w:rsidRPr="00716D87" w:rsidRDefault="00B140C8" w:rsidP="00352395">
      <w:pPr>
        <w:jc w:val="left"/>
        <w:rPr>
          <w:rFonts w:ascii="ＭＳ Ｐゴシック" w:eastAsia="ＭＳ Ｐゴシック" w:hAnsi="ＭＳ Ｐゴシック"/>
          <w:szCs w:val="21"/>
        </w:rPr>
      </w:pPr>
      <w:r w:rsidRPr="00716D87">
        <w:rPr>
          <w:rFonts w:ascii="ＭＳ Ｐゴシック" w:eastAsia="ＭＳ Ｐゴシック" w:hAnsi="ＭＳ Ｐゴシック"/>
          <w:noProof/>
          <w:szCs w:val="21"/>
        </w:rPr>
        <mc:AlternateContent>
          <mc:Choice Requires="wps">
            <w:drawing>
              <wp:anchor distT="0" distB="0" distL="114300" distR="114300" simplePos="0" relativeHeight="251659264" behindDoc="0" locked="0" layoutInCell="1" allowOverlap="1" wp14:anchorId="020C30B1" wp14:editId="28B4B23F">
                <wp:simplePos x="0" y="0"/>
                <wp:positionH relativeFrom="column">
                  <wp:posOffset>-7001</wp:posOffset>
                </wp:positionH>
                <wp:positionV relativeFrom="paragraph">
                  <wp:posOffset>8906</wp:posOffset>
                </wp:positionV>
                <wp:extent cx="5961412" cy="0"/>
                <wp:effectExtent l="38100" t="38100" r="58420" b="95250"/>
                <wp:wrapNone/>
                <wp:docPr id="1" name="直線コネクタ 1"/>
                <wp:cNvGraphicFramePr/>
                <a:graphic xmlns:a="http://schemas.openxmlformats.org/drawingml/2006/main">
                  <a:graphicData uri="http://schemas.microsoft.com/office/word/2010/wordprocessingShape">
                    <wps:wsp>
                      <wps:cNvCnPr/>
                      <wps:spPr>
                        <a:xfrm>
                          <a:off x="0" y="0"/>
                          <a:ext cx="5961412" cy="0"/>
                        </a:xfrm>
                        <a:prstGeom prst="line">
                          <a:avLst/>
                        </a:prstGeom>
                        <a:ln>
                          <a:solidFill>
                            <a:srgbClr val="FF0000"/>
                          </a:solidFill>
                          <a:prstDash val="dash"/>
                        </a:ln>
                      </wps:spPr>
                      <wps:style>
                        <a:lnRef idx="2">
                          <a:schemeClr val="accent2"/>
                        </a:lnRef>
                        <a:fillRef idx="0">
                          <a:schemeClr val="accent2"/>
                        </a:fillRef>
                        <a:effectRef idx="1">
                          <a:schemeClr val="accent2"/>
                        </a:effectRef>
                        <a:fontRef idx="minor">
                          <a:schemeClr val="tx1"/>
                        </a:fontRef>
                      </wps:style>
                      <wps:bodyPr/>
                    </wps:wsp>
                  </a:graphicData>
                </a:graphic>
              </wp:anchor>
            </w:drawing>
          </mc:Choice>
          <mc:Fallback xmlns:w15="http://schemas.microsoft.com/office/word/2012/wordml" xmlns:w16se="http://schemas.microsoft.com/office/word/2015/wordml/symex"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22FDB6A" id="直線コネクタ 1" o:spid="_x0000_s1026" style="position:absolute;left:0;text-align:left;z-index:251659264;visibility:visible;mso-wrap-style:square;mso-wrap-distance-left:9pt;mso-wrap-distance-top:0;mso-wrap-distance-right:9pt;mso-wrap-distance-bottom:0;mso-position-horizontal:absolute;mso-position-horizontal-relative:text;mso-position-vertical:absolute;mso-position-vertical-relative:text" from="-.55pt,.7pt" to="468.85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" strokecolor="red" strokeweight="2pt">
                <v:stroke dashstyle="dash"/>
                <v:shadow on="t" color="black" opacity="24903f" origin=",.5" offset="0,.55556mm"/>
              </v:line>
            </w:pict>
          </mc:Fallback>
        </mc:AlternateContent>
      </w:r>
      <w:r w:rsidR="00352395" w:rsidRPr="00716D87">
        <w:rPr>
          <w:rFonts w:ascii="ＭＳ Ｐゴシック" w:eastAsia="ＭＳ Ｐゴシック" w:hAnsi="ＭＳ Ｐゴシック" w:hint="eastAsia"/>
          <w:szCs w:val="21"/>
        </w:rPr>
        <w:t>重症度Ⅲ：所見を認め、治療を要する。</w:t>
      </w:r>
    </w:p>
    <w:p w:rsidR="00352395" w:rsidRPr="00716D87" w:rsidRDefault="00352395" w:rsidP="00352395">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重症度Ⅳ：身体活動が制限され、介護も含めた治療を要する。</w:t>
      </w:r>
    </w:p>
    <w:p w:rsidR="00352395" w:rsidRPr="00716D87" w:rsidRDefault="00352395" w:rsidP="00352395">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重症度Ⅴ：肝不全ないしは消化管出血を認め、集中治療を要する。</w:t>
      </w:r>
    </w:p>
    <w:p w:rsidR="00352395" w:rsidRPr="00716D87" w:rsidRDefault="00352395" w:rsidP="00D1321A">
      <w:pPr>
        <w:ind w:left="1680" w:hangingChars="800" w:hanging="1680"/>
        <w:jc w:val="left"/>
        <w:rPr>
          <w:rFonts w:ascii="ＭＳ Ｐゴシック" w:eastAsia="ＭＳ Ｐゴシック" w:hAnsi="ＭＳ Ｐゴシック"/>
          <w:szCs w:val="21"/>
        </w:rPr>
      </w:pPr>
    </w:p>
    <w:p w:rsidR="00352395" w:rsidRPr="00716D87" w:rsidRDefault="00352395" w:rsidP="00352395">
      <w:pPr>
        <w:ind w:left="2"/>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（付記）</w:t>
      </w:r>
    </w:p>
    <w:p w:rsidR="00352395" w:rsidRPr="00716D87" w:rsidRDefault="00352395" w:rsidP="00352395">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１．食道・胃・異所性静脈瘤</w:t>
      </w:r>
    </w:p>
    <w:p w:rsidR="00352395" w:rsidRPr="00716D87" w:rsidRDefault="00352395" w:rsidP="00352395">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 xml:space="preserve">　（＋）：静脈瘤を認めるが、易出血性ではない。</w:t>
      </w:r>
    </w:p>
    <w:p w:rsidR="00352395" w:rsidRPr="00716D87" w:rsidRDefault="00352395" w:rsidP="00D1321A">
      <w:pPr>
        <w:ind w:left="771" w:hangingChars="367" w:hanging="771"/>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 xml:space="preserve">　（</w:t>
      </w:r>
      <w:r w:rsidRPr="00716D87">
        <w:rPr>
          <w:rFonts w:ascii="ＭＳ Ｐゴシック" w:eastAsia="ＭＳ Ｐゴシック" w:hAnsi="ＭＳ Ｐゴシック"/>
          <w:szCs w:val="21"/>
        </w:rPr>
        <w:t>++）：易出血性静脈瘤を認めるが、出血の既往がないもの。易出血性食道・胃静脈瘤とは「食道・胃静脈瘤内視鏡所見記載基準（日本門脈圧亢進症学会）「門脈圧亢進症取り扱い規約（第3版、2013年）」に基づき、F2以上のもの、またはF因子に関係なく発赤所見を認めるもの。異所性静脈瘤の場合もこれに準じる。</w:t>
      </w:r>
    </w:p>
    <w:p w:rsidR="00352395" w:rsidRPr="00716D87" w:rsidRDefault="00352395" w:rsidP="00352395">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 xml:space="preserve">　（</w:t>
      </w:r>
      <w:r w:rsidRPr="00716D87">
        <w:rPr>
          <w:rFonts w:ascii="ＭＳ Ｐゴシック" w:eastAsia="ＭＳ Ｐゴシック" w:hAnsi="ＭＳ Ｐゴシック"/>
          <w:szCs w:val="21"/>
        </w:rPr>
        <w:t>+++）：易出血性静脈瘤を認め、出血の既往を有するもの。異所性静脈瘤の場合もこれに準じる。</w:t>
      </w:r>
    </w:p>
    <w:p w:rsidR="00352395" w:rsidRPr="00716D87" w:rsidRDefault="00352395" w:rsidP="00352395">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２．門脈圧亢進所見</w:t>
      </w:r>
    </w:p>
    <w:p w:rsidR="00352395" w:rsidRPr="00716D87" w:rsidRDefault="00352395" w:rsidP="00D1321A">
      <w:pPr>
        <w:ind w:left="210" w:hangingChars="100" w:hanging="210"/>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 xml:space="preserve">　（＋）：門脈圧亢進症性胃腸症、腹水、出血傾向、脾腫、貧血のうち一つもしくは複数認めるが、治療を必要としない。</w:t>
      </w:r>
    </w:p>
    <w:p w:rsidR="00352395" w:rsidRPr="00716D87" w:rsidRDefault="00352395" w:rsidP="00352395">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 xml:space="preserve">　（</w:t>
      </w:r>
      <w:r w:rsidRPr="00716D87">
        <w:rPr>
          <w:rFonts w:ascii="ＭＳ Ｐゴシック" w:eastAsia="ＭＳ Ｐゴシック" w:hAnsi="ＭＳ Ｐゴシック"/>
          <w:szCs w:val="21"/>
        </w:rPr>
        <w:t>++）：上記所見のうち、治療を必要とするものを一つもしくは複数認める。</w:t>
      </w:r>
    </w:p>
    <w:p w:rsidR="00352395" w:rsidRPr="00716D87" w:rsidRDefault="00352395" w:rsidP="00352395">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３．身体活動制限</w:t>
      </w:r>
    </w:p>
    <w:p w:rsidR="00352395" w:rsidRPr="00716D87" w:rsidRDefault="00352395" w:rsidP="00D1321A">
      <w:pPr>
        <w:ind w:left="771" w:hangingChars="367" w:hanging="771"/>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 xml:space="preserve">　（＋）：当該３疾患による身体活動制限はあるが歩行や身の回りのことはでき、日中の</w:t>
      </w:r>
      <w:r w:rsidRPr="00716D87">
        <w:rPr>
          <w:rFonts w:ascii="ＭＳ Ｐゴシック" w:eastAsia="ＭＳ Ｐゴシック" w:hAnsi="ＭＳ Ｐゴシック"/>
          <w:szCs w:val="21"/>
        </w:rPr>
        <w:t>50%以上は起居している。</w:t>
      </w:r>
    </w:p>
    <w:p w:rsidR="00352395" w:rsidRPr="00716D87" w:rsidRDefault="00352395" w:rsidP="00352395">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 xml:space="preserve">　（</w:t>
      </w:r>
      <w:r w:rsidRPr="00716D87">
        <w:rPr>
          <w:rFonts w:ascii="ＭＳ Ｐゴシック" w:eastAsia="ＭＳ Ｐゴシック" w:hAnsi="ＭＳ Ｐゴシック"/>
          <w:szCs w:val="21"/>
        </w:rPr>
        <w:t>++）：当該３疾患による身体活動制限のため介助を必要とし、日中の50%以上就床している。</w:t>
      </w:r>
    </w:p>
    <w:p w:rsidR="00352395" w:rsidRPr="00716D87" w:rsidRDefault="00352395" w:rsidP="00352395">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４．消化管出血</w:t>
      </w:r>
    </w:p>
    <w:p w:rsidR="00352395" w:rsidRPr="00716D87" w:rsidRDefault="00352395" w:rsidP="00352395">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 xml:space="preserve">　（＋）：現在、活動性もしくは治療抵抗性の消化管出血を認める。</w:t>
      </w:r>
    </w:p>
    <w:p w:rsidR="00352395" w:rsidRPr="00716D87" w:rsidRDefault="00352395" w:rsidP="00352395">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５．肝不全</w:t>
      </w:r>
    </w:p>
    <w:p w:rsidR="00352395" w:rsidRPr="00716D87" w:rsidRDefault="00352395" w:rsidP="00D1321A">
      <w:pPr>
        <w:ind w:leftChars="95" w:left="650" w:hangingChars="215" w:hanging="451"/>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（＋）：肝不全の徴候は、血清総ビリルビン値</w:t>
      </w:r>
      <w:r w:rsidRPr="00716D87">
        <w:rPr>
          <w:rFonts w:ascii="ＭＳ Ｐゴシック" w:eastAsia="ＭＳ Ｐゴシック" w:hAnsi="ＭＳ Ｐゴシック"/>
          <w:szCs w:val="21"/>
        </w:rPr>
        <w:t>3mg/dl以上で肝性昏睡度（日本肝臓学会昏睡度分類、第12回犬山シンポジウム、1981）Ⅱ度以上を目安とする。</w:t>
      </w:r>
    </w:p>
    <w:p w:rsidR="00352395" w:rsidRPr="00716D87" w:rsidRDefault="00352395" w:rsidP="00D1321A">
      <w:pPr>
        <w:ind w:left="210" w:hangingChars="100" w:hanging="210"/>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６．異所性静脈瘤とは、門脈領域の中で食道・胃静脈瘤以外の部位、主として上・下腸間膜静脈領域に生じる静脈瘤をいう。すなわち胆管・十二指腸・空腸・回腸・結腸・直腸静脈瘤、及び痔などである。</w:t>
      </w:r>
    </w:p>
    <w:p w:rsidR="00352395" w:rsidRPr="00716D87" w:rsidRDefault="00352395" w:rsidP="00D1321A">
      <w:pPr>
        <w:ind w:left="210" w:hangingChars="100" w:hanging="210"/>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７．門脈亢進症性胃腸症は、組織学的には、粘膜層・粘膜下層の血管の拡張・浮腫が主体であり、門脈圧亢進症性胃症と門脈圧亢進症性腸症に分類できる。門脈圧亢進症性胃症では、門脈圧亢進に伴う胃体上部を中心とした胃粘膜のモザイク様の浮腫性変化、点・斑状発赤、粘膜出血を呈する。門脈圧亢進症性腸症では、門脈圧亢進に伴う腸管粘膜に静脈瘤性病変と粘膜血管性病変を呈する。</w:t>
      </w:r>
    </w:p>
    <w:p w:rsidR="00B140C8" w:rsidRPr="00716D87" w:rsidRDefault="00B140C8" w:rsidP="00352395">
      <w:pPr>
        <w:jc w:val="left"/>
        <w:rPr>
          <w:rFonts w:ascii="ＭＳ Ｐゴシック" w:eastAsia="ＭＳ Ｐゴシック" w:hAnsi="ＭＳ Ｐゴシック"/>
          <w:szCs w:val="21"/>
        </w:rPr>
      </w:pPr>
    </w:p>
    <w:p w:rsidR="00352395" w:rsidRPr="00716D87" w:rsidRDefault="00352395" w:rsidP="00352395">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lastRenderedPageBreak/>
        <w:t>表１</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523"/>
        <w:gridCol w:w="426"/>
        <w:gridCol w:w="525"/>
        <w:gridCol w:w="630"/>
        <w:gridCol w:w="945"/>
        <w:gridCol w:w="945"/>
      </w:tblGrid>
      <w:tr w:rsidR="00352395" w:rsidRPr="00716D87" w:rsidTr="007A3E0A">
        <w:tc>
          <w:tcPr>
            <w:tcW w:w="2523"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因子／重症度</w:t>
            </w:r>
          </w:p>
        </w:tc>
        <w:tc>
          <w:tcPr>
            <w:tcW w:w="420"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Ⅰ</w:t>
            </w:r>
          </w:p>
        </w:tc>
        <w:tc>
          <w:tcPr>
            <w:tcW w:w="525"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Ⅱ</w:t>
            </w:r>
          </w:p>
        </w:tc>
        <w:tc>
          <w:tcPr>
            <w:tcW w:w="630"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Ⅲ</w:t>
            </w:r>
          </w:p>
        </w:tc>
        <w:tc>
          <w:tcPr>
            <w:tcW w:w="945"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Ⅳ</w:t>
            </w:r>
          </w:p>
        </w:tc>
        <w:tc>
          <w:tcPr>
            <w:tcW w:w="945"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Ⅴ</w:t>
            </w:r>
          </w:p>
        </w:tc>
      </w:tr>
      <w:tr w:rsidR="00352395" w:rsidRPr="00716D87" w:rsidTr="007A3E0A">
        <w:tc>
          <w:tcPr>
            <w:tcW w:w="2523"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食道・胃・異所性静脈瘤</w:t>
            </w:r>
          </w:p>
        </w:tc>
        <w:tc>
          <w:tcPr>
            <w:tcW w:w="420"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c>
          <w:tcPr>
            <w:tcW w:w="525"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c>
          <w:tcPr>
            <w:tcW w:w="630"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c>
          <w:tcPr>
            <w:tcW w:w="945"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c>
          <w:tcPr>
            <w:tcW w:w="945"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r>
      <w:tr w:rsidR="00352395" w:rsidRPr="00716D87" w:rsidTr="007A3E0A">
        <w:tc>
          <w:tcPr>
            <w:tcW w:w="2523"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門脈圧亢進所見</w:t>
            </w:r>
          </w:p>
        </w:tc>
        <w:tc>
          <w:tcPr>
            <w:tcW w:w="420"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c>
          <w:tcPr>
            <w:tcW w:w="525"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c>
          <w:tcPr>
            <w:tcW w:w="630"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c>
          <w:tcPr>
            <w:tcW w:w="945"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c>
          <w:tcPr>
            <w:tcW w:w="945"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r>
      <w:tr w:rsidR="00352395" w:rsidRPr="00716D87" w:rsidTr="007A3E0A">
        <w:tc>
          <w:tcPr>
            <w:tcW w:w="2523"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身体活動制限</w:t>
            </w:r>
          </w:p>
        </w:tc>
        <w:tc>
          <w:tcPr>
            <w:tcW w:w="420"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c>
          <w:tcPr>
            <w:tcW w:w="525"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c>
          <w:tcPr>
            <w:tcW w:w="630"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c>
          <w:tcPr>
            <w:tcW w:w="945"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c>
          <w:tcPr>
            <w:tcW w:w="945"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r>
      <w:tr w:rsidR="00352395" w:rsidRPr="00716D87" w:rsidTr="007A3E0A">
        <w:tc>
          <w:tcPr>
            <w:tcW w:w="2523"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消化管出血</w:t>
            </w:r>
          </w:p>
        </w:tc>
        <w:tc>
          <w:tcPr>
            <w:tcW w:w="420"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c>
          <w:tcPr>
            <w:tcW w:w="525"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c>
          <w:tcPr>
            <w:tcW w:w="630"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c>
          <w:tcPr>
            <w:tcW w:w="945"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c>
          <w:tcPr>
            <w:tcW w:w="945"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r>
      <w:tr w:rsidR="00352395" w:rsidRPr="00716D87" w:rsidTr="007A3E0A">
        <w:tc>
          <w:tcPr>
            <w:tcW w:w="2523"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肝不全</w:t>
            </w:r>
          </w:p>
        </w:tc>
        <w:tc>
          <w:tcPr>
            <w:tcW w:w="420"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c>
          <w:tcPr>
            <w:tcW w:w="525"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c>
          <w:tcPr>
            <w:tcW w:w="630"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c>
          <w:tcPr>
            <w:tcW w:w="945"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c>
          <w:tcPr>
            <w:tcW w:w="945" w:type="dxa"/>
          </w:tcPr>
          <w:p w:rsidR="00352395" w:rsidRPr="00716D87" w:rsidRDefault="00352395" w:rsidP="007A3E0A">
            <w:pPr>
              <w:jc w:val="left"/>
              <w:rPr>
                <w:rFonts w:ascii="ＭＳ Ｐゴシック" w:eastAsia="ＭＳ Ｐゴシック" w:hAnsi="ＭＳ Ｐゴシック"/>
                <w:szCs w:val="21"/>
              </w:rPr>
            </w:pPr>
            <w:r w:rsidRPr="00716D87">
              <w:rPr>
                <w:rFonts w:ascii="ＭＳ Ｐゴシック" w:eastAsia="ＭＳ Ｐゴシック" w:hAnsi="ＭＳ Ｐゴシック" w:hint="eastAsia"/>
                <w:szCs w:val="21"/>
              </w:rPr>
              <w:t>＋</w:t>
            </w:r>
          </w:p>
        </w:tc>
      </w:tr>
    </w:tbl>
    <w:p w:rsidR="00352395" w:rsidRPr="00716D87" w:rsidRDefault="00352395" w:rsidP="00352395">
      <w:pPr>
        <w:jc w:val="left"/>
        <w:rPr>
          <w:rFonts w:ascii="ＭＳ Ｐゴシック" w:eastAsia="ＭＳ Ｐゴシック" w:hAnsi="ＭＳ Ｐゴシック"/>
          <w:szCs w:val="21"/>
        </w:rPr>
      </w:pPr>
    </w:p>
    <w:p w:rsidR="00E45E32" w:rsidRDefault="00E45E32" w:rsidP="00E45E32">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rsidR="00E45E32" w:rsidRDefault="00E45E32" w:rsidP="00E45E32">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p>
    <w:p w:rsidR="00E45E32" w:rsidRDefault="00E45E32" w:rsidP="00E45E32">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２．治療開始後における重症度分類については、適切な医学的管理の下で治療が行われている状態で、直近６ヵ月間で最も悪い状態を医師が判断することとする。</w:t>
      </w:r>
    </w:p>
    <w:p w:rsidR="00E45E32" w:rsidRDefault="00E45E32" w:rsidP="00E45E32">
      <w:pPr>
        <w:ind w:left="420" w:hangingChars="200" w:hanging="420"/>
        <w:rPr>
          <w:rFonts w:ascii="ＭＳ Ｐゴシック" w:eastAsia="ＭＳ Ｐゴシック" w:hAnsi="ＭＳ Ｐゴシック"/>
        </w:rPr>
      </w:pPr>
      <w:r>
        <w:rPr>
          <w:rFonts w:hint="eastAsia"/>
          <w:kern w:val="0"/>
          <w:szCs w:val="21"/>
        </w:rPr>
        <w:t>３．なお、症状の程度が上記の重症度分類等で一定以上に該当しない者であるが、高額な医療を継続することが必要な者については、医療費助成の対象とする。</w:t>
      </w:r>
    </w:p>
    <w:p w:rsidR="003755BD" w:rsidRPr="00716D87" w:rsidRDefault="003755BD">
      <w:pPr>
        <w:rPr>
          <w:rFonts w:ascii="ＭＳ Ｐゴシック" w:eastAsia="ＭＳ Ｐゴシック" w:hAnsi="ＭＳ Ｐゴシック"/>
          <w:szCs w:val="21"/>
        </w:rPr>
      </w:pPr>
    </w:p>
    <w:sectPr w:rsidR="003755BD" w:rsidRPr="00716D87" w:rsidSect="00AF1F4D">
      <w:pgSz w:w="11906" w:h="16838"/>
      <w:pgMar w:top="1440" w:right="1077" w:bottom="1440" w:left="1077"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966A0" w:rsidRDefault="003966A0" w:rsidP="005D4DC0">
      <w:r>
        <w:separator/>
      </w:r>
    </w:p>
  </w:endnote>
  <w:endnote w:type="continuationSeparator" w:id="0">
    <w:p w:rsidR="003966A0" w:rsidRDefault="003966A0" w:rsidP="005D4D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966A0" w:rsidRDefault="003966A0" w:rsidP="005D4DC0">
      <w:r>
        <w:separator/>
      </w:r>
    </w:p>
  </w:footnote>
  <w:footnote w:type="continuationSeparator" w:id="0">
    <w:p w:rsidR="003966A0" w:rsidRDefault="003966A0" w:rsidP="005D4DC0">
      <w:r>
        <w:continuationSeparator/>
      </w:r>
    </w:p>
  </w:footnote>
</w:footnote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C125">
    <w15:presenceInfo w15:providerId="None" w15:userId="C125"/>
  </w15:person>
  <w15:person w15:author="aktom40111027@gmail.com">
    <w15:presenceInfo w15:providerId="Windows Live" w15:userId="3636fe66e06ce9c0"/>
  </w15:person>
  <w15:person w15:author="田中篤">
    <w15:presenceInfo w15:providerId="Windows Live" w15:userId="95d6c1009064dbc7"/>
  </w15:person>
  <w15:person w15:author="takeshi uno">
    <w15:presenceInfo w15:providerId="Windows Live" w15:userId="251b7e06dcf7e1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840"/>
  <w:drawingGridHorizontalSpacing w:val="105"/>
  <w:displayHorizontalDrawingGridEvery w:val="0"/>
  <w:displayVerticalDrawingGridEvery w:val="2"/>
  <w:characterSpacingControl w:val="compressPunctuation"/>
  <w:hdrShapeDefaults>
    <o:shapedefaults v:ext="edit" spidmax="6145">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67D3"/>
    <w:rsid w:val="0003611B"/>
    <w:rsid w:val="001578AC"/>
    <w:rsid w:val="00161CAC"/>
    <w:rsid w:val="00167D2B"/>
    <w:rsid w:val="00175748"/>
    <w:rsid w:val="001B13C3"/>
    <w:rsid w:val="001C7DC7"/>
    <w:rsid w:val="001F070C"/>
    <w:rsid w:val="00216E01"/>
    <w:rsid w:val="0023212A"/>
    <w:rsid w:val="00233DB4"/>
    <w:rsid w:val="002710EF"/>
    <w:rsid w:val="002E6E34"/>
    <w:rsid w:val="00352395"/>
    <w:rsid w:val="003755BD"/>
    <w:rsid w:val="00377770"/>
    <w:rsid w:val="003966A0"/>
    <w:rsid w:val="003B2F4C"/>
    <w:rsid w:val="003F23ED"/>
    <w:rsid w:val="004548D5"/>
    <w:rsid w:val="004D19D8"/>
    <w:rsid w:val="005D1D5A"/>
    <w:rsid w:val="005D4DC0"/>
    <w:rsid w:val="00620591"/>
    <w:rsid w:val="00641A09"/>
    <w:rsid w:val="00661D49"/>
    <w:rsid w:val="006768AE"/>
    <w:rsid w:val="00683968"/>
    <w:rsid w:val="00693EAB"/>
    <w:rsid w:val="00696861"/>
    <w:rsid w:val="006A1D2E"/>
    <w:rsid w:val="00716D87"/>
    <w:rsid w:val="007574E7"/>
    <w:rsid w:val="007D40F5"/>
    <w:rsid w:val="007D5629"/>
    <w:rsid w:val="007E2C4E"/>
    <w:rsid w:val="008045C1"/>
    <w:rsid w:val="00857A62"/>
    <w:rsid w:val="008A007F"/>
    <w:rsid w:val="008A5356"/>
    <w:rsid w:val="008C0ED8"/>
    <w:rsid w:val="008E1F2E"/>
    <w:rsid w:val="00942BEE"/>
    <w:rsid w:val="009526BB"/>
    <w:rsid w:val="00953B5D"/>
    <w:rsid w:val="00960250"/>
    <w:rsid w:val="009C0DEB"/>
    <w:rsid w:val="009D1E1C"/>
    <w:rsid w:val="00A006FD"/>
    <w:rsid w:val="00A729D7"/>
    <w:rsid w:val="00AF1F4D"/>
    <w:rsid w:val="00B04AC6"/>
    <w:rsid w:val="00B140C8"/>
    <w:rsid w:val="00BA158B"/>
    <w:rsid w:val="00BC16F3"/>
    <w:rsid w:val="00BC1ED9"/>
    <w:rsid w:val="00C305D5"/>
    <w:rsid w:val="00C467D3"/>
    <w:rsid w:val="00C93E33"/>
    <w:rsid w:val="00D1001B"/>
    <w:rsid w:val="00D1321A"/>
    <w:rsid w:val="00D41992"/>
    <w:rsid w:val="00DA3012"/>
    <w:rsid w:val="00DF7DAE"/>
    <w:rsid w:val="00E45E32"/>
    <w:rsid w:val="00E6313E"/>
    <w:rsid w:val="00E90E63"/>
    <w:rsid w:val="00E95443"/>
    <w:rsid w:val="00ED35AC"/>
    <w:rsid w:val="00EE562E"/>
    <w:rsid w:val="00FC6685"/>
    <w:rsid w:val="00FC71E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67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2t3b">
    <w:name w:val="m2_t3b"/>
    <w:basedOn w:val="a0"/>
    <w:rsid w:val="00C467D3"/>
  </w:style>
  <w:style w:type="character" w:customStyle="1" w:styleId="m2t2">
    <w:name w:val="m2_t2"/>
    <w:basedOn w:val="a0"/>
    <w:rsid w:val="00C467D3"/>
  </w:style>
  <w:style w:type="table" w:customStyle="1" w:styleId="3">
    <w:name w:val="表 (格子)3"/>
    <w:basedOn w:val="a1"/>
    <w:next w:val="a3"/>
    <w:uiPriority w:val="59"/>
    <w:rsid w:val="00C46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C46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D4DC0"/>
    <w:pPr>
      <w:tabs>
        <w:tab w:val="center" w:pos="4252"/>
        <w:tab w:val="right" w:pos="8504"/>
      </w:tabs>
      <w:snapToGrid w:val="0"/>
    </w:pPr>
  </w:style>
  <w:style w:type="character" w:customStyle="1" w:styleId="a5">
    <w:name w:val="ヘッダー (文字)"/>
    <w:basedOn w:val="a0"/>
    <w:link w:val="a4"/>
    <w:uiPriority w:val="99"/>
    <w:rsid w:val="005D4DC0"/>
  </w:style>
  <w:style w:type="paragraph" w:styleId="a6">
    <w:name w:val="footer"/>
    <w:basedOn w:val="a"/>
    <w:link w:val="a7"/>
    <w:uiPriority w:val="99"/>
    <w:unhideWhenUsed/>
    <w:rsid w:val="005D4DC0"/>
    <w:pPr>
      <w:tabs>
        <w:tab w:val="center" w:pos="4252"/>
        <w:tab w:val="right" w:pos="8504"/>
      </w:tabs>
      <w:snapToGrid w:val="0"/>
    </w:pPr>
  </w:style>
  <w:style w:type="character" w:customStyle="1" w:styleId="a7">
    <w:name w:val="フッター (文字)"/>
    <w:basedOn w:val="a0"/>
    <w:link w:val="a6"/>
    <w:uiPriority w:val="99"/>
    <w:rsid w:val="005D4DC0"/>
  </w:style>
  <w:style w:type="paragraph" w:styleId="a8">
    <w:name w:val="Balloon Text"/>
    <w:basedOn w:val="a"/>
    <w:link w:val="a9"/>
    <w:uiPriority w:val="99"/>
    <w:semiHidden/>
    <w:unhideWhenUsed/>
    <w:rsid w:val="001C7DC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1C7DC7"/>
    <w:rPr>
      <w:rFonts w:asciiTheme="majorHAnsi" w:eastAsiaTheme="majorEastAsia" w:hAnsiTheme="majorHAnsi" w:cstheme="majorBidi"/>
      <w:sz w:val="18"/>
      <w:szCs w:val="18"/>
    </w:rPr>
  </w:style>
  <w:style w:type="character" w:styleId="aa">
    <w:name w:val="annotation reference"/>
    <w:basedOn w:val="a0"/>
    <w:uiPriority w:val="99"/>
    <w:semiHidden/>
    <w:unhideWhenUsed/>
    <w:rsid w:val="001C7DC7"/>
    <w:rPr>
      <w:sz w:val="18"/>
      <w:szCs w:val="18"/>
    </w:rPr>
  </w:style>
  <w:style w:type="paragraph" w:styleId="ab">
    <w:name w:val="annotation text"/>
    <w:basedOn w:val="a"/>
    <w:link w:val="ac"/>
    <w:uiPriority w:val="99"/>
    <w:semiHidden/>
    <w:unhideWhenUsed/>
    <w:rsid w:val="001C7DC7"/>
    <w:pPr>
      <w:jc w:val="left"/>
    </w:pPr>
  </w:style>
  <w:style w:type="character" w:customStyle="1" w:styleId="ac">
    <w:name w:val="コメント文字列 (文字)"/>
    <w:basedOn w:val="a0"/>
    <w:link w:val="ab"/>
    <w:uiPriority w:val="99"/>
    <w:semiHidden/>
    <w:rsid w:val="001C7DC7"/>
  </w:style>
  <w:style w:type="paragraph" w:styleId="ad">
    <w:name w:val="annotation subject"/>
    <w:basedOn w:val="ab"/>
    <w:next w:val="ab"/>
    <w:link w:val="ae"/>
    <w:uiPriority w:val="99"/>
    <w:semiHidden/>
    <w:unhideWhenUsed/>
    <w:rsid w:val="001C7DC7"/>
    <w:rPr>
      <w:b/>
      <w:bCs/>
    </w:rPr>
  </w:style>
  <w:style w:type="character" w:customStyle="1" w:styleId="ae">
    <w:name w:val="コメント内容 (文字)"/>
    <w:basedOn w:val="ac"/>
    <w:link w:val="ad"/>
    <w:uiPriority w:val="99"/>
    <w:semiHidden/>
    <w:rsid w:val="001C7DC7"/>
    <w:rPr>
      <w:b/>
      <w:bCs/>
    </w:rPr>
  </w:style>
  <w:style w:type="paragraph" w:styleId="af">
    <w:name w:val="Revision"/>
    <w:hidden/>
    <w:uiPriority w:val="99"/>
    <w:semiHidden/>
    <w:rsid w:val="00E95443"/>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467D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m2t3b">
    <w:name w:val="m2_t3b"/>
    <w:basedOn w:val="a0"/>
    <w:rsid w:val="00C467D3"/>
  </w:style>
  <w:style w:type="character" w:customStyle="1" w:styleId="m2t2">
    <w:name w:val="m2_t2"/>
    <w:basedOn w:val="a0"/>
    <w:rsid w:val="00C467D3"/>
  </w:style>
  <w:style w:type="table" w:customStyle="1" w:styleId="3">
    <w:name w:val="表 (格子)3"/>
    <w:basedOn w:val="a1"/>
    <w:next w:val="a3"/>
    <w:uiPriority w:val="59"/>
    <w:rsid w:val="00C46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3">
    <w:name w:val="Table Grid"/>
    <w:basedOn w:val="a1"/>
    <w:uiPriority w:val="59"/>
    <w:rsid w:val="00C467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5D4DC0"/>
    <w:pPr>
      <w:tabs>
        <w:tab w:val="center" w:pos="4252"/>
        <w:tab w:val="right" w:pos="8504"/>
      </w:tabs>
      <w:snapToGrid w:val="0"/>
    </w:pPr>
  </w:style>
  <w:style w:type="character" w:customStyle="1" w:styleId="a5">
    <w:name w:val="ヘッダー (文字)"/>
    <w:basedOn w:val="a0"/>
    <w:link w:val="a4"/>
    <w:uiPriority w:val="99"/>
    <w:rsid w:val="005D4DC0"/>
  </w:style>
  <w:style w:type="paragraph" w:styleId="a6">
    <w:name w:val="footer"/>
    <w:basedOn w:val="a"/>
    <w:link w:val="a7"/>
    <w:uiPriority w:val="99"/>
    <w:unhideWhenUsed/>
    <w:rsid w:val="005D4DC0"/>
    <w:pPr>
      <w:tabs>
        <w:tab w:val="center" w:pos="4252"/>
        <w:tab w:val="right" w:pos="8504"/>
      </w:tabs>
      <w:snapToGrid w:val="0"/>
    </w:pPr>
  </w:style>
  <w:style w:type="character" w:customStyle="1" w:styleId="a7">
    <w:name w:val="フッター (文字)"/>
    <w:basedOn w:val="a0"/>
    <w:link w:val="a6"/>
    <w:uiPriority w:val="99"/>
    <w:rsid w:val="005D4DC0"/>
  </w:style>
  <w:style w:type="paragraph" w:styleId="a8">
    <w:name w:val="Balloon Text"/>
    <w:basedOn w:val="a"/>
    <w:link w:val="a9"/>
    <w:uiPriority w:val="99"/>
    <w:semiHidden/>
    <w:unhideWhenUsed/>
    <w:rsid w:val="001C7DC7"/>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1C7DC7"/>
    <w:rPr>
      <w:rFonts w:asciiTheme="majorHAnsi" w:eastAsiaTheme="majorEastAsia" w:hAnsiTheme="majorHAnsi" w:cstheme="majorBidi"/>
      <w:sz w:val="18"/>
      <w:szCs w:val="18"/>
    </w:rPr>
  </w:style>
  <w:style w:type="character" w:styleId="aa">
    <w:name w:val="annotation reference"/>
    <w:basedOn w:val="a0"/>
    <w:uiPriority w:val="99"/>
    <w:semiHidden/>
    <w:unhideWhenUsed/>
    <w:rsid w:val="001C7DC7"/>
    <w:rPr>
      <w:sz w:val="18"/>
      <w:szCs w:val="18"/>
    </w:rPr>
  </w:style>
  <w:style w:type="paragraph" w:styleId="ab">
    <w:name w:val="annotation text"/>
    <w:basedOn w:val="a"/>
    <w:link w:val="ac"/>
    <w:uiPriority w:val="99"/>
    <w:semiHidden/>
    <w:unhideWhenUsed/>
    <w:rsid w:val="001C7DC7"/>
    <w:pPr>
      <w:jc w:val="left"/>
    </w:pPr>
  </w:style>
  <w:style w:type="character" w:customStyle="1" w:styleId="ac">
    <w:name w:val="コメント文字列 (文字)"/>
    <w:basedOn w:val="a0"/>
    <w:link w:val="ab"/>
    <w:uiPriority w:val="99"/>
    <w:semiHidden/>
    <w:rsid w:val="001C7DC7"/>
  </w:style>
  <w:style w:type="paragraph" w:styleId="ad">
    <w:name w:val="annotation subject"/>
    <w:basedOn w:val="ab"/>
    <w:next w:val="ab"/>
    <w:link w:val="ae"/>
    <w:uiPriority w:val="99"/>
    <w:semiHidden/>
    <w:unhideWhenUsed/>
    <w:rsid w:val="001C7DC7"/>
    <w:rPr>
      <w:b/>
      <w:bCs/>
    </w:rPr>
  </w:style>
  <w:style w:type="character" w:customStyle="1" w:styleId="ae">
    <w:name w:val="コメント内容 (文字)"/>
    <w:basedOn w:val="ac"/>
    <w:link w:val="ad"/>
    <w:uiPriority w:val="99"/>
    <w:semiHidden/>
    <w:rsid w:val="001C7DC7"/>
    <w:rPr>
      <w:b/>
      <w:bCs/>
    </w:rPr>
  </w:style>
  <w:style w:type="paragraph" w:styleId="af">
    <w:name w:val="Revision"/>
    <w:hidden/>
    <w:uiPriority w:val="99"/>
    <w:semiHidden/>
    <w:rsid w:val="00E9544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5207301">
      <w:bodyDiv w:val="1"/>
      <w:marLeft w:val="0"/>
      <w:marRight w:val="0"/>
      <w:marTop w:val="0"/>
      <w:marBottom w:val="0"/>
      <w:divBdr>
        <w:top w:val="none" w:sz="0" w:space="0" w:color="auto"/>
        <w:left w:val="none" w:sz="0" w:space="0" w:color="auto"/>
        <w:bottom w:val="none" w:sz="0" w:space="0" w:color="auto"/>
        <w:right w:val="none" w:sz="0" w:space="0" w:color="auto"/>
      </w:divBdr>
    </w:div>
    <w:div w:id="869729541">
      <w:bodyDiv w:val="1"/>
      <w:marLeft w:val="0"/>
      <w:marRight w:val="0"/>
      <w:marTop w:val="0"/>
      <w:marBottom w:val="0"/>
      <w:divBdr>
        <w:top w:val="none" w:sz="0" w:space="0" w:color="auto"/>
        <w:left w:val="none" w:sz="0" w:space="0" w:color="auto"/>
        <w:bottom w:val="none" w:sz="0" w:space="0" w:color="auto"/>
        <w:right w:val="none" w:sz="0" w:space="0" w:color="auto"/>
      </w:divBdr>
    </w:div>
    <w:div w:id="13255506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F5AD1BC-5B04-4D4B-BE13-A47701487B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696</Words>
  <Characters>3973</Characters>
  <Application>Microsoft Office Word</Application>
  <DocSecurity>0</DocSecurity>
  <Lines>33</Lines>
  <Paragraphs>9</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4660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2018-02-15T08:24:00Z</cp:lastPrinted>
  <dcterms:created xsi:type="dcterms:W3CDTF">2017-07-27T06:44:00Z</dcterms:created>
  <dcterms:modified xsi:type="dcterms:W3CDTF">2018-03-16T04:55:00Z</dcterms:modified>
</cp:coreProperties>
</file>