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COVID-19 INFORMATION</w:t>
      </w:r>
      <w:r w:rsidR="008E081A" w:rsidRPr="000778A2">
        <w:rPr>
          <w:b/>
        </w:rPr>
        <w:t xml:space="preserve">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r>
        <w:t>March 2022</w:t>
      </w:r>
    </w:p>
    <w:p w:rsidR="00552C83" w:rsidRDefault="00552C83" w:rsidP="00D73A6E">
      <w:pPr>
        <w:spacing w:line="360" w:lineRule="auto"/>
        <w:sectPr w:rsidR="00552C83">
          <w:pgSz w:w="12240" w:h="15840"/>
          <w:pgMar w:top="1440" w:right="1440" w:bottom="1440" w:left="1440" w:header="706" w:footer="706" w:gutter="0"/>
          <w:pgNumType w:start="1"/>
          <w:cols w:space="720"/>
        </w:sectPr>
      </w:pP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Pr="00D73A6E">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Pr="00D73A6E">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r>
      <w:r>
        <w:t>INTRODUCTION</w:t>
      </w:r>
      <w:bookmarkEnd w:id="2"/>
    </w:p>
    <w:p w:rsidR="00552C83" w:rsidRPr="00552C83" w:rsidRDefault="00552C83" w:rsidP="00D73A6E">
      <w:pPr>
        <w:pStyle w:val="Heading2"/>
      </w:pPr>
      <w:bookmarkStart w:id="3" w:name="_Toc102415284"/>
      <w:r w:rsidRPr="00552C83">
        <w:t>Theoretical and Conceptual Framework</w:t>
      </w:r>
      <w:bookmarkEnd w:id="3"/>
    </w:p>
    <w:p w:rsidR="00552C83" w:rsidRDefault="006A738D" w:rsidP="00D73A6E">
      <w:pPr>
        <w:pStyle w:val="Heading2"/>
      </w:pPr>
      <w:r>
        <w:t>Objectives of the Study</w:t>
      </w:r>
    </w:p>
    <w:p w:rsidR="00FC6047" w:rsidRDefault="00FC6047" w:rsidP="00FC6047">
      <w:pPr>
        <w:ind w:firstLine="720"/>
        <w:jc w:val="both"/>
      </w:pPr>
      <w:r>
        <w:t>The 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web-based dashboard.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4" w:name="_Toc102415287"/>
      <w:r w:rsidRPr="00552C83">
        <w:t>Significance of the Study</w:t>
      </w:r>
      <w:bookmarkEnd w:id="4"/>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P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D73A6E">
      <w:pPr>
        <w:pStyle w:val="Heading2"/>
      </w:pPr>
      <w:bookmarkStart w:id="5" w:name="_Toc102415288"/>
      <w:r w:rsidRPr="00552C83">
        <w:t>Scope and Limitation of the Study</w:t>
      </w:r>
      <w:bookmarkEnd w:id="5"/>
    </w:p>
    <w:p w:rsidR="00570E08" w:rsidRPr="00570E08" w:rsidRDefault="00570E08" w:rsidP="00570E08">
      <w:r>
        <w:tab/>
      </w:r>
    </w:p>
    <w:p w:rsidR="00F47172" w:rsidRDefault="00552C83" w:rsidP="00D73A6E">
      <w:pPr>
        <w:pStyle w:val="Heading2"/>
      </w:pPr>
      <w:bookmarkStart w:id="6" w:name="_Toc102415289"/>
      <w:r w:rsidRPr="00552C83">
        <w:t>Definition of Terms</w:t>
      </w:r>
      <w:bookmarkStart w:id="7" w:name="_c9qg9tpvbg3a" w:colFirst="0" w:colLast="0"/>
      <w:bookmarkEnd w:id="6"/>
      <w:bookmarkEnd w:id="7"/>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Pr="006C016B" w:rsidRDefault="006C016B" w:rsidP="006C016B">
      <w:pPr>
        <w:ind w:firstLine="720"/>
        <w:jc w:val="both"/>
      </w:pPr>
      <w:r w:rsidRPr="006C016B">
        <w:rPr>
          <w:b/>
        </w:rPr>
        <w:t>COVID-19</w:t>
      </w:r>
      <w:r>
        <w:rPr>
          <w:b/>
        </w:rPr>
        <w:t xml:space="preserve"> INFORMATION. </w:t>
      </w:r>
      <w:r>
        <w:t>It refers to the information that is related to the COVID-19 pandemic situation, s</w:t>
      </w:r>
      <w:r>
        <w:t xml:space="preserve">evere acute respiratory syndrome coronavirus 2 </w:t>
      </w:r>
      <w:r>
        <w:t>(SARS-CoV-2)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These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p>
    <w:p w:rsidR="00C03A64" w:rsidRPr="00FB7263" w:rsidRDefault="00C03A64" w:rsidP="00AC27ED">
      <w:pPr>
        <w:jc w:val="both"/>
      </w:pPr>
      <w:bookmarkStart w:id="8" w:name="_GoBack"/>
      <w:bookmarkEnd w:id="8"/>
    </w:p>
    <w:p w:rsidR="00552C83" w:rsidRDefault="00552C83" w:rsidP="00D73A6E">
      <w:pPr>
        <w:pStyle w:val="Title"/>
        <w:outlineLvl w:val="0"/>
      </w:pPr>
      <w:bookmarkStart w:id="9" w:name="_Toc102415290"/>
      <w:r>
        <w:t>CHAPTER I</w:t>
      </w:r>
      <w:r>
        <w:t>I</w:t>
      </w:r>
      <w:r>
        <w:br/>
      </w:r>
      <w:r>
        <w:t>REVIEW OF RELATED LITERATURE</w:t>
      </w:r>
      <w:bookmarkEnd w:id="9"/>
    </w:p>
    <w:p w:rsidR="00552C83" w:rsidRDefault="00552C83" w:rsidP="0033566B">
      <w:pPr>
        <w:pStyle w:val="Title"/>
        <w:outlineLvl w:val="0"/>
      </w:pPr>
      <w:bookmarkStart w:id="10" w:name="_Toc102415297"/>
      <w:r>
        <w:t>CHAPTER II</w:t>
      </w:r>
      <w:r>
        <w:t>I</w:t>
      </w:r>
      <w:r>
        <w:br/>
      </w:r>
      <w: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fldChar w:fldCharType="separate"/>
      </w:r>
      <w:r>
        <w:rPr>
          <w:noProof/>
        </w:rPr>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fldChar w:fldCharType="separate"/>
      </w:r>
      <w:r>
        <w:rPr>
          <w:noProof/>
        </w:rPr>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fldChar w:fldCharType="separate"/>
      </w:r>
      <w:r>
        <w:rPr>
          <w:noProof/>
        </w:rPr>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fldChar w:fldCharType="separate"/>
      </w:r>
      <w:r>
        <w:rPr>
          <w:noProof/>
        </w:rPr>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fldChar w:fldCharType="separate"/>
      </w:r>
      <w:r>
        <w:rPr>
          <w:noProof/>
        </w:rPr>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fldChar w:fldCharType="separate"/>
      </w:r>
      <w:r>
        <w:rPr>
          <w:noProof/>
        </w:rPr>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w:t>
      </w:r>
      <w:r>
        <w:t>,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573655" cy="4317365"/>
            <wp:effectExtent l="19050" t="19050" r="17145" b="2603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4317365"/>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583180" cy="4317365"/>
            <wp:effectExtent l="19050" t="19050" r="26670" b="26035"/>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180" cy="431736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w:t>
      </w:r>
      <w:r>
        <w:t>sional Wireframe: COVID Pulse</w:t>
      </w:r>
      <w:r>
        <w:br/>
      </w:r>
      <w: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fldChar w:fldCharType="separate"/>
      </w:r>
      <w:r>
        <w:rPr>
          <w:noProof/>
        </w:rPr>
        <w:t>(Delaney, 2021)</w:t>
      </w:r>
      <w:r>
        <w:fldChar w:fldCharType="end"/>
      </w:r>
      <w:r>
        <w:t xml:space="preserve">. For instance, for Vanilla CSS, the semantic class names make maintaining it laborious and time-consuming </w:t>
      </w:r>
      <w:r>
        <w:fldChar w:fldCharType="begin" w:fldLock="1"/>
      </w:r>
      <w: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fldChar w:fldCharType="separate"/>
      </w:r>
      <w:r>
        <w:rPr>
          <w:noProof/>
        </w:rPr>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fldChar w:fldCharType="separate"/>
      </w:r>
      <w:r>
        <w:rPr>
          <w:noProof/>
        </w:rPr>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fldChar w:fldCharType="separate"/>
      </w:r>
      <w:r>
        <w:rPr>
          <w:noProof/>
        </w:rPr>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4" w:name="_Toc102415294"/>
      <w:r>
        <w:t>Measures</w:t>
      </w:r>
      <w:bookmarkEnd w:id="14"/>
    </w:p>
    <w:p w:rsidR="00F93B21" w:rsidRDefault="00F93B21" w:rsidP="0033566B">
      <w:pPr>
        <w:pStyle w:val="Heading2"/>
        <w:jc w:val="both"/>
      </w:pPr>
      <w:bookmarkStart w:id="15" w:name="_Toc102415295"/>
      <w:r>
        <w:t>Procedure</w:t>
      </w:r>
      <w:bookmarkEnd w:id="15"/>
    </w:p>
    <w:p w:rsidR="00552C83" w:rsidRDefault="00F93B21" w:rsidP="00042F64">
      <w:pPr>
        <w:pStyle w:val="Heading2"/>
        <w:jc w:val="both"/>
      </w:pPr>
      <w:bookmarkStart w:id="16" w:name="_Toc102415296"/>
      <w:r>
        <w:t>Data Analysis</w:t>
      </w:r>
      <w:bookmarkEnd w:id="16"/>
    </w:p>
    <w:p w:rsidR="00552C83" w:rsidRPr="00552C83" w:rsidRDefault="00552C83" w:rsidP="00F93B21">
      <w:pPr>
        <w:pStyle w:val="Title"/>
        <w:outlineLvl w:val="0"/>
      </w:pPr>
      <w:bookmarkStart w:id="17" w:name="_Toc102415298"/>
      <w:r>
        <w:t>CHAPTER IV</w:t>
      </w:r>
      <w:r>
        <w:br/>
      </w:r>
      <w:r>
        <w:t>RESULTS AND DISCUSSION</w:t>
      </w:r>
      <w:bookmarkEnd w:id="17"/>
    </w:p>
    <w:p w:rsidR="00552C83" w:rsidRDefault="00552C83" w:rsidP="00D73A6E">
      <w:pPr>
        <w:pStyle w:val="Title"/>
        <w:outlineLvl w:val="0"/>
      </w:pPr>
      <w:bookmarkStart w:id="18" w:name="_Toc102415299"/>
      <w:r>
        <w:t xml:space="preserve">CHAPTER </w:t>
      </w:r>
      <w:r>
        <w:t>V</w:t>
      </w:r>
      <w:r>
        <w:br/>
      </w:r>
      <w:r>
        <w:t>SUMMARY, CONCLUSIONS, AND RECOMMENDATION</w:t>
      </w:r>
      <w:r w:rsidR="009052E2">
        <w:t>S</w:t>
      </w:r>
      <w:bookmarkEnd w:id="18"/>
    </w:p>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6D7" w:rsidRDefault="004236D7">
      <w:pPr>
        <w:spacing w:line="240" w:lineRule="auto"/>
      </w:pPr>
      <w:r>
        <w:separator/>
      </w:r>
    </w:p>
  </w:endnote>
  <w:endnote w:type="continuationSeparator" w:id="0">
    <w:p w:rsidR="004236D7" w:rsidRDefault="00423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F4717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6D7" w:rsidRDefault="004236D7">
      <w:pPr>
        <w:spacing w:line="240" w:lineRule="auto"/>
      </w:pPr>
      <w:r>
        <w:separator/>
      </w:r>
    </w:p>
  </w:footnote>
  <w:footnote w:type="continuationSeparator" w:id="0">
    <w:p w:rsidR="004236D7" w:rsidRDefault="00423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separate"/>
    </w:r>
    <w:r w:rsidR="00AC27ED">
      <w:rPr>
        <w:noProof/>
      </w:rPr>
      <w:t>17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172" w:rsidRDefault="00621CD8">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hideSpellingErrors/>
  <w:hideGrammaticalError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42F64"/>
    <w:rsid w:val="00043506"/>
    <w:rsid w:val="000778A2"/>
    <w:rsid w:val="00092097"/>
    <w:rsid w:val="000B2750"/>
    <w:rsid w:val="000C6BA3"/>
    <w:rsid w:val="000E1034"/>
    <w:rsid w:val="00100D58"/>
    <w:rsid w:val="00156058"/>
    <w:rsid w:val="001A0453"/>
    <w:rsid w:val="001B3556"/>
    <w:rsid w:val="001B52F4"/>
    <w:rsid w:val="001D429C"/>
    <w:rsid w:val="002320CE"/>
    <w:rsid w:val="0024635E"/>
    <w:rsid w:val="0026621D"/>
    <w:rsid w:val="002B084E"/>
    <w:rsid w:val="0033566B"/>
    <w:rsid w:val="00354207"/>
    <w:rsid w:val="00357887"/>
    <w:rsid w:val="0038120D"/>
    <w:rsid w:val="003A286B"/>
    <w:rsid w:val="003E7B0A"/>
    <w:rsid w:val="004224F4"/>
    <w:rsid w:val="004236D7"/>
    <w:rsid w:val="00442563"/>
    <w:rsid w:val="00491797"/>
    <w:rsid w:val="004A6DD7"/>
    <w:rsid w:val="004E1799"/>
    <w:rsid w:val="004E25DC"/>
    <w:rsid w:val="004F760E"/>
    <w:rsid w:val="00552C83"/>
    <w:rsid w:val="0056081D"/>
    <w:rsid w:val="00570E08"/>
    <w:rsid w:val="005B389F"/>
    <w:rsid w:val="005C4F19"/>
    <w:rsid w:val="005E34C7"/>
    <w:rsid w:val="00621CD8"/>
    <w:rsid w:val="006A49B5"/>
    <w:rsid w:val="006A738D"/>
    <w:rsid w:val="006C016B"/>
    <w:rsid w:val="006F1882"/>
    <w:rsid w:val="007846F9"/>
    <w:rsid w:val="007867F3"/>
    <w:rsid w:val="008030C4"/>
    <w:rsid w:val="00806012"/>
    <w:rsid w:val="008259FE"/>
    <w:rsid w:val="00834DEE"/>
    <w:rsid w:val="00845420"/>
    <w:rsid w:val="0088116A"/>
    <w:rsid w:val="008D562D"/>
    <w:rsid w:val="008E081A"/>
    <w:rsid w:val="009052E2"/>
    <w:rsid w:val="0093611A"/>
    <w:rsid w:val="00967858"/>
    <w:rsid w:val="00974353"/>
    <w:rsid w:val="0097719E"/>
    <w:rsid w:val="009C71A9"/>
    <w:rsid w:val="009D6CB6"/>
    <w:rsid w:val="009D7D5A"/>
    <w:rsid w:val="009E0623"/>
    <w:rsid w:val="009E7187"/>
    <w:rsid w:val="00A03088"/>
    <w:rsid w:val="00A1400A"/>
    <w:rsid w:val="00A26CEA"/>
    <w:rsid w:val="00A54152"/>
    <w:rsid w:val="00A636D3"/>
    <w:rsid w:val="00A675B6"/>
    <w:rsid w:val="00A87508"/>
    <w:rsid w:val="00AC27ED"/>
    <w:rsid w:val="00AC31C8"/>
    <w:rsid w:val="00AD167C"/>
    <w:rsid w:val="00AE202E"/>
    <w:rsid w:val="00AF1AD5"/>
    <w:rsid w:val="00B01DD0"/>
    <w:rsid w:val="00B50061"/>
    <w:rsid w:val="00B57FAC"/>
    <w:rsid w:val="00BB2BCA"/>
    <w:rsid w:val="00BE55A7"/>
    <w:rsid w:val="00C03A64"/>
    <w:rsid w:val="00C41543"/>
    <w:rsid w:val="00C4686E"/>
    <w:rsid w:val="00C54AD1"/>
    <w:rsid w:val="00C567E9"/>
    <w:rsid w:val="00D42B39"/>
    <w:rsid w:val="00D73A6E"/>
    <w:rsid w:val="00D91DA7"/>
    <w:rsid w:val="00DF6254"/>
    <w:rsid w:val="00DF73B9"/>
    <w:rsid w:val="00E2551C"/>
    <w:rsid w:val="00E25C39"/>
    <w:rsid w:val="00E47D27"/>
    <w:rsid w:val="00EB6489"/>
    <w:rsid w:val="00F0192D"/>
    <w:rsid w:val="00F02EE2"/>
    <w:rsid w:val="00F47172"/>
    <w:rsid w:val="00F53B8D"/>
    <w:rsid w:val="00F547C5"/>
    <w:rsid w:val="00F61984"/>
    <w:rsid w:val="00F9162B"/>
    <w:rsid w:val="00F93B21"/>
    <w:rsid w:val="00FB7263"/>
    <w:rsid w:val="00FC6047"/>
    <w:rsid w:val="00FE39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7830"/>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322"/>
    <w:rsid w:val="00296322"/>
    <w:rsid w:val="00ED3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6A2A1474D4D478E84A783376E77E9">
    <w:name w:val="8316A2A1474D4D478E84A783376E77E9"/>
    <w:rsid w:val="00296322"/>
  </w:style>
  <w:style w:type="paragraph" w:customStyle="1" w:styleId="FF57E5AA0AD64F7CB21E6F5795D51627">
    <w:name w:val="FF57E5AA0AD64F7CB21E6F5795D51627"/>
    <w:rsid w:val="00296322"/>
  </w:style>
  <w:style w:type="paragraph" w:customStyle="1" w:styleId="C3FA7C2D471D4E47A9F05E3B662C3264">
    <w:name w:val="C3FA7C2D471D4E47A9F05E3B662C3264"/>
    <w:rsid w:val="00296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DC1E0-9241-4304-88B5-5E8DC8A40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34</Pages>
  <Words>7294</Words>
  <Characters>41579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Aidre Cabrera</cp:lastModifiedBy>
  <cp:revision>173</cp:revision>
  <dcterms:created xsi:type="dcterms:W3CDTF">2020-11-09T08:29:00Z</dcterms:created>
  <dcterms:modified xsi:type="dcterms:W3CDTF">2022-05-02T14:21:00Z</dcterms:modified>
</cp:coreProperties>
</file>