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  <w:jc w:val="center"/>
      </w:pPr>
      <w:r>
        <w:rPr>
          <w:b/>
          <w:bCs/>
          <w:color w:val="1B4F72"/>
          <w:sz w:val="30"/>
          <w:szCs w:val="30"/>
        </w:rPr>
        <w:t xml:space="preserve">ERMAN WILLIAN TAGAINTCHUEM</w:t>
      </w:r>
    </w:p>
    <w:p>
      <w:pPr>
        <w:spacing w:after="60"/>
        <w:jc w:val="center"/>
      </w:pPr>
      <w:r>
        <w:rPr>
          <w:b/>
          <w:bCs/>
          <w:color w:val="2C2C2C"/>
          <w:sz w:val="22"/>
          <w:szCs w:val="22"/>
        </w:rPr>
        <w:t xml:space="preserve">WORDPRESS WEBSITE DESIGNER &amp; DEVELOPER | SEO &amp; WEB MANAGER</w:t>
      </w:r>
    </w:p>
    <w:p>
      <w:pPr>
        <w:spacing w:after="35"/>
        <w:jc w:val="center"/>
      </w:pPr>
      <w:r>
        <w:rPr>
          <w:b w:val="false"/>
          <w:bCs w:val="false"/>
          <w:color w:val="555555"/>
          <w:sz w:val="15"/>
          <w:szCs w:val="15"/>
        </w:rPr>
        <w:t xml:space="preserve">ermanwilliantag@tensoratech.com  |  +971 55 515 4764  |  linkedin.com/in/erman-tag  |  github.com/aiengineernlp-dotcom</w:t>
      </w:r>
    </w:p>
    <w:p>
      <w:pPr>
        <w:spacing w:after="140"/>
        <w:jc w:val="center"/>
      </w:pPr>
      <w:r>
        <w:rPr>
          <w:b w:val="false"/>
          <w:bCs w:val="false"/>
          <w:color w:val="888888"/>
          <w:sz w:val="15"/>
          <w:szCs w:val="15"/>
        </w:rPr>
        <w:t xml:space="preserve">Abu Dhabi, UAE  |  Emirates ID valid until 15/09/2026  |  Nationality: Cameroonian</w:t>
      </w:r>
    </w:p>
    <w:p>
      <w:pPr>
        <w:pBdr>
          <w:bottom w:val="single" w:color="1B4F72" w:sz="6" w:space="2"/>
        </w:pBdr>
        <w:spacing w:after="100" w:before="200"/>
      </w:pPr>
      <w:r>
        <w:rPr>
          <w:b/>
          <w:bCs/>
          <w:color w:val="1B4F72"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color w:val="2C2C2C"/>
          <w:sz w:val="17"/>
          <w:szCs w:val="17"/>
        </w:rPr>
        <w:t xml:space="preserve">WordPress Website Designer &amp; Developer with 7 years of hands-on web and technical SEO experience since 2019, including full ownership of website builds from scratch — design, development, hosting, and launch. Skilled with Elementor, Divi, and Gutenberg to build responsive sites optimized for desktop, tablet, and mobile, and experienced building custom multi-step and lead-capture WordPress forms with file-upload functionality (WPForms, Gravity Forms, Fluent Forms), workflow automation, and automated SMTP / Microsoft 365 email notifications to both visitors and business owners. Owns full site infrastructure end-to-end — cPanel administration, DNS, SSL, hosting — across 11+ production domains, with deep technical SEO expertise (Yoast SEO, Rank Math, schema.org, GEO/AI-crawler visibility) and a background in Python/PHP automation and data reporting.</w:t>
      </w:r>
    </w:p>
    <w:p>
      <w:pPr>
        <w:pBdr>
          <w:bottom w:val="single" w:color="1B4F72" w:sz="6" w:space="2"/>
        </w:pBdr>
        <w:spacing w:after="100" w:before="200"/>
      </w:pPr>
      <w:r>
        <w:rPr>
          <w:b/>
          <w:bCs/>
          <w:color w:val="1B4F72"/>
          <w:sz w:val="22"/>
          <w:szCs w:val="22"/>
        </w:rPr>
        <w:t xml:space="preserve">WORK EXPERIENCE</w:t>
      </w:r>
    </w:p>
    <w:p>
      <w:pPr>
        <w:spacing w:after="60"/>
      </w:pPr>
      <w:r>
        <w:rPr>
          <w:b/>
          <w:bCs/>
          <w:color w:val="000000"/>
          <w:sz w:val="19"/>
          <w:szCs w:val="19"/>
        </w:rPr>
        <w:t xml:space="preserve">SEO Specialist &amp; WordPress Web Developer / Web Manager</w:t>
      </w:r>
      <w:r>
        <w:rPr>
          <w:color w:val="555555"/>
          <w:sz w:val="17"/>
          <w:szCs w:val="17"/>
        </w:rPr>
        <w:t xml:space="preserve">   |   The KnowHow Research And Consulting — Abu Dhabi, UAE</w:t>
      </w:r>
      <w:r>
        <w:rPr>
          <w:color w:val="888888"/>
          <w:sz w:val="17"/>
          <w:szCs w:val="17"/>
        </w:rPr>
        <w:t xml:space="preserve">   |   Sep 2024 – Present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Independently designed, developed, and launched production WordPress websites from concept to launch — including theknowhow.ae and imehold.com — selecting Elementor or Divi per project, and delivering fully responsive sites across desktop, tablet, and mobile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Led a 2-phase redesign of remax-sc.com combined with on-page SEO optimization using Yoast SEO and Rank Math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Built custom WordPress forms with file-upload functionality, multi-step/registration flows, and a dynamic lead-capture and qualification system with workflow automation, using WPForms, Gravity Forms, and Fluent Forms — configuring automated SMTP and Microsoft 365-based email notifications to both website visitors and business owners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Own full site infrastructure end-to-end: cPanel administration (files, databases, email, SSL, backups) and DNS/hosting management for 11+ company domains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Architected a self-built, CMS-independent modular SEO/GEO engine automating schema.org generation, XML sitemaps, and AI-crawler accessibility (llms.txt, robots.txt for GPTBot/ClaudeBot/PerplexityBot)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Built KPI dashboards and automated reporting pipelines (Python, Django/Flask) tracking SEO, traffic, and content performance in near real-time across the domain portfolio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Monitored digital performance using Google Analytics 4, Google Search Console, and SEMrush, translating data into actionable growth and optimization recommendations</w:t>
      </w:r>
    </w:p>
    <w:p>
      <w:pPr>
        <w:spacing w:after="60"/>
      </w:pPr>
      <w:r>
        <w:rPr>
          <w:b/>
          <w:bCs/>
          <w:color w:val="000000"/>
          <w:sz w:val="19"/>
          <w:szCs w:val="19"/>
        </w:rPr>
        <w:t xml:space="preserve">Data &amp; IT Applications Manager | SEO</w:t>
      </w:r>
      <w:r>
        <w:rPr>
          <w:color w:val="555555"/>
          <w:sz w:val="17"/>
          <w:szCs w:val="17"/>
        </w:rPr>
        <w:t xml:space="preserve">   |   Alnajm Alwardi Project Management — Dubai / Abu Dhabi, UAE</w:t>
      </w:r>
      <w:r>
        <w:rPr>
          <w:color w:val="888888"/>
          <w:sz w:val="17"/>
          <w:szCs w:val="17"/>
        </w:rPr>
        <w:t xml:space="preserve">   |   Aug 2022 – Aug 2024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Built user-friendly KPI interfaces and dashboards for project management platforms serving 50+ concurrent users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Managed technical SEO and full cPanel/server infrastructure administration for company hosting and domains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Built UTM tracking links with Google Tag Manager for marketing campaign and partner attribution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Integrated third-party APIs and databases (MySQL, PostgreSQL) to streamline data flows and reporting</w:t>
      </w:r>
    </w:p>
    <w:p>
      <w:pPr>
        <w:spacing w:after="60"/>
      </w:pPr>
      <w:r>
        <w:rPr>
          <w:b/>
          <w:bCs/>
          <w:color w:val="000000"/>
          <w:sz w:val="19"/>
          <w:szCs w:val="19"/>
        </w:rPr>
        <w:t xml:space="preserve">Assistant IT Manager | SEO &amp; Web Development</w:t>
      </w:r>
      <w:r>
        <w:rPr>
          <w:color w:val="555555"/>
          <w:sz w:val="17"/>
          <w:szCs w:val="17"/>
        </w:rPr>
        <w:t xml:space="preserve">   |   TechCube — Littoral, Cameroon (Hybrid)</w:t>
      </w:r>
      <w:r>
        <w:rPr>
          <w:color w:val="888888"/>
          <w:sz w:val="17"/>
          <w:szCs w:val="17"/>
        </w:rPr>
        <w:t xml:space="preserve">   |   Jun 2019 – Jan 2023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Joined as one of the company's first employees and built its digital presence from the ground up — full-stack website development, technical SEO, content creation, and digital marketing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Built websites end-to-end and fully administered cPanel, DNS, and hosting infrastructure — the same full-ownership approach carried through to later roles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Implemented technical SEO strategies and on-page optimization that improved search engine rankings from a zero baseline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Developed and maintained web applications using Python (Django/Flask) and PHP</w:t>
      </w:r>
    </w:p>
    <w:p>
      <w:pPr>
        <w:pBdr>
          <w:bottom w:val="single" w:color="1B4F72" w:sz="6" w:space="2"/>
        </w:pBdr>
        <w:spacing w:after="100" w:before="200"/>
      </w:pPr>
      <w:r>
        <w:rPr>
          <w:b/>
          <w:bCs/>
          <w:color w:val="1B4F72"/>
          <w:sz w:val="22"/>
          <w:szCs w:val="22"/>
        </w:rPr>
        <w:t xml:space="preserve">KEY PROJECTS</w:t>
      </w:r>
    </w:p>
    <w:p>
      <w:pPr>
        <w:spacing w:after="60"/>
      </w:pPr>
      <w:r>
        <w:rPr>
          <w:b/>
          <w:bCs/>
          <w:color w:val="000000"/>
          <w:sz w:val="19"/>
          <w:szCs w:val="19"/>
        </w:rPr>
        <w:t xml:space="preserve">WordPress Website Design &amp; Development</w:t>
      </w:r>
      <w:r>
        <w:rPr>
          <w:color w:val="555555"/>
          <w:sz w:val="17"/>
          <w:szCs w:val="17"/>
        </w:rPr>
        <w:t xml:space="preserve">   |   theknowhow.ae · remax-sc.com · imehold.com</w:t>
      </w:r>
      <w:r>
        <w:rPr>
          <w:color w:val="888888"/>
          <w:sz w:val="17"/>
          <w:szCs w:val="17"/>
        </w:rPr>
        <w:t xml:space="preserve">   |   2024–2026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Designed and built theknowhow.ae and imehold.com from scratch to launch using Elementor and Divi, delivering fully responsive sites across desktop, tablet, and mobile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Executed a 2-phase redesign of remax-sc.com paired with on-page SEO optimization (Yoast SEO / Rank Math)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Built complex custom forms (file upload, multi-step, lead-capture/qualification) with WPForms, Gravity Forms, and Fluent Forms, with automated email notifications via SMTP and Microsoft 365 to visitors and business owners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Optimized all three sites for page speed and mobile performance</w:t>
      </w:r>
    </w:p>
    <w:p>
      <w:pPr>
        <w:spacing w:after="60"/>
      </w:pPr>
      <w:r>
        <w:rPr>
          <w:b/>
          <w:bCs/>
          <w:color w:val="000000"/>
          <w:sz w:val="19"/>
          <w:szCs w:val="19"/>
        </w:rPr>
        <w:t xml:space="preserve">Erman SEO/GEO Engine</w:t>
      </w:r>
      <w:r>
        <w:rPr>
          <w:color w:val="555555"/>
          <w:sz w:val="17"/>
          <w:szCs w:val="17"/>
        </w:rPr>
        <w:t xml:space="preserve">   |   Self-built modular SEO framework — in production on TheKnowHow.ae</w:t>
      </w:r>
      <w:r>
        <w:rPr>
          <w:color w:val="888888"/>
          <w:sz w:val="17"/>
          <w:szCs w:val="17"/>
        </w:rPr>
        <w:t xml:space="preserve">   |   2026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Architected a modular, CMS-independent SEO engine (PHP/WordPress) covering technical SEO, AI-visibility (GEO), and content structure — built to be reusable across sites, not a one-off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Automated schema.org generation (Organization, Article, FAQ, Breadcrumb), dynamic llms.txt, AI-crawler robots.txt rules, and XML sitemap generation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Built with a tested, documented engineering process — every module verified with functional tests before deployment</w:t>
      </w:r>
    </w:p>
    <w:p>
      <w:pPr>
        <w:pBdr>
          <w:bottom w:val="single" w:color="1B4F72" w:sz="6" w:space="2"/>
        </w:pBdr>
        <w:spacing w:after="100" w:before="200"/>
      </w:pPr>
      <w:r>
        <w:rPr>
          <w:b/>
          <w:bCs/>
          <w:color w:val="1B4F72"/>
          <w:sz w:val="22"/>
          <w:szCs w:val="22"/>
        </w:rPr>
        <w:t xml:space="preserve">EDUCATION</w:t>
      </w:r>
    </w:p>
    <w:p>
      <w:pPr>
        <w:spacing w:after="60"/>
      </w:pPr>
      <w:r>
        <w:rPr>
          <w:b/>
          <w:bCs/>
          <w:color w:val="000000"/>
          <w:sz w:val="19"/>
          <w:szCs w:val="19"/>
        </w:rPr>
        <w:t xml:space="preserve">Bachelor's Degree in Computer Engineering (4 years)</w:t>
      </w:r>
      <w:r>
        <w:rPr>
          <w:color w:val="555555"/>
          <w:sz w:val="17"/>
          <w:szCs w:val="17"/>
        </w:rPr>
        <w:t xml:space="preserve">   |   Université de Dschang, Cameroon</w:t>
      </w:r>
      <w:r>
        <w:rPr>
          <w:color w:val="888888"/>
          <w:sz w:val="17"/>
          <w:szCs w:val="17"/>
        </w:rPr>
        <w:t xml:space="preserve">   |   Graduated 2019</w:t>
      </w:r>
    </w:p>
    <w:p>
      <w:pPr>
        <w:pBdr>
          <w:bottom w:val="single" w:color="1B4F72" w:sz="6" w:space="2"/>
        </w:pBdr>
        <w:spacing w:after="100" w:before="200"/>
      </w:pPr>
      <w:r>
        <w:rPr>
          <w:b/>
          <w:bCs/>
          <w:color w:val="1B4F72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color w:val="1B4F72"/>
          <w:sz w:val="17"/>
          <w:szCs w:val="17"/>
        </w:rPr>
        <w:t xml:space="preserve">WordPress Design &amp; Development: </w:t>
      </w:r>
      <w:r>
        <w:rPr>
          <w:color w:val="2C2C2C"/>
          <w:sz w:val="17"/>
          <w:szCs w:val="17"/>
        </w:rPr>
        <w:t xml:space="preserve">Elementor, Divi, Gutenberg, responsive design (desktop/tablet/mobile), full site builds &amp; redesigns from scratch</w:t>
      </w:r>
    </w:p>
    <w:p>
      <w:pPr>
        <w:spacing w:after="80"/>
      </w:pPr>
      <w:r>
        <w:rPr>
          <w:b/>
          <w:bCs/>
          <w:color w:val="1B4F72"/>
          <w:sz w:val="17"/>
          <w:szCs w:val="17"/>
        </w:rPr>
        <w:t xml:space="preserve">Forms &amp; Automation: </w:t>
      </w:r>
      <w:r>
        <w:rPr>
          <w:color w:val="2C2C2C"/>
          <w:sz w:val="17"/>
          <w:szCs w:val="17"/>
        </w:rPr>
        <w:t xml:space="preserve">WPForms, Gravity Forms, Fluent Forms — file uploads, multi-step/registration/renewal forms, lead-capture systems, workflow automation, SMTP &amp; Microsoft 365 email notifications</w:t>
      </w:r>
    </w:p>
    <w:p>
      <w:pPr>
        <w:spacing w:after="80"/>
      </w:pPr>
      <w:r>
        <w:rPr>
          <w:b/>
          <w:bCs/>
          <w:color w:val="1B4F72"/>
          <w:sz w:val="17"/>
          <w:szCs w:val="17"/>
        </w:rPr>
        <w:t xml:space="preserve">SEO &amp; GEO: </w:t>
      </w:r>
      <w:r>
        <w:rPr>
          <w:color w:val="2C2C2C"/>
          <w:sz w:val="17"/>
          <w:szCs w:val="17"/>
        </w:rPr>
        <w:t xml:space="preserve">Technical SEO, on-page optimization, Yoast SEO, Rank Math, schema.org, GEO/AI-visibility, robots.txt/llms.txt, Screaming Frog, SEMrush, Ahrefs</w:t>
      </w:r>
    </w:p>
    <w:p>
      <w:pPr>
        <w:spacing w:after="80"/>
      </w:pPr>
      <w:r>
        <w:rPr>
          <w:b/>
          <w:bCs/>
          <w:color w:val="1B4F72"/>
          <w:sz w:val="17"/>
          <w:szCs w:val="17"/>
        </w:rPr>
        <w:t xml:space="preserve">Site &amp; Server Ownership: </w:t>
      </w:r>
      <w:r>
        <w:rPr>
          <w:color w:val="2C2C2C"/>
          <w:sz w:val="17"/>
          <w:szCs w:val="17"/>
        </w:rPr>
        <w:t xml:space="preserve">cPanel administration (files, databases, email, SSL, backups), DNS/domain management, hosting coordination, uptime monitoring</w:t>
      </w:r>
    </w:p>
    <w:p>
      <w:pPr>
        <w:spacing w:after="80"/>
      </w:pPr>
      <w:r>
        <w:rPr>
          <w:b/>
          <w:bCs/>
          <w:color w:val="1B4F72"/>
          <w:sz w:val="17"/>
          <w:szCs w:val="17"/>
        </w:rPr>
        <w:t xml:space="preserve">SEO Analytics &amp; Tools: </w:t>
      </w:r>
      <w:r>
        <w:rPr>
          <w:color w:val="2C2C2C"/>
          <w:sz w:val="17"/>
          <w:szCs w:val="17"/>
        </w:rPr>
        <w:t xml:space="preserve">Google Analytics 4, Google Search Console, SEMrush, Looker Studio, Google Tag Manager, UTM tracking</w:t>
      </w:r>
    </w:p>
    <w:p>
      <w:pPr>
        <w:spacing w:after="80"/>
      </w:pPr>
      <w:r>
        <w:rPr>
          <w:b/>
          <w:bCs/>
          <w:color w:val="1B4F72"/>
          <w:sz w:val="17"/>
          <w:szCs w:val="17"/>
        </w:rPr>
        <w:t xml:space="preserve">Automation &amp; Dev: </w:t>
      </w:r>
      <w:r>
        <w:rPr>
          <w:color w:val="2C2C2C"/>
          <w:sz w:val="17"/>
          <w:szCs w:val="17"/>
        </w:rPr>
        <w:t xml:space="preserve">Python (Django/Flask), PHP, JavaScript, WordPress, custom tooling, Git &amp; GitHub</w:t>
      </w:r>
    </w:p>
    <w:p>
      <w:pPr>
        <w:spacing w:after="80"/>
      </w:pPr>
      <w:r>
        <w:rPr>
          <w:b/>
          <w:bCs/>
          <w:color w:val="1B4F72"/>
          <w:sz w:val="17"/>
          <w:szCs w:val="17"/>
        </w:rPr>
        <w:t xml:space="preserve">Data Integration: </w:t>
      </w:r>
      <w:r>
        <w:rPr>
          <w:color w:val="2C2C2C"/>
          <w:sz w:val="17"/>
          <w:szCs w:val="17"/>
        </w:rPr>
        <w:t xml:space="preserve">MySQL, PostgreSQL, REST APIs, multi-domain data consolidation, KPI dashboards</w:t>
      </w:r>
    </w:p>
    <w:p>
      <w:pPr>
        <w:spacing w:after="80"/>
      </w:pPr>
      <w:r>
        <w:rPr>
          <w:b/>
          <w:bCs/>
          <w:color w:val="1B4F72"/>
          <w:sz w:val="17"/>
          <w:szCs w:val="17"/>
        </w:rPr>
        <w:t xml:space="preserve">Collaboration Tools: </w:t>
      </w:r>
      <w:r>
        <w:rPr>
          <w:color w:val="2C2C2C"/>
          <w:sz w:val="17"/>
          <w:szCs w:val="17"/>
        </w:rPr>
        <w:t xml:space="preserve">Microsoft 365 Admin, Teams, cross-functional stakeholder reporting</w:t>
      </w:r>
    </w:p>
    <w:p>
      <w:pPr>
        <w:pBdr>
          <w:bottom w:val="single" w:color="1B4F72" w:sz="6" w:space="2"/>
        </w:pBdr>
        <w:spacing w:after="100" w:before="200"/>
      </w:pPr>
      <w:r>
        <w:rPr>
          <w:b/>
          <w:bCs/>
          <w:color w:val="1B4F72"/>
          <w:sz w:val="22"/>
          <w:szCs w:val="22"/>
        </w:rPr>
        <w:t xml:space="preserve">CERTIFICATIONS &amp; TRAINING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Machine Learning / AI Engineer — CodeCademy (Completed)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IBM AI Engineering Professional Certificate — In progress, expected Q3 2026</w:t>
      </w:r>
    </w:p>
    <w:p>
      <w:pPr>
        <w:spacing w:after="80"/>
        <w:ind w:left="200"/>
      </w:pPr>
      <w:r>
        <w:rPr>
          <w:color w:val="2C2C2C"/>
          <w:sz w:val="17"/>
          <w:szCs w:val="17"/>
        </w:rPr>
        <w:t xml:space="preserve">• Batch AI / Machine Learning / Data Science — LogicMojo Intensive Training, March–September 2026 (60 sessions) — covers supervised/unsupervised ML, deep learning, NLP, transformers, RAG, LLMs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2026-08-22T16:37:41.113Z</dcterms:created>
  <dcterms:modified xsi:type="dcterms:W3CDTF">2026-08-22T16:37:41.126Z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