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jqzg7p3t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SOP: AI Automation Engineering &amp; Tech Project Ownership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By: Muhammad Shafiq – Ecstasy Holding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Department: IT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AI Automation Engineer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hd8bkd04a4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What’s this SOP for?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define my responsibilities and process in handling technical, automation, and AI/ML projects across Ecstasy Holding, Metamorphics, and 6T3Media – ensuring smooth delivery, scalability, and cost-effectiveness.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vx2ae37kf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Why does it matter?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Aligns all stakeholders on expectations and workflow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confusion across departments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reliable project delivery and support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Drives innovation through structured problem-solving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3b726upd1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What you need before starting?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Clear business requirement from CEO or stakeholders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timeline, impact, and budget scope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to needed tools (e.g. GitHub, servers, Azure, AWS, DBs, APIs)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Alignment with Sales &amp; Marketing for integration support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Confirmation on which company/project the work is for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w5yyr9q1p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Steps to follow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 Requirement</w:t>
        <w:br w:type="textWrapping"/>
      </w:r>
      <w:r w:rsidDel="00000000" w:rsidR="00000000" w:rsidRPr="00000000">
        <w:rPr>
          <w:rtl w:val="0"/>
        </w:rPr>
        <w:t xml:space="preserve"> – Clarify with CEO/stakeholders</w:t>
        <w:br w:type="textWrapping"/>
        <w:t xml:space="preserve"> – Align on business value &amp; timeline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Architecture</w:t>
        <w:br w:type="textWrapping"/>
      </w:r>
      <w:r w:rsidDel="00000000" w:rsidR="00000000" w:rsidRPr="00000000">
        <w:rPr>
          <w:rtl w:val="0"/>
        </w:rPr>
        <w:t xml:space="preserve"> – Choose cost-effective, scalable tools</w:t>
        <w:br w:type="textWrapping"/>
        <w:t xml:space="preserve"> – Define pros, cons &amp; tech stack</w:t>
        <w:br w:type="textWrapping"/>
        <w:t xml:space="preserve"> – Share for internal validation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MVP</w:t>
        <w:br w:type="textWrapping"/>
      </w:r>
      <w:r w:rsidDel="00000000" w:rsidR="00000000" w:rsidRPr="00000000">
        <w:rPr>
          <w:rtl w:val="0"/>
        </w:rPr>
        <w:t xml:space="preserve"> – Build functional prototype</w:t>
        <w:br w:type="textWrapping"/>
        <w:t xml:space="preserve"> – Test on local environment</w:t>
        <w:br w:type="textWrapping"/>
        <w:t xml:space="preserve"> – Share with CEO for feedback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&amp; Validate</w:t>
        <w:br w:type="textWrapping"/>
      </w:r>
      <w:r w:rsidDel="00000000" w:rsidR="00000000" w:rsidRPr="00000000">
        <w:rPr>
          <w:rtl w:val="0"/>
        </w:rPr>
        <w:t xml:space="preserve"> – Push to live/production (fix env differences)</w:t>
        <w:br w:type="textWrapping"/>
        <w:t xml:space="preserve"> – Monitor for issues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&amp; Iterate</w:t>
        <w:br w:type="textWrapping"/>
      </w:r>
      <w:r w:rsidDel="00000000" w:rsidR="00000000" w:rsidRPr="00000000">
        <w:rPr>
          <w:rtl w:val="0"/>
        </w:rPr>
        <w:t xml:space="preserve"> – Collect team/user feedback</w:t>
        <w:br w:type="textWrapping"/>
        <w:t xml:space="preserve"> – Resolve technical or usage issues</w:t>
        <w:br w:type="textWrapping"/>
        <w:t xml:space="preserve"> – Make adjustments as needed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&amp; Update</w:t>
        <w:br w:type="textWrapping"/>
      </w:r>
      <w:r w:rsidDel="00000000" w:rsidR="00000000" w:rsidRPr="00000000">
        <w:rPr>
          <w:rtl w:val="0"/>
        </w:rPr>
        <w:t xml:space="preserve"> – Update flowcharts, SOPs, architecture if improved</w:t>
        <w:br w:type="textWrapping"/>
        <w:t xml:space="preserve"> – Inform CEO and relevant teams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bqauk5ajk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Common Mistakes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Skipping requirement validation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Over-engineering early MVPs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Ignoring live/production environment differences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involving Sales/Marketing in lead automation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Relying only on local machine success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vqkeuhfy8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🧯 What to do if something goes wrong?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Step back and reanalyze architecture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Break issue into smaller problems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for more optimal/low-cost alternatives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Communicate delay or blockers early to CEO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Rework plan with lessons learned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1a0wjmwaf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When this SOP gets updated?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New team members join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Tools/platforms are changed (e.g. Azure to AWS)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Architecture strategy changes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major failure or improvement is discovered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CEO requests new project protocol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