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Ashcombe supplier product specification</w:t>
      </w:r>
    </w:p>
    <w:p>
      <w:pPr>
        <w:pStyle w:val="Body"/>
      </w:pPr>
      <w:r>
        <w:t xml:space="preserve">What we need from you in order to list a product, generated from the rules our systems actually apply. Every field below is read by a check; nothing here is aspirational.</w:t>
      </w:r>
    </w:p>
    <w:p>
      <w:pPr>
        <w:pStyle w:val="Heading1"/>
      </w:pPr>
      <w:r>
        <w:t xml:space="preserve">How to send it</w:t>
      </w:r>
    </w:p>
    <w:p>
      <w:pPr>
        <w:pStyle w:val="Body"/>
      </w:pPr>
      <w:r>
        <w:t xml:space="preserve">Fill in the template for the part of the assortment your line belongs to - a spreadsheet, a workbook, or a delimited file, whichever suits your systems. Put it in a .zip together with an images/ folder holding your photographs, and send the .zip through the vendor portal.</w:t>
      </w:r>
    </w:p>
    <w:p>
      <w:pPr>
        <w:pStyle w:val="Body"/>
      </w:pPr>
      <w:r>
        <w:t xml:space="preserve">One row per SKU. Rows that share a product reference are variants of one line, which is how a range is expressed. Your own identity is taken from the portal session and is deliberately not a column in the file.</w:t>
      </w:r>
    </w:p>
    <w:p>
      <w:pPr>
        <w:pStyle w:val="Heading1"/>
      </w:pPr>
      <w:r>
        <w:t xml:space="preserve">How values are written</w:t>
      </w:r>
    </w:p>
    <w:p>
      <w:pPr>
        <w:pStyle w:val="Body"/>
      </w:pPr>
      <w:r>
        <w:t xml:space="preserve">Units belong in the header and never in the cell. Write 65, not 65 W. A percentage is a plain number: 90, not 90%.</w:t>
      </w:r>
    </w:p>
    <w:p>
      <w:pPr>
        <w:pStyle w:val="Body"/>
      </w:pPr>
      <w:r>
        <w:t xml:space="preserve">A list goes in one cell, separated by '|'. A comma is inside too many ingredient names to be a safe separator.</w:t>
      </w:r>
    </w:p>
    <w:p>
      <w:pPr>
        <w:pStyle w:val="Body"/>
      </w:pPr>
      <w:r>
        <w:t xml:space="preserve">A GTIN is text, not a number. Leading zeros are part of it, and a spreadsheet will remove them if the column is numeric. The workbook we supply already formats that column as text.</w:t>
      </w:r>
    </w:p>
    <w:p>
      <w:pPr>
        <w:pStyle w:val="Heading1"/>
      </w:pPr>
      <w:r>
        <w:t xml:space="preserve">Safety-class fields</w:t>
      </w:r>
    </w:p>
    <w:p>
      <w:pPr>
        <w:pStyle w:val="Body"/>
      </w:pPr>
      <w:r>
        <w:t xml:space="preserve">9 fields are safety class. A person reviews every change to one; a value we have had to infer rather than read blocks publication instead of degrading it; and where one has to be withheld, a marketplace listing comes down rather than showing a placeholder.</w:t>
      </w:r>
    </w:p>
    <w:p>
      <w:pPr>
        <w:pStyle w:val="Mono"/>
      </w:pPr>
      <w:r>
        <w:rPr>
          <w:rFonts w:ascii="Consolas" w:hAnsi="Consolas"/>
          <w:sz w:val="18"/>
        </w:rPr>
        <w:t xml:space="preserve">compliance.export_control, compliance.min_age, compliance.sale_permitted, cosmetic.inci, food.allergens.contains, food.allergens.may_contain, health.active_ingredient, specs.battery_type, specs.plug_type</w:t>
      </w:r>
    </w:p>
    <w:p>
      <w:pPr>
        <w:pStyle w:val="Heading1"/>
      </w:pPr>
      <w:r>
        <w:t xml:space="preserve">Fields whose order is part of the value</w:t>
      </w:r>
    </w:p>
    <w:p>
      <w:pPr>
        <w:pStyle w:val="Body"/>
      </w:pPr>
      <w:r>
        <w:t xml:space="preserve">In these the sequence is a legal declaration, not a presentation choice. Please send them in the order they appear on the pack, and do not sort them.</w:t>
      </w:r>
    </w:p>
    <w:p>
      <w:pPr>
        <w:pStyle w:val="Mono"/>
      </w:pPr>
      <w:r>
        <w:rPr>
          <w:rFonts w:ascii="Consolas" w:hAnsi="Consolas"/>
          <w:sz w:val="18"/>
        </w:rPr>
        <w:t xml:space="preserve">cosmetic.inci, food.ingredients, textile.fibre_composition</w:t>
      </w:r>
    </w:p>
    <w:p>
      <w:pPr>
        <w:pStyle w:val="Heading1"/>
      </w:pPr>
      <w:r>
        <w:t xml:space="preserve">Clothing &amp; Footwear</w:t>
      </w:r>
    </w:p>
    <w:p>
      <w:pPr>
        <w:pStyle w:val="Body"/>
      </w:pPr>
      <w:r>
        <w:t xml:space="preserve">11 categories; 6 attributes; 2 required photographs.</w:t>
      </w:r>
    </w:p>
    <w:tbl>
      <w:tblPr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</w:tblPr>
      <w:tr>
        <w:tc>
          <w:tcPr>
            <w:tcW w:w="2900" w:type="dxa"/>
          </w:tcPr>
          <w:p>
            <w:pPr>
              <w:pStyle w:val="Body"/>
            </w:pPr>
            <w:r>
              <w:rPr>
                <w:b/>
              </w:rPr>
              <w:t xml:space="preserve">Field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rPr>
                <w:b/>
              </w:rPr>
              <w:t xml:space="preserve">Label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rPr>
                <w:b/>
              </w:rPr>
              <w:t xml:space="preserve">Type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claims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Claims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list[str]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optional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compliance.sale_permitted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Permitted for sale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bool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safety class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identifiers.gtin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GTIN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required by CH-MKT-A, CH-MKT-B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origin.country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Country of origin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optional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textile.care_code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Care instructions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optional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textile.fibre_composition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Fibre composition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list[str]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ordered</w:t>
            </w:r>
          </w:p>
        </w:tc>
      </w:tr>
    </w:tbl>
    <w:p>
      <w:pPr>
        <w:pStyle w:val="Body"/>
      </w:pPr>
    </w:p>
    <w:p>
      <w:pPr>
        <w:pStyle w:val="Heading2"/>
      </w:pPr>
      <w:r>
        <w:t xml:space="preserve">Photographs</w:t>
      </w:r>
    </w:p>
    <w:tbl>
      <w:tblPr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</w:tblPr>
      <w:tr>
        <w:tc>
          <w:tcPr>
            <w:tcW w:w="3400" w:type="dxa"/>
          </w:tcPr>
          <w:p>
            <w:pPr>
              <w:pStyle w:val="Body"/>
            </w:pPr>
            <w:r>
              <w:rPr>
                <w:b/>
              </w:rPr>
              <w:t xml:space="preserve">Field</w:t>
            </w:r>
          </w:p>
        </w:tc>
        <w:tc>
          <w:tcPr>
            <w:tcW w:w="3400" w:type="dxa"/>
          </w:tcPr>
          <w:p>
            <w:pPr>
              <w:pStyle w:val="Body"/>
            </w:pPr>
            <w:r>
              <w:rPr>
                <w:b/>
              </w:rPr>
              <w:t xml:space="preserve">Role</w:t>
            </w:r>
          </w:p>
        </w:tc>
        <w:tc>
          <w:tcPr>
            <w:tcW w:w="2560" w:type="dxa"/>
          </w:tcPr>
          <w:p>
            <w:pPr>
              <w:pStyle w:val="Body"/>
            </w:pPr>
            <w:r>
              <w:rPr>
                <w:b/>
              </w:rPr>
              <w:t xml:space="preserve">Required</w:t>
            </w:r>
          </w:p>
        </w:tc>
      </w:tr>
      <w:tr>
        <w:tc>
          <w:tcPr>
            <w:tcW w:w="34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image.HERO</w:t>
            </w:r>
          </w:p>
        </w:tc>
        <w:tc>
          <w:tcPr>
            <w:tcW w:w="3400" w:type="dxa"/>
          </w:tcPr>
          <w:p>
            <w:pPr>
              <w:pStyle w:val="Body"/>
            </w:pPr>
            <w:r>
              <w:t xml:space="preserve">hero</w:t>
            </w:r>
          </w:p>
        </w:tc>
        <w:tc>
          <w:tcPr>
            <w:tcW w:w="2560" w:type="dxa"/>
          </w:tcPr>
          <w:p>
            <w:pPr>
              <w:pStyle w:val="Body"/>
            </w:pPr>
            <w:r>
              <w:t xml:space="preserve">yes</w:t>
            </w:r>
          </w:p>
        </w:tc>
      </w:tr>
      <w:tr>
        <w:tc>
          <w:tcPr>
            <w:tcW w:w="34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image.DETAIL</w:t>
            </w:r>
          </w:p>
        </w:tc>
        <w:tc>
          <w:tcPr>
            <w:tcW w:w="3400" w:type="dxa"/>
          </w:tcPr>
          <w:p>
            <w:pPr>
              <w:pStyle w:val="Body"/>
            </w:pPr>
            <w:r>
              <w:t xml:space="preserve">detail</w:t>
            </w:r>
          </w:p>
        </w:tc>
        <w:tc>
          <w:tcPr>
            <w:tcW w:w="2560" w:type="dxa"/>
          </w:tcPr>
          <w:p>
            <w:pPr>
              <w:pStyle w:val="Body"/>
            </w:pPr>
            <w:r>
              <w:t xml:space="preserve">yes</w:t>
            </w:r>
          </w:p>
        </w:tc>
      </w:tr>
    </w:tbl>
    <w:p>
      <w:pPr>
        <w:pStyle w:val="Body"/>
      </w:pPr>
    </w:p>
    <w:p>
      <w:pPr>
        <w:pStyle w:val="Heading1"/>
      </w:pPr>
      <w:r>
        <w:t xml:space="preserve">Baby &amp; Child</w:t>
      </w:r>
    </w:p>
    <w:p>
      <w:pPr>
        <w:pStyle w:val="Body"/>
      </w:pPr>
      <w:r>
        <w:t xml:space="preserve">7 categories; 12 attributes; 2 required photographs. This part of the assortment is regulated.</w:t>
      </w:r>
    </w:p>
    <w:tbl>
      <w:tblPr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</w:tblPr>
      <w:tr>
        <w:tc>
          <w:tcPr>
            <w:tcW w:w="2900" w:type="dxa"/>
          </w:tcPr>
          <w:p>
            <w:pPr>
              <w:pStyle w:val="Body"/>
            </w:pPr>
            <w:r>
              <w:rPr>
                <w:b/>
              </w:rPr>
              <w:t xml:space="preserve">Field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rPr>
                <w:b/>
              </w:rPr>
              <w:t xml:space="preserve">Label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rPr>
                <w:b/>
              </w:rPr>
              <w:t xml:space="preserve">Type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claims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Claims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list[str]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optional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compliance.certificate_ref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Conformity certificate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3 of 7 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compliance.sale_permitted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Permitted for sale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bool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safety class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food.allergens.contains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Allergens - contains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list[str]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required by CH-WEB, CH-MKT-A, CH-MKT-B, CH-PRINT; safety class; 2 of 7 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food.allergens.may_contain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Allergens - may contain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list[str]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required by CH-WEB, CH-MKT-A, CH-MKT-B, CH-PRINT; safety class; 2 of 7 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food.ingredients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Ingredients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list[str]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required by CH-WEB, CH-MKT-A, CH-MKT-B, CH-PRINT; ordered; 2 of 7 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identifiers.gtin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GTIN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required by CH-MKT-A, CH-MKT-B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origin.country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Country of origin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optional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pack.net_quantity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Net quantity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float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5 of 7 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pack.unit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Net quantity unit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5 of 7 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packaging.recyclable_pct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Recyclable packaging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int (%)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optional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specs.battery_type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Cell type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safety class; 2 of 7 categories</w:t>
            </w:r>
          </w:p>
        </w:tc>
      </w:tr>
    </w:tbl>
    <w:p>
      <w:pPr>
        <w:pStyle w:val="Body"/>
      </w:pPr>
    </w:p>
    <w:p>
      <w:pPr>
        <w:pStyle w:val="Heading2"/>
      </w:pPr>
      <w:r>
        <w:t xml:space="preserve">Photographs</w:t>
      </w:r>
    </w:p>
    <w:tbl>
      <w:tblPr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</w:tblPr>
      <w:tr>
        <w:tc>
          <w:tcPr>
            <w:tcW w:w="3400" w:type="dxa"/>
          </w:tcPr>
          <w:p>
            <w:pPr>
              <w:pStyle w:val="Body"/>
            </w:pPr>
            <w:r>
              <w:rPr>
                <w:b/>
              </w:rPr>
              <w:t xml:space="preserve">Field</w:t>
            </w:r>
          </w:p>
        </w:tc>
        <w:tc>
          <w:tcPr>
            <w:tcW w:w="3400" w:type="dxa"/>
          </w:tcPr>
          <w:p>
            <w:pPr>
              <w:pStyle w:val="Body"/>
            </w:pPr>
            <w:r>
              <w:rPr>
                <w:b/>
              </w:rPr>
              <w:t xml:space="preserve">Role</w:t>
            </w:r>
          </w:p>
        </w:tc>
        <w:tc>
          <w:tcPr>
            <w:tcW w:w="2560" w:type="dxa"/>
          </w:tcPr>
          <w:p>
            <w:pPr>
              <w:pStyle w:val="Body"/>
            </w:pPr>
            <w:r>
              <w:rPr>
                <w:b/>
              </w:rPr>
              <w:t xml:space="preserve">Required</w:t>
            </w:r>
          </w:p>
        </w:tc>
      </w:tr>
      <w:tr>
        <w:tc>
          <w:tcPr>
            <w:tcW w:w="34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image.PACK_FRONT</w:t>
            </w:r>
          </w:p>
        </w:tc>
        <w:tc>
          <w:tcPr>
            <w:tcW w:w="3400" w:type="dxa"/>
          </w:tcPr>
          <w:p>
            <w:pPr>
              <w:pStyle w:val="Body"/>
            </w:pPr>
            <w:r>
              <w:t xml:space="preserve">pack_front</w:t>
            </w:r>
          </w:p>
        </w:tc>
        <w:tc>
          <w:tcPr>
            <w:tcW w:w="2560" w:type="dxa"/>
          </w:tcPr>
          <w:p>
            <w:pPr>
              <w:pStyle w:val="Body"/>
            </w:pPr>
            <w:r>
              <w:t xml:space="preserve">yes</w:t>
            </w:r>
          </w:p>
        </w:tc>
      </w:tr>
      <w:tr>
        <w:tc>
          <w:tcPr>
            <w:tcW w:w="34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image.DETAIL</w:t>
            </w:r>
          </w:p>
        </w:tc>
        <w:tc>
          <w:tcPr>
            <w:tcW w:w="3400" w:type="dxa"/>
          </w:tcPr>
          <w:p>
            <w:pPr>
              <w:pStyle w:val="Body"/>
            </w:pPr>
            <w:r>
              <w:t xml:space="preserve">detail</w:t>
            </w:r>
          </w:p>
        </w:tc>
        <w:tc>
          <w:tcPr>
            <w:tcW w:w="2560" w:type="dxa"/>
          </w:tcPr>
          <w:p>
            <w:pPr>
              <w:pStyle w:val="Body"/>
            </w:pPr>
            <w:r>
              <w:t xml:space="preserve">yes</w:t>
            </w:r>
          </w:p>
        </w:tc>
      </w:tr>
    </w:tbl>
    <w:p>
      <w:pPr>
        <w:pStyle w:val="Body"/>
      </w:pPr>
    </w:p>
    <w:p>
      <w:pPr>
        <w:pStyle w:val="Heading2"/>
      </w:pPr>
      <w:r>
        <w:t xml:space="preserve">Fields that apply to some categories only</w:t>
      </w:r>
    </w:p>
    <w:p>
      <w:pPr>
        <w:pStyle w:val="Body"/>
      </w:pPr>
      <w:r>
        <w:t xml:space="preserve">These are named category by category rather than by department. A kettle takes a mains voltage and a saucepan does not, and both sit in Home &amp; Kitchen. Leave the cell empty where the field does not apply; we will not ask for it.</w:t>
      </w:r>
    </w:p>
    <w:tbl>
      <w:tblPr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</w:tblPr>
      <w:tr>
        <w:tc>
          <w:tcPr>
            <w:tcW w:w="2900" w:type="dxa"/>
          </w:tcPr>
          <w:p>
            <w:pPr>
              <w:pStyle w:val="Body"/>
            </w:pPr>
            <w:r>
              <w:rPr>
                <w:b/>
              </w:rPr>
              <w:t xml:space="preserve">Field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rPr>
                <w:b/>
              </w:rPr>
              <w:t xml:space="preserve">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compliance.certificate_ref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t xml:space="preserve">baby.feeding.bottles, baby.toys.activity, baby.toys.soft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food.allergens.contains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t xml:space="preserve">baby.feeding.formula, baby.feeding.weaning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food.allergens.may_contain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t xml:space="preserve">baby.feeding.formula, baby.feeding.weaning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food.ingredients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t xml:space="preserve">baby.feeding.formula, baby.feeding.weaning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pack.net_quantity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t xml:space="preserve">baby.feeding.bottles, baby.feeding.formula, baby.feeding.weaning, baby.nappies.nappies, baby.nappies.wipes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pack.unit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t xml:space="preserve">baby.feeding.bottles, baby.feeding.formula, baby.feeding.weaning, baby.nappies.nappies, baby.nappies.wipes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specs.battery_type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t xml:space="preserve">baby.toys.activity, baby.toys.soft</w:t>
            </w:r>
          </w:p>
        </w:tc>
      </w:tr>
    </w:tbl>
    <w:p>
      <w:pPr>
        <w:pStyle w:val="Body"/>
      </w:pPr>
    </w:p>
    <w:p>
      <w:pPr>
        <w:pStyle w:val="Heading1"/>
      </w:pPr>
      <w:r>
        <w:t xml:space="preserve">Electricals</w:t>
      </w:r>
    </w:p>
    <w:p>
      <w:pPr>
        <w:pStyle w:val="Body"/>
      </w:pPr>
      <w:r>
        <w:t xml:space="preserve">12 categories; 10 attributes; 1 required photographs.</w:t>
      </w:r>
    </w:p>
    <w:tbl>
      <w:tblPr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</w:tblPr>
      <w:tr>
        <w:tc>
          <w:tcPr>
            <w:tcW w:w="2900" w:type="dxa"/>
          </w:tcPr>
          <w:p>
            <w:pPr>
              <w:pStyle w:val="Body"/>
            </w:pPr>
            <w:r>
              <w:rPr>
                <w:b/>
              </w:rPr>
              <w:t xml:space="preserve">Field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rPr>
                <w:b/>
              </w:rPr>
              <w:t xml:space="preserve">Label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rPr>
                <w:b/>
              </w:rPr>
              <w:t xml:space="preserve">Type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claims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Claims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list[str]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optional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compliance.certificate_ref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Conformity certificate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optional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compliance.export_control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Export control classification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safety class; 2 of 12 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compliance.sale_permitted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Permitted for sale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bool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safety class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energy.class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Energy class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4 of 12 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identifiers.gtin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GTIN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required by CH-MKT-A, CH-MKT-B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origin.country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Country of origin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optional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specs.battery_type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Cell type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safety class; 8 of 12 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specs.plug_type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Plug and supply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safety class; 5 of 12 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specs.power_w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Rated power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int (W)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required by CH-MKT-A, CH-MKT-B, CH-PRINT, CH-SHELF; 5 of 12 categories</w:t>
            </w:r>
          </w:p>
        </w:tc>
      </w:tr>
    </w:tbl>
    <w:p>
      <w:pPr>
        <w:pStyle w:val="Body"/>
      </w:pPr>
    </w:p>
    <w:p>
      <w:pPr>
        <w:pStyle w:val="Heading2"/>
      </w:pPr>
      <w:r>
        <w:t xml:space="preserve">Photographs</w:t>
      </w:r>
    </w:p>
    <w:tbl>
      <w:tblPr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</w:tblPr>
      <w:tr>
        <w:tc>
          <w:tcPr>
            <w:tcW w:w="3400" w:type="dxa"/>
          </w:tcPr>
          <w:p>
            <w:pPr>
              <w:pStyle w:val="Body"/>
            </w:pPr>
            <w:r>
              <w:rPr>
                <w:b/>
              </w:rPr>
              <w:t xml:space="preserve">Field</w:t>
            </w:r>
          </w:p>
        </w:tc>
        <w:tc>
          <w:tcPr>
            <w:tcW w:w="3400" w:type="dxa"/>
          </w:tcPr>
          <w:p>
            <w:pPr>
              <w:pStyle w:val="Body"/>
            </w:pPr>
            <w:r>
              <w:rPr>
                <w:b/>
              </w:rPr>
              <w:t xml:space="preserve">Role</w:t>
            </w:r>
          </w:p>
        </w:tc>
        <w:tc>
          <w:tcPr>
            <w:tcW w:w="2560" w:type="dxa"/>
          </w:tcPr>
          <w:p>
            <w:pPr>
              <w:pStyle w:val="Body"/>
            </w:pPr>
            <w:r>
              <w:rPr>
                <w:b/>
              </w:rPr>
              <w:t xml:space="preserve">Required</w:t>
            </w:r>
          </w:p>
        </w:tc>
      </w:tr>
      <w:tr>
        <w:tc>
          <w:tcPr>
            <w:tcW w:w="34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image.HERO</w:t>
            </w:r>
          </w:p>
        </w:tc>
        <w:tc>
          <w:tcPr>
            <w:tcW w:w="3400" w:type="dxa"/>
          </w:tcPr>
          <w:p>
            <w:pPr>
              <w:pStyle w:val="Body"/>
            </w:pPr>
            <w:r>
              <w:t xml:space="preserve">hero</w:t>
            </w:r>
          </w:p>
        </w:tc>
        <w:tc>
          <w:tcPr>
            <w:tcW w:w="2560" w:type="dxa"/>
          </w:tcPr>
          <w:p>
            <w:pPr>
              <w:pStyle w:val="Body"/>
            </w:pPr>
            <w:r>
              <w:t xml:space="preserve">yes</w:t>
            </w:r>
          </w:p>
        </w:tc>
      </w:tr>
      <w:tr>
        <w:tc>
          <w:tcPr>
            <w:tcW w:w="34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image.DETAIL</w:t>
            </w:r>
          </w:p>
        </w:tc>
        <w:tc>
          <w:tcPr>
            <w:tcW w:w="3400" w:type="dxa"/>
          </w:tcPr>
          <w:p>
            <w:pPr>
              <w:pStyle w:val="Body"/>
            </w:pPr>
            <w:r>
              <w:t xml:space="preserve">detail</w:t>
            </w:r>
          </w:p>
        </w:tc>
        <w:tc>
          <w:tcPr>
            <w:tcW w:w="2560" w:type="dxa"/>
          </w:tcPr>
          <w:p>
            <w:pPr>
              <w:pStyle w:val="Body"/>
            </w:pPr>
            <w:r>
              <w:t xml:space="preserve">no</w:t>
            </w:r>
          </w:p>
        </w:tc>
      </w:tr>
    </w:tbl>
    <w:p>
      <w:pPr>
        <w:pStyle w:val="Body"/>
      </w:pPr>
    </w:p>
    <w:p>
      <w:pPr>
        <w:pStyle w:val="Heading2"/>
      </w:pPr>
      <w:r>
        <w:t xml:space="preserve">Fields that apply to some categories only</w:t>
      </w:r>
    </w:p>
    <w:p>
      <w:pPr>
        <w:pStyle w:val="Body"/>
      </w:pPr>
      <w:r>
        <w:t xml:space="preserve">These are named category by category rather than by department. A kettle takes a mains voltage and a saucepan does not, and both sit in Home &amp; Kitchen. Leave the cell empty where the field does not apply; we will not ask for it.</w:t>
      </w:r>
    </w:p>
    <w:tbl>
      <w:tblPr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</w:tblPr>
      <w:tr>
        <w:tc>
          <w:tcPr>
            <w:tcW w:w="2900" w:type="dxa"/>
          </w:tcPr>
          <w:p>
            <w:pPr>
              <w:pStyle w:val="Body"/>
            </w:pPr>
            <w:r>
              <w:rPr>
                <w:b/>
              </w:rPr>
              <w:t xml:space="preserve">Field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rPr>
                <w:b/>
              </w:rPr>
              <w:t xml:space="preserve">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compliance.export_control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t xml:space="preserve">electronics.personal.cameras, electronics.personal.drones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energy.class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t xml:space="preserve">electronics.computing.laptops, electronics.computing.tablets, electronics.vision.projectors, electronics.vision.televisions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specs.battery_type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t xml:space="preserve">electronics.audio.earbuds, electronics.audio.headphones, electronics.audio.soundbars, electronics.audio.speakers, electronics.mobile.powerbanks, electronics.mobile.smartwatches, electronics.personal.cameras, electronics.personal.drones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specs.plug_type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t xml:space="preserve">electronics.audio.soundbars, electronics.computing.laptops, electronics.computing.tablets, electronics.vision.projectors, electronics.vision.televisions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specs.power_w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t xml:space="preserve">electronics.audio.soundbars, electronics.computing.laptops, electronics.computing.tablets, electronics.vision.projectors, electronics.vision.televisions</w:t>
            </w:r>
          </w:p>
        </w:tc>
      </w:tr>
    </w:tbl>
    <w:p>
      <w:pPr>
        <w:pStyle w:val="Body"/>
      </w:pPr>
    </w:p>
    <w:p>
      <w:pPr>
        <w:pStyle w:val="Heading1"/>
      </w:pPr>
      <w:r>
        <w:t xml:space="preserve">Grocery</w:t>
      </w:r>
    </w:p>
    <w:p>
      <w:pPr>
        <w:pStyle w:val="Body"/>
      </w:pPr>
      <w:r>
        <w:t xml:space="preserve">23 categories; 13 attributes; 2 required photographs. This part of the assortment is regulated.</w:t>
      </w:r>
    </w:p>
    <w:tbl>
      <w:tblPr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</w:tblPr>
      <w:tr>
        <w:tc>
          <w:tcPr>
            <w:tcW w:w="2900" w:type="dxa"/>
          </w:tcPr>
          <w:p>
            <w:pPr>
              <w:pStyle w:val="Body"/>
            </w:pPr>
            <w:r>
              <w:rPr>
                <w:b/>
              </w:rPr>
              <w:t xml:space="preserve">Field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rPr>
                <w:b/>
              </w:rPr>
              <w:t xml:space="preserve">Label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rPr>
                <w:b/>
              </w:rPr>
              <w:t xml:space="preserve">Type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claims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Claims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list[str]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optional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compliance.min_age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Minimum age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int (years)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safety class; 3 of 23 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compliance.sale_permitted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Permitted for sale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bool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safety class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food.allergens.contains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Allergens - contains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list[str]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required by CH-WEB, CH-MKT-A, CH-MKT-B, CH-PRINT; safety class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food.allergens.may_contain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Allergens - may contain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list[str]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required by CH-WEB, CH-MKT-A, CH-MKT-B, CH-PRINT; safety class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food.fibre_g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Fibre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float (g)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optional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food.ingredients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Ingredients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list[str]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required by CH-WEB, CH-MKT-A, CH-MKT-B, CH-PRINT; ordered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food.net_weight_g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Net weight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int (g)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optional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identifiers.gtin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GTIN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required by CH-MKT-A, CH-MKT-B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origin.country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Country of origin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optional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pack.net_quantity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Net quantity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float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optional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pack.unit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Net quantity unit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optional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packaging.recyclable_pct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Recyclable packaging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int (%)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optional</w:t>
            </w:r>
          </w:p>
        </w:tc>
      </w:tr>
    </w:tbl>
    <w:p>
      <w:pPr>
        <w:pStyle w:val="Body"/>
      </w:pPr>
    </w:p>
    <w:p>
      <w:pPr>
        <w:pStyle w:val="Heading2"/>
      </w:pPr>
      <w:r>
        <w:t xml:space="preserve">Photographs</w:t>
      </w:r>
    </w:p>
    <w:tbl>
      <w:tblPr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</w:tblPr>
      <w:tr>
        <w:tc>
          <w:tcPr>
            <w:tcW w:w="3400" w:type="dxa"/>
          </w:tcPr>
          <w:p>
            <w:pPr>
              <w:pStyle w:val="Body"/>
            </w:pPr>
            <w:r>
              <w:rPr>
                <w:b/>
              </w:rPr>
              <w:t xml:space="preserve">Field</w:t>
            </w:r>
          </w:p>
        </w:tc>
        <w:tc>
          <w:tcPr>
            <w:tcW w:w="3400" w:type="dxa"/>
          </w:tcPr>
          <w:p>
            <w:pPr>
              <w:pStyle w:val="Body"/>
            </w:pPr>
            <w:r>
              <w:rPr>
                <w:b/>
              </w:rPr>
              <w:t xml:space="preserve">Role</w:t>
            </w:r>
          </w:p>
        </w:tc>
        <w:tc>
          <w:tcPr>
            <w:tcW w:w="2560" w:type="dxa"/>
          </w:tcPr>
          <w:p>
            <w:pPr>
              <w:pStyle w:val="Body"/>
            </w:pPr>
            <w:r>
              <w:rPr>
                <w:b/>
              </w:rPr>
              <w:t xml:space="preserve">Required</w:t>
            </w:r>
          </w:p>
        </w:tc>
      </w:tr>
      <w:tr>
        <w:tc>
          <w:tcPr>
            <w:tcW w:w="34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image.PACK_FRONT</w:t>
            </w:r>
          </w:p>
        </w:tc>
        <w:tc>
          <w:tcPr>
            <w:tcW w:w="3400" w:type="dxa"/>
          </w:tcPr>
          <w:p>
            <w:pPr>
              <w:pStyle w:val="Body"/>
            </w:pPr>
            <w:r>
              <w:t xml:space="preserve">pack_front</w:t>
            </w:r>
          </w:p>
        </w:tc>
        <w:tc>
          <w:tcPr>
            <w:tcW w:w="2560" w:type="dxa"/>
          </w:tcPr>
          <w:p>
            <w:pPr>
              <w:pStyle w:val="Body"/>
            </w:pPr>
            <w:r>
              <w:t xml:space="preserve">yes</w:t>
            </w:r>
          </w:p>
        </w:tc>
      </w:tr>
      <w:tr>
        <w:tc>
          <w:tcPr>
            <w:tcW w:w="34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image.INGREDIENT_PANEL</w:t>
            </w:r>
          </w:p>
        </w:tc>
        <w:tc>
          <w:tcPr>
            <w:tcW w:w="3400" w:type="dxa"/>
          </w:tcPr>
          <w:p>
            <w:pPr>
              <w:pStyle w:val="Body"/>
            </w:pPr>
            <w:r>
              <w:t xml:space="preserve">ingredient_panel</w:t>
            </w:r>
          </w:p>
        </w:tc>
        <w:tc>
          <w:tcPr>
            <w:tcW w:w="2560" w:type="dxa"/>
          </w:tcPr>
          <w:p>
            <w:pPr>
              <w:pStyle w:val="Body"/>
            </w:pPr>
            <w:r>
              <w:t xml:space="preserve">yes</w:t>
            </w:r>
          </w:p>
        </w:tc>
      </w:tr>
      <w:tr>
        <w:tc>
          <w:tcPr>
            <w:tcW w:w="34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image.DETAIL</w:t>
            </w:r>
          </w:p>
        </w:tc>
        <w:tc>
          <w:tcPr>
            <w:tcW w:w="3400" w:type="dxa"/>
          </w:tcPr>
          <w:p>
            <w:pPr>
              <w:pStyle w:val="Body"/>
            </w:pPr>
            <w:r>
              <w:t xml:space="preserve">detail</w:t>
            </w:r>
          </w:p>
        </w:tc>
        <w:tc>
          <w:tcPr>
            <w:tcW w:w="2560" w:type="dxa"/>
          </w:tcPr>
          <w:p>
            <w:pPr>
              <w:pStyle w:val="Body"/>
            </w:pPr>
            <w:r>
              <w:t xml:space="preserve">no</w:t>
            </w:r>
          </w:p>
        </w:tc>
      </w:tr>
    </w:tbl>
    <w:p>
      <w:pPr>
        <w:pStyle w:val="Body"/>
      </w:pPr>
    </w:p>
    <w:p>
      <w:pPr>
        <w:pStyle w:val="Heading2"/>
      </w:pPr>
      <w:r>
        <w:t xml:space="preserve">Fields that apply to some categories only</w:t>
      </w:r>
    </w:p>
    <w:p>
      <w:pPr>
        <w:pStyle w:val="Body"/>
      </w:pPr>
      <w:r>
        <w:t xml:space="preserve">These are named category by category rather than by department. A kettle takes a mains voltage and a saucepan does not, and both sit in Home &amp; Kitchen. Leave the cell empty where the field does not apply; we will not ask for it.</w:t>
      </w:r>
    </w:p>
    <w:tbl>
      <w:tblPr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</w:tblPr>
      <w:tr>
        <w:tc>
          <w:tcPr>
            <w:tcW w:w="2900" w:type="dxa"/>
          </w:tcPr>
          <w:p>
            <w:pPr>
              <w:pStyle w:val="Body"/>
            </w:pPr>
            <w:r>
              <w:rPr>
                <w:b/>
              </w:rPr>
              <w:t xml:space="preserve">Field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rPr>
                <w:b/>
              </w:rPr>
              <w:t xml:space="preserve">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compliance.min_age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t xml:space="preserve">food.alcohol.beer, food.alcohol.spirits, food.alcohol.wine</w:t>
            </w:r>
          </w:p>
        </w:tc>
      </w:tr>
    </w:tbl>
    <w:p>
      <w:pPr>
        <w:pStyle w:val="Body"/>
      </w:pPr>
    </w:p>
    <w:p>
      <w:pPr>
        <w:pStyle w:val="Heading1"/>
      </w:pPr>
      <w:r>
        <w:t xml:space="preserve">General Merchandise</w:t>
      </w:r>
    </w:p>
    <w:p>
      <w:pPr>
        <w:pStyle w:val="Body"/>
      </w:pPr>
      <w:r>
        <w:t xml:space="preserve">9 categories; 9 attributes; 1 required photographs.</w:t>
      </w:r>
    </w:p>
    <w:tbl>
      <w:tblPr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</w:tblPr>
      <w:tr>
        <w:tc>
          <w:tcPr>
            <w:tcW w:w="2900" w:type="dxa"/>
          </w:tcPr>
          <w:p>
            <w:pPr>
              <w:pStyle w:val="Body"/>
            </w:pPr>
            <w:r>
              <w:rPr>
                <w:b/>
              </w:rPr>
              <w:t xml:space="preserve">Field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rPr>
                <w:b/>
              </w:rPr>
              <w:t xml:space="preserve">Label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rPr>
                <w:b/>
              </w:rPr>
              <w:t xml:space="preserve">Type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claims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Claims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list[str]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optional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compliance.certificate_ref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Conformity certificate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6 of 9 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compliance.min_age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Minimum age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int (years)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safety class; 1 of 9 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compliance.sale_permitted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Permitted for sale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bool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safety class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identifiers.gtin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GTIN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required by CH-MKT-A, CH-MKT-B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origin.country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Country of origin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optional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pack.net_quantity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Net quantity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float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3 of 9 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pack.unit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Net quantity unit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3 of 9 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specs.battery_type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Cell type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safety class; 2 of 9 categories</w:t>
            </w:r>
          </w:p>
        </w:tc>
      </w:tr>
    </w:tbl>
    <w:p>
      <w:pPr>
        <w:pStyle w:val="Body"/>
      </w:pPr>
    </w:p>
    <w:p>
      <w:pPr>
        <w:pStyle w:val="Heading2"/>
      </w:pPr>
      <w:r>
        <w:t xml:space="preserve">Photographs</w:t>
      </w:r>
    </w:p>
    <w:tbl>
      <w:tblPr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</w:tblPr>
      <w:tr>
        <w:tc>
          <w:tcPr>
            <w:tcW w:w="3400" w:type="dxa"/>
          </w:tcPr>
          <w:p>
            <w:pPr>
              <w:pStyle w:val="Body"/>
            </w:pPr>
            <w:r>
              <w:rPr>
                <w:b/>
              </w:rPr>
              <w:t xml:space="preserve">Field</w:t>
            </w:r>
          </w:p>
        </w:tc>
        <w:tc>
          <w:tcPr>
            <w:tcW w:w="3400" w:type="dxa"/>
          </w:tcPr>
          <w:p>
            <w:pPr>
              <w:pStyle w:val="Body"/>
            </w:pPr>
            <w:r>
              <w:rPr>
                <w:b/>
              </w:rPr>
              <w:t xml:space="preserve">Role</w:t>
            </w:r>
          </w:p>
        </w:tc>
        <w:tc>
          <w:tcPr>
            <w:tcW w:w="2560" w:type="dxa"/>
          </w:tcPr>
          <w:p>
            <w:pPr>
              <w:pStyle w:val="Body"/>
            </w:pPr>
            <w:r>
              <w:rPr>
                <w:b/>
              </w:rPr>
              <w:t xml:space="preserve">Required</w:t>
            </w:r>
          </w:p>
        </w:tc>
      </w:tr>
      <w:tr>
        <w:tc>
          <w:tcPr>
            <w:tcW w:w="34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image.HERO</w:t>
            </w:r>
          </w:p>
        </w:tc>
        <w:tc>
          <w:tcPr>
            <w:tcW w:w="3400" w:type="dxa"/>
          </w:tcPr>
          <w:p>
            <w:pPr>
              <w:pStyle w:val="Body"/>
            </w:pPr>
            <w:r>
              <w:t xml:space="preserve">hero</w:t>
            </w:r>
          </w:p>
        </w:tc>
        <w:tc>
          <w:tcPr>
            <w:tcW w:w="2560" w:type="dxa"/>
          </w:tcPr>
          <w:p>
            <w:pPr>
              <w:pStyle w:val="Body"/>
            </w:pPr>
            <w:r>
              <w:t xml:space="preserve">yes</w:t>
            </w:r>
          </w:p>
        </w:tc>
      </w:tr>
      <w:tr>
        <w:tc>
          <w:tcPr>
            <w:tcW w:w="34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image.DETAIL</w:t>
            </w:r>
          </w:p>
        </w:tc>
        <w:tc>
          <w:tcPr>
            <w:tcW w:w="3400" w:type="dxa"/>
          </w:tcPr>
          <w:p>
            <w:pPr>
              <w:pStyle w:val="Body"/>
            </w:pPr>
            <w:r>
              <w:t xml:space="preserve">detail</w:t>
            </w:r>
          </w:p>
        </w:tc>
        <w:tc>
          <w:tcPr>
            <w:tcW w:w="2560" w:type="dxa"/>
          </w:tcPr>
          <w:p>
            <w:pPr>
              <w:pStyle w:val="Body"/>
            </w:pPr>
            <w:r>
              <w:t xml:space="preserve">no</w:t>
            </w:r>
          </w:p>
        </w:tc>
      </w:tr>
    </w:tbl>
    <w:p>
      <w:pPr>
        <w:pStyle w:val="Body"/>
      </w:pPr>
    </w:p>
    <w:p>
      <w:pPr>
        <w:pStyle w:val="Heading2"/>
      </w:pPr>
      <w:r>
        <w:t xml:space="preserve">Fields that apply to some categories only</w:t>
      </w:r>
    </w:p>
    <w:p>
      <w:pPr>
        <w:pStyle w:val="Body"/>
      </w:pPr>
      <w:r>
        <w:t xml:space="preserve">These are named category by category rather than by department. A kettle takes a mains voltage and a saucepan does not, and both sit in Home &amp; Kitchen. Leave the cell empty where the field does not apply; we will not ask for it.</w:t>
      </w:r>
    </w:p>
    <w:tbl>
      <w:tblPr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</w:tblPr>
      <w:tr>
        <w:tc>
          <w:tcPr>
            <w:tcW w:w="2900" w:type="dxa"/>
          </w:tcPr>
          <w:p>
            <w:pPr>
              <w:pStyle w:val="Body"/>
            </w:pPr>
            <w:r>
              <w:rPr>
                <w:b/>
              </w:rPr>
              <w:t xml:space="preserve">Field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rPr>
                <w:b/>
              </w:rPr>
              <w:t xml:space="preserve">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compliance.certificate_ref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t xml:space="preserve">general.diy.handtools, general.diy.paint, general.garden.bbq, general.garden.tools, general.toys.games, general.toys.outdoor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compliance.min_age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t xml:space="preserve">general.diy.handtools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pack.net_quantity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t xml:space="preserve">general.diy.paint, general.pet.accessories, general.pet.dogfood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pack.unit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t xml:space="preserve">general.diy.paint, general.pet.accessories, general.pet.dogfood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specs.battery_type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t xml:space="preserve">general.toys.games, general.toys.outdoor</w:t>
            </w:r>
          </w:p>
        </w:tc>
      </w:tr>
    </w:tbl>
    <w:p>
      <w:pPr>
        <w:pStyle w:val="Body"/>
      </w:pPr>
    </w:p>
    <w:p>
      <w:pPr>
        <w:pStyle w:val="Heading1"/>
      </w:pPr>
      <w:r>
        <w:t xml:space="preserve">Health &amp; Pharmacy</w:t>
      </w:r>
    </w:p>
    <w:p>
      <w:pPr>
        <w:pStyle w:val="Body"/>
      </w:pPr>
      <w:r>
        <w:t xml:space="preserve">7 categories; 9 attributes; 2 required photographs. This part of the assortment is regulated.</w:t>
      </w:r>
    </w:p>
    <w:tbl>
      <w:tblPr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</w:tblPr>
      <w:tr>
        <w:tc>
          <w:tcPr>
            <w:tcW w:w="2900" w:type="dxa"/>
          </w:tcPr>
          <w:p>
            <w:pPr>
              <w:pStyle w:val="Body"/>
            </w:pPr>
            <w:r>
              <w:rPr>
                <w:b/>
              </w:rPr>
              <w:t xml:space="preserve">Field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rPr>
                <w:b/>
              </w:rPr>
              <w:t xml:space="preserve">Label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rPr>
                <w:b/>
              </w:rPr>
              <w:t xml:space="preserve">Type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claims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Claims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list[str]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optional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compliance.certificate_ref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Conformity certificate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2 of 7 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compliance.sale_permitted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Permitted for sale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bool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safety class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health.active_ingredient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Active ingredients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list[str]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safety class; 5 of 7 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identifiers.gtin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GTIN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required by CH-MKT-A, CH-MKT-B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origin.country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Country of origin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optional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pack.net_quantity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Net quantity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float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optional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pack.unit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Net quantity unit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optional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specs.battery_type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Cell type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safety class; 2 of 7 categories</w:t>
            </w:r>
          </w:p>
        </w:tc>
      </w:tr>
    </w:tbl>
    <w:p>
      <w:pPr>
        <w:pStyle w:val="Body"/>
      </w:pPr>
    </w:p>
    <w:p>
      <w:pPr>
        <w:pStyle w:val="Heading2"/>
      </w:pPr>
      <w:r>
        <w:t xml:space="preserve">Photographs</w:t>
      </w:r>
    </w:p>
    <w:tbl>
      <w:tblPr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</w:tblPr>
      <w:tr>
        <w:tc>
          <w:tcPr>
            <w:tcW w:w="3400" w:type="dxa"/>
          </w:tcPr>
          <w:p>
            <w:pPr>
              <w:pStyle w:val="Body"/>
            </w:pPr>
            <w:r>
              <w:rPr>
                <w:b/>
              </w:rPr>
              <w:t xml:space="preserve">Field</w:t>
            </w:r>
          </w:p>
        </w:tc>
        <w:tc>
          <w:tcPr>
            <w:tcW w:w="3400" w:type="dxa"/>
          </w:tcPr>
          <w:p>
            <w:pPr>
              <w:pStyle w:val="Body"/>
            </w:pPr>
            <w:r>
              <w:rPr>
                <w:b/>
              </w:rPr>
              <w:t xml:space="preserve">Role</w:t>
            </w:r>
          </w:p>
        </w:tc>
        <w:tc>
          <w:tcPr>
            <w:tcW w:w="2560" w:type="dxa"/>
          </w:tcPr>
          <w:p>
            <w:pPr>
              <w:pStyle w:val="Body"/>
            </w:pPr>
            <w:r>
              <w:rPr>
                <w:b/>
              </w:rPr>
              <w:t xml:space="preserve">Required</w:t>
            </w:r>
          </w:p>
        </w:tc>
      </w:tr>
      <w:tr>
        <w:tc>
          <w:tcPr>
            <w:tcW w:w="34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image.PACK_FRONT</w:t>
            </w:r>
          </w:p>
        </w:tc>
        <w:tc>
          <w:tcPr>
            <w:tcW w:w="3400" w:type="dxa"/>
          </w:tcPr>
          <w:p>
            <w:pPr>
              <w:pStyle w:val="Body"/>
            </w:pPr>
            <w:r>
              <w:t xml:space="preserve">pack_front</w:t>
            </w:r>
          </w:p>
        </w:tc>
        <w:tc>
          <w:tcPr>
            <w:tcW w:w="2560" w:type="dxa"/>
          </w:tcPr>
          <w:p>
            <w:pPr>
              <w:pStyle w:val="Body"/>
            </w:pPr>
            <w:r>
              <w:t xml:space="preserve">yes</w:t>
            </w:r>
          </w:p>
        </w:tc>
      </w:tr>
      <w:tr>
        <w:tc>
          <w:tcPr>
            <w:tcW w:w="34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image.DETAIL</w:t>
            </w:r>
          </w:p>
        </w:tc>
        <w:tc>
          <w:tcPr>
            <w:tcW w:w="3400" w:type="dxa"/>
          </w:tcPr>
          <w:p>
            <w:pPr>
              <w:pStyle w:val="Body"/>
            </w:pPr>
            <w:r>
              <w:t xml:space="preserve">detail</w:t>
            </w:r>
          </w:p>
        </w:tc>
        <w:tc>
          <w:tcPr>
            <w:tcW w:w="2560" w:type="dxa"/>
          </w:tcPr>
          <w:p>
            <w:pPr>
              <w:pStyle w:val="Body"/>
            </w:pPr>
            <w:r>
              <w:t xml:space="preserve">yes</w:t>
            </w:r>
          </w:p>
        </w:tc>
      </w:tr>
    </w:tbl>
    <w:p>
      <w:pPr>
        <w:pStyle w:val="Body"/>
      </w:pPr>
    </w:p>
    <w:p>
      <w:pPr>
        <w:pStyle w:val="Heading2"/>
      </w:pPr>
      <w:r>
        <w:t xml:space="preserve">Fields that apply to some categories only</w:t>
      </w:r>
    </w:p>
    <w:p>
      <w:pPr>
        <w:pStyle w:val="Body"/>
      </w:pPr>
      <w:r>
        <w:t xml:space="preserve">These are named category by category rather than by department. A kettle takes a mains voltage and a saucepan does not, and both sit in Home &amp; Kitchen. Leave the cell empty where the field does not apply; we will not ask for it.</w:t>
      </w:r>
    </w:p>
    <w:tbl>
      <w:tblPr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</w:tblPr>
      <w:tr>
        <w:tc>
          <w:tcPr>
            <w:tcW w:w="2900" w:type="dxa"/>
          </w:tcPr>
          <w:p>
            <w:pPr>
              <w:pStyle w:val="Body"/>
            </w:pPr>
            <w:r>
              <w:rPr>
                <w:b/>
              </w:rPr>
              <w:t xml:space="preserve">Field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rPr>
                <w:b/>
              </w:rPr>
              <w:t xml:space="preserve">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compliance.certificate_ref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t xml:space="preserve">health.devices.firstaid, health.devices.thermometers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health.active_ingredient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t xml:space="preserve">health.medicines.allergy, health.medicines.cold-flu, health.medicines.pain-relief, health.supplements.minerals, health.supplements.vitamins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specs.battery_type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t xml:space="preserve">health.devices.firstaid, health.devices.thermometers</w:t>
            </w:r>
          </w:p>
        </w:tc>
      </w:tr>
    </w:tbl>
    <w:p>
      <w:pPr>
        <w:pStyle w:val="Body"/>
      </w:pPr>
    </w:p>
    <w:p>
      <w:pPr>
        <w:pStyle w:val="Heading1"/>
      </w:pPr>
      <w:r>
        <w:t xml:space="preserve">Home &amp; Kitchen</w:t>
      </w:r>
    </w:p>
    <w:p>
      <w:pPr>
        <w:pStyle w:val="Body"/>
      </w:pPr>
      <w:r>
        <w:t xml:space="preserve">13 categories; 14 attributes; 2 required photographs.</w:t>
      </w:r>
    </w:p>
    <w:tbl>
      <w:tblPr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</w:tblPr>
      <w:tr>
        <w:tc>
          <w:tcPr>
            <w:tcW w:w="2900" w:type="dxa"/>
          </w:tcPr>
          <w:p>
            <w:pPr>
              <w:pStyle w:val="Body"/>
            </w:pPr>
            <w:r>
              <w:rPr>
                <w:b/>
              </w:rPr>
              <w:t xml:space="preserve">Field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rPr>
                <w:b/>
              </w:rPr>
              <w:t xml:space="preserve">Label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rPr>
                <w:b/>
              </w:rPr>
              <w:t xml:space="preserve">Type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claims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Claims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list[str]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optional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compliance.certificate_ref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Conformity certificate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9 of 13 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compliance.min_age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Minimum age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int (years)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safety class; 1 of 13 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compliance.sale_permitted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Permitted for sale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bool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safety class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energy.class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Energy class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9 of 13 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identifiers.gtin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GTIN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required by CH-MKT-A, CH-MKT-B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origin.country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Country of origin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optional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specs.coverage_m2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Coverage area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int (m²)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3 of 13 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specs.filter_type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Filter type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3 of 13 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specs.noise_db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Sound level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int (dB)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9 of 13 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specs.plug_type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Plug and supply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safety class; 9 of 13 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specs.power_w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Rated power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int (W)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required by CH-MKT-A, CH-MKT-B, CH-PRINT, CH-SHELF; 9 of 13 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textile.care_code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Care instructions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2 of 13 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textile.fibre_composition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Fibre composition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list[str]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ordered; 2 of 13 categories</w:t>
            </w:r>
          </w:p>
        </w:tc>
      </w:tr>
    </w:tbl>
    <w:p>
      <w:pPr>
        <w:pStyle w:val="Body"/>
      </w:pPr>
    </w:p>
    <w:p>
      <w:pPr>
        <w:pStyle w:val="Heading2"/>
      </w:pPr>
      <w:r>
        <w:t xml:space="preserve">Photographs</w:t>
      </w:r>
    </w:p>
    <w:tbl>
      <w:tblPr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</w:tblPr>
      <w:tr>
        <w:tc>
          <w:tcPr>
            <w:tcW w:w="3400" w:type="dxa"/>
          </w:tcPr>
          <w:p>
            <w:pPr>
              <w:pStyle w:val="Body"/>
            </w:pPr>
            <w:r>
              <w:rPr>
                <w:b/>
              </w:rPr>
              <w:t xml:space="preserve">Field</w:t>
            </w:r>
          </w:p>
        </w:tc>
        <w:tc>
          <w:tcPr>
            <w:tcW w:w="3400" w:type="dxa"/>
          </w:tcPr>
          <w:p>
            <w:pPr>
              <w:pStyle w:val="Body"/>
            </w:pPr>
            <w:r>
              <w:rPr>
                <w:b/>
              </w:rPr>
              <w:t xml:space="preserve">Role</w:t>
            </w:r>
          </w:p>
        </w:tc>
        <w:tc>
          <w:tcPr>
            <w:tcW w:w="2560" w:type="dxa"/>
          </w:tcPr>
          <w:p>
            <w:pPr>
              <w:pStyle w:val="Body"/>
            </w:pPr>
            <w:r>
              <w:rPr>
                <w:b/>
              </w:rPr>
              <w:t xml:space="preserve">Required</w:t>
            </w:r>
          </w:p>
        </w:tc>
      </w:tr>
      <w:tr>
        <w:tc>
          <w:tcPr>
            <w:tcW w:w="34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image.HERO</w:t>
            </w:r>
          </w:p>
        </w:tc>
        <w:tc>
          <w:tcPr>
            <w:tcW w:w="3400" w:type="dxa"/>
          </w:tcPr>
          <w:p>
            <w:pPr>
              <w:pStyle w:val="Body"/>
            </w:pPr>
            <w:r>
              <w:t xml:space="preserve">hero</w:t>
            </w:r>
          </w:p>
        </w:tc>
        <w:tc>
          <w:tcPr>
            <w:tcW w:w="2560" w:type="dxa"/>
          </w:tcPr>
          <w:p>
            <w:pPr>
              <w:pStyle w:val="Body"/>
            </w:pPr>
            <w:r>
              <w:t xml:space="preserve">yes</w:t>
            </w:r>
          </w:p>
        </w:tc>
      </w:tr>
      <w:tr>
        <w:tc>
          <w:tcPr>
            <w:tcW w:w="34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image.IN_SITU</w:t>
            </w:r>
          </w:p>
        </w:tc>
        <w:tc>
          <w:tcPr>
            <w:tcW w:w="3400" w:type="dxa"/>
          </w:tcPr>
          <w:p>
            <w:pPr>
              <w:pStyle w:val="Body"/>
            </w:pPr>
            <w:r>
              <w:t xml:space="preserve">in_situ</w:t>
            </w:r>
          </w:p>
        </w:tc>
        <w:tc>
          <w:tcPr>
            <w:tcW w:w="2560" w:type="dxa"/>
          </w:tcPr>
          <w:p>
            <w:pPr>
              <w:pStyle w:val="Body"/>
            </w:pPr>
            <w:r>
              <w:t xml:space="preserve">yes</w:t>
            </w:r>
          </w:p>
        </w:tc>
      </w:tr>
      <w:tr>
        <w:tc>
          <w:tcPr>
            <w:tcW w:w="34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image.DETAIL</w:t>
            </w:r>
          </w:p>
        </w:tc>
        <w:tc>
          <w:tcPr>
            <w:tcW w:w="3400" w:type="dxa"/>
          </w:tcPr>
          <w:p>
            <w:pPr>
              <w:pStyle w:val="Body"/>
            </w:pPr>
            <w:r>
              <w:t xml:space="preserve">detail</w:t>
            </w:r>
          </w:p>
        </w:tc>
        <w:tc>
          <w:tcPr>
            <w:tcW w:w="2560" w:type="dxa"/>
          </w:tcPr>
          <w:p>
            <w:pPr>
              <w:pStyle w:val="Body"/>
            </w:pPr>
            <w:r>
              <w:t xml:space="preserve">no</w:t>
            </w:r>
          </w:p>
        </w:tc>
      </w:tr>
    </w:tbl>
    <w:p>
      <w:pPr>
        <w:pStyle w:val="Body"/>
      </w:pPr>
    </w:p>
    <w:p>
      <w:pPr>
        <w:pStyle w:val="Heading2"/>
      </w:pPr>
      <w:r>
        <w:t xml:space="preserve">Fields that apply to some categories only</w:t>
      </w:r>
    </w:p>
    <w:p>
      <w:pPr>
        <w:pStyle w:val="Body"/>
      </w:pPr>
      <w:r>
        <w:t xml:space="preserve">These are named category by category rather than by department. A kettle takes a mains voltage and a saucepan does not, and both sit in Home &amp; Kitchen. Leave the cell empty where the field does not apply; we will not ask for it.</w:t>
      </w:r>
    </w:p>
    <w:tbl>
      <w:tblPr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</w:tblPr>
      <w:tr>
        <w:tc>
          <w:tcPr>
            <w:tcW w:w="2900" w:type="dxa"/>
          </w:tcPr>
          <w:p>
            <w:pPr>
              <w:pStyle w:val="Body"/>
            </w:pPr>
            <w:r>
              <w:rPr>
                <w:b/>
              </w:rPr>
              <w:t xml:space="preserve">Field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rPr>
                <w:b/>
              </w:rPr>
              <w:t xml:space="preserve">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compliance.certificate_ref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t xml:space="preserve">home.air-treatment.fans, home.air-treatment.humidifiers, home.air-treatment.purifiers, home.floorcare.vacuums, home.kitchen.blenders, home.kitchen.kettles, home.kitchen.microwaves, home.kitchen.toasters, home.laundry.irons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compliance.min_age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t xml:space="preserve">home.cookware.knives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energy.class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t xml:space="preserve">home.air-treatment.fans, home.air-treatment.humidifiers, home.air-treatment.purifiers, home.floorcare.vacuums, home.kitchen.blenders, home.kitchen.kettles, home.kitchen.microwaves, home.kitchen.toasters, home.laundry.irons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specs.coverage_m2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t xml:space="preserve">home.air-treatment.fans, home.air-treatment.humidifiers, home.air-treatment.purifiers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specs.filter_type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t xml:space="preserve">home.air-treatment.fans, home.air-treatment.humidifiers, home.air-treatment.purifiers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specs.noise_db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t xml:space="preserve">home.air-treatment.fans, home.air-treatment.humidifiers, home.air-treatment.purifiers, home.floorcare.vacuums, home.kitchen.blenders, home.kitchen.kettles, home.kitchen.microwaves, home.kitchen.toasters, home.laundry.irons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specs.plug_type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t xml:space="preserve">home.air-treatment.fans, home.air-treatment.humidifiers, home.air-treatment.purifiers, home.floorcare.vacuums, home.kitchen.blenders, home.kitchen.kettles, home.kitchen.microwaves, home.kitchen.toasters, home.laundry.irons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specs.power_w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t xml:space="preserve">home.air-treatment.fans, home.air-treatment.humidifiers, home.air-treatment.purifiers, home.floorcare.vacuums, home.kitchen.blenders, home.kitchen.kettles, home.kitchen.microwaves, home.kitchen.toasters, home.laundry.irons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textile.care_code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t xml:space="preserve">home.textiles.bedding, home.textiles.towels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textile.fibre_composition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t xml:space="preserve">home.textiles.bedding, home.textiles.towels</w:t>
            </w:r>
          </w:p>
        </w:tc>
      </w:tr>
    </w:tbl>
    <w:p>
      <w:pPr>
        <w:pStyle w:val="Body"/>
      </w:pPr>
    </w:p>
    <w:p>
      <w:pPr>
        <w:pStyle w:val="Heading1"/>
      </w:pPr>
      <w:r>
        <w:t xml:space="preserve">Household &amp; Personal Care</w:t>
      </w:r>
    </w:p>
    <w:p>
      <w:pPr>
        <w:pStyle w:val="Body"/>
      </w:pPr>
      <w:r>
        <w:t xml:space="preserve">10 categories; 9 attributes; 2 required photographs.</w:t>
      </w:r>
    </w:p>
    <w:tbl>
      <w:tblPr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</w:tblPr>
      <w:tr>
        <w:tc>
          <w:tcPr>
            <w:tcW w:w="2900" w:type="dxa"/>
          </w:tcPr>
          <w:p>
            <w:pPr>
              <w:pStyle w:val="Body"/>
            </w:pPr>
            <w:r>
              <w:rPr>
                <w:b/>
              </w:rPr>
              <w:t xml:space="preserve">Field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rPr>
                <w:b/>
              </w:rPr>
              <w:t xml:space="preserve">Label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rPr>
                <w:b/>
              </w:rPr>
              <w:t xml:space="preserve">Type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claims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Claims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list[str]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optional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compliance.min_age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Minimum age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int (years)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safety class; 1 of 10 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compliance.sale_permitted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Permitted for sale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bool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safety class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cosmetic.inci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Ingredients (INCI)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list[str]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safety class; ordered; 5 of 10 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identifiers.gtin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GTIN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required by CH-MKT-A, CH-MKT-B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origin.country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Country of origin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optional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pack.net_quantity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Net quantity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float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optional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pack.unit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Net quantity unit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str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optional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packaging.recyclable_pct</w:t>
            </w:r>
          </w:p>
        </w:tc>
        <w:tc>
          <w:tcPr>
            <w:tcW w:w="2200" w:type="dxa"/>
          </w:tcPr>
          <w:p>
            <w:pPr>
              <w:pStyle w:val="Body"/>
            </w:pPr>
            <w:r>
              <w:t xml:space="preserve">Recyclable packaging</w:t>
            </w:r>
          </w:p>
        </w:tc>
        <w:tc>
          <w:tcPr>
            <w:tcW w:w="1500" w:type="dxa"/>
          </w:tcPr>
          <w:p>
            <w:pPr>
              <w:pStyle w:val="Body"/>
            </w:pPr>
            <w:r>
              <w:t xml:space="preserve">int (%)</w:t>
            </w:r>
          </w:p>
        </w:tc>
        <w:tc>
          <w:tcPr>
            <w:tcW w:w="2760" w:type="dxa"/>
          </w:tcPr>
          <w:p>
            <w:pPr>
              <w:pStyle w:val="Body"/>
            </w:pPr>
            <w:r>
              <w:t xml:space="preserve">optional</w:t>
            </w:r>
          </w:p>
        </w:tc>
      </w:tr>
    </w:tbl>
    <w:p>
      <w:pPr>
        <w:pStyle w:val="Body"/>
      </w:pPr>
    </w:p>
    <w:p>
      <w:pPr>
        <w:pStyle w:val="Heading2"/>
      </w:pPr>
      <w:r>
        <w:t xml:space="preserve">Photographs</w:t>
      </w:r>
    </w:p>
    <w:tbl>
      <w:tblPr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</w:tblPr>
      <w:tr>
        <w:tc>
          <w:tcPr>
            <w:tcW w:w="3400" w:type="dxa"/>
          </w:tcPr>
          <w:p>
            <w:pPr>
              <w:pStyle w:val="Body"/>
            </w:pPr>
            <w:r>
              <w:rPr>
                <w:b/>
              </w:rPr>
              <w:t xml:space="preserve">Field</w:t>
            </w:r>
          </w:p>
        </w:tc>
        <w:tc>
          <w:tcPr>
            <w:tcW w:w="3400" w:type="dxa"/>
          </w:tcPr>
          <w:p>
            <w:pPr>
              <w:pStyle w:val="Body"/>
            </w:pPr>
            <w:r>
              <w:rPr>
                <w:b/>
              </w:rPr>
              <w:t xml:space="preserve">Role</w:t>
            </w:r>
          </w:p>
        </w:tc>
        <w:tc>
          <w:tcPr>
            <w:tcW w:w="2560" w:type="dxa"/>
          </w:tcPr>
          <w:p>
            <w:pPr>
              <w:pStyle w:val="Body"/>
            </w:pPr>
            <w:r>
              <w:rPr>
                <w:b/>
              </w:rPr>
              <w:t xml:space="preserve">Required</w:t>
            </w:r>
          </w:p>
        </w:tc>
      </w:tr>
      <w:tr>
        <w:tc>
          <w:tcPr>
            <w:tcW w:w="34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image.PACK_FRONT</w:t>
            </w:r>
          </w:p>
        </w:tc>
        <w:tc>
          <w:tcPr>
            <w:tcW w:w="3400" w:type="dxa"/>
          </w:tcPr>
          <w:p>
            <w:pPr>
              <w:pStyle w:val="Body"/>
            </w:pPr>
            <w:r>
              <w:t xml:space="preserve">pack_front</w:t>
            </w:r>
          </w:p>
        </w:tc>
        <w:tc>
          <w:tcPr>
            <w:tcW w:w="2560" w:type="dxa"/>
          </w:tcPr>
          <w:p>
            <w:pPr>
              <w:pStyle w:val="Body"/>
            </w:pPr>
            <w:r>
              <w:t xml:space="preserve">yes</w:t>
            </w:r>
          </w:p>
        </w:tc>
      </w:tr>
      <w:tr>
        <w:tc>
          <w:tcPr>
            <w:tcW w:w="34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image.DETAIL</w:t>
            </w:r>
          </w:p>
        </w:tc>
        <w:tc>
          <w:tcPr>
            <w:tcW w:w="3400" w:type="dxa"/>
          </w:tcPr>
          <w:p>
            <w:pPr>
              <w:pStyle w:val="Body"/>
            </w:pPr>
            <w:r>
              <w:t xml:space="preserve">detail</w:t>
            </w:r>
          </w:p>
        </w:tc>
        <w:tc>
          <w:tcPr>
            <w:tcW w:w="2560" w:type="dxa"/>
          </w:tcPr>
          <w:p>
            <w:pPr>
              <w:pStyle w:val="Body"/>
            </w:pPr>
            <w:r>
              <w:t xml:space="preserve">yes</w:t>
            </w:r>
          </w:p>
        </w:tc>
      </w:tr>
    </w:tbl>
    <w:p>
      <w:pPr>
        <w:pStyle w:val="Body"/>
      </w:pPr>
    </w:p>
    <w:p>
      <w:pPr>
        <w:pStyle w:val="Heading2"/>
      </w:pPr>
      <w:r>
        <w:t xml:space="preserve">Fields that apply to some categories only</w:t>
      </w:r>
    </w:p>
    <w:p>
      <w:pPr>
        <w:pStyle w:val="Body"/>
      </w:pPr>
      <w:r>
        <w:t xml:space="preserve">These are named category by category rather than by department. A kettle takes a mains voltage and a saucepan does not, and both sit in Home &amp; Kitchen. Leave the cell empty where the field does not apply; we will not ask for it.</w:t>
      </w:r>
    </w:p>
    <w:tbl>
      <w:tblPr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</w:tblPr>
      <w:tr>
        <w:tc>
          <w:tcPr>
            <w:tcW w:w="2900" w:type="dxa"/>
          </w:tcPr>
          <w:p>
            <w:pPr>
              <w:pStyle w:val="Body"/>
            </w:pPr>
            <w:r>
              <w:rPr>
                <w:b/>
              </w:rPr>
              <w:t xml:space="preserve">Field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rPr>
                <w:b/>
              </w:rPr>
              <w:t xml:space="preserve">Categories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compliance.min_age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t xml:space="preserve">hpc.cleaning.bleach</w:t>
            </w:r>
          </w:p>
        </w:tc>
      </w:tr>
      <w:tr>
        <w:tc>
          <w:tcPr>
            <w:tcW w:w="2900" w:type="dxa"/>
          </w:tcPr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cosmetic.inci</w:t>
            </w:r>
          </w:p>
        </w:tc>
        <w:tc>
          <w:tcPr>
            <w:tcW w:w="6460" w:type="dxa"/>
          </w:tcPr>
          <w:p>
            <w:pPr>
              <w:pStyle w:val="Body"/>
            </w:pPr>
            <w:r>
              <w:t xml:space="preserve">hpc.cosmetics.haircare, hpc.cosmetics.skincare, hpc.toiletries.oralcare, hpc.toiletries.shampoo, hpc.toiletries.shower</w:t>
            </w:r>
          </w:p>
        </w:tc>
      </w:tr>
    </w:tbl>
    <w:p>
      <w:pPr>
        <w:pStyle w:val="Body"/>
      </w:pP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</w:docDefaults>
  <w:style w:type="paragraph" w:styleId="Title">
    <w:name w:val="Title"/>
    <w:pPr>
      <w:spacing w:after="240"/>
    </w:pPr>
    <w:rPr>
      <w:b/>
      <w:sz w:val="48"/>
    </w:rPr>
  </w:style>
  <w:style w:type="paragraph" w:styleId="Heading1">
    <w:name w:val="heading 1"/>
    <w:pPr>
      <w:spacing w:before="360" w:after="120"/>
      <w:outlineLvl w:val="0"/>
    </w:pPr>
    <w:rPr>
      <w:b/>
      <w:sz w:val="30"/>
    </w:rPr>
  </w:style>
  <w:style w:type="paragraph" w:styleId="Heading2">
    <w:name w:val="heading 2"/>
    <w:pPr>
      <w:spacing w:before="260" w:after="100"/>
      <w:outlineLvl w:val="1"/>
    </w:pPr>
    <w:rPr>
      <w:b/>
      <w:sz w:val="24"/>
    </w:rPr>
  </w:style>
  <w:style w:type="paragraph" w:styleId="Body">
    <w:name w:val="Body"/>
    <w:pPr>
      <w:spacing w:after="120"/>
    </w:pPr>
  </w:style>
  <w:style w:type="paragraph" w:styleId="Mono">
    <w:name w:val="Mono"/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>
  <dc:title>Ashcombe supplier product specification</dc:title>
  <dc:creator>Ashcombe</dc:creator>
</cp:coreProperties>
</file>