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t xml:space="preserve"/>
      </w:r>
    </w:p>
    <w:p>
      <w:pPr>
        <w:spacing w:after="160"/>
        <w:jc w:val="center"/>
      </w:pPr>
      <w:r>
        <w:rPr>
          <w:rFonts w:ascii="Calibri" w:cs="Calibri" w:eastAsia="Calibri" w:hAnsi="Calibri"/>
          <w:b/>
          <w:bCs/>
          <w:color w:val="2D4B8E"/>
          <w:sz w:val="56"/>
          <w:szCs w:val="56"/>
        </w:rPr>
        <w:t xml:space="preserve">Product Intelligence Factory</w:t>
      </w:r>
    </w:p>
    <w:p>
      <w:pPr>
        <w:spacing w:after="900"/>
        <w:jc w:val="center"/>
      </w:pPr>
      <w:r>
        <w:rPr>
          <w:rFonts w:ascii="Calibri" w:cs="Calibri" w:eastAsia="Calibri" w:hAnsi="Calibri"/>
          <w:color w:val="1B1F2A"/>
          <w:sz w:val="40"/>
          <w:szCs w:val="40"/>
        </w:rPr>
        <w:t xml:space="preserve">Demo Guide</w:t>
      </w:r>
    </w:p>
    <w:p>
      <w:pPr>
        <w:spacing w:after="120"/>
        <w:jc w:val="center"/>
      </w:pPr>
      <w:r>
        <w:rPr>
          <w:rFonts w:ascii="Calibri" w:cs="Calibri" w:eastAsia="Calibri" w:hAnsi="Calibri"/>
          <w:color w:val="1B1F2A"/>
          <w:sz w:val="24"/>
          <w:szCs w:val="24"/>
        </w:rPr>
        <w:t xml:space="preserve">How to run the demonstration, end to end,</w:t>
      </w:r>
    </w:p>
    <w:p>
      <w:pPr>
        <w:spacing w:after="1000"/>
        <w:jc w:val="center"/>
      </w:pPr>
      <w:r>
        <w:rPr>
          <w:rFonts w:ascii="Calibri" w:cs="Calibri" w:eastAsia="Calibri" w:hAnsi="Calibri"/>
          <w:color w:val="1B1F2A"/>
          <w:sz w:val="24"/>
          <w:szCs w:val="24"/>
        </w:rPr>
        <w:t xml:space="preserve">without having seen the application before.</w:t>
      </w:r>
    </w:p>
    <w:p>
      <w:pPr>
        <w:spacing w:after="100"/>
        <w:jc w:val="center"/>
      </w:pPr>
      <w:r>
        <w:rPr>
          <w:rFonts w:ascii="Calibri" w:cs="Calibri" w:eastAsia="Calibri" w:hAnsi="Calibri"/>
          <w:i/>
          <w:iCs/>
          <w:color w:val="6B7280"/>
          <w:sz w:val="20"/>
          <w:szCs w:val="20"/>
        </w:rPr>
        <w:t xml:space="preserve">Every command and every button name in this guide was checked against the running application. If something on screen does not match what is written here, trust the screen and tell the author — do not improvise in front of the audience.</w:t>
      </w:r>
    </w:p>
    <w:p>
      <w:pPr>
        <w:spacing w:before="900"/>
        <w:jc w:val="center"/>
      </w:pPr>
      <w:r>
        <w:rPr>
          <w:rFonts w:ascii="Calibri" w:cs="Calibri" w:eastAsia="Calibri" w:hAnsi="Calibri"/>
          <w:color w:val="6B7280"/>
          <w:sz w:val="19"/>
          <w:szCs w:val="19"/>
        </w:rPr>
        <w:t xml:space="preserve">Version 2 — the estate release</w:t>
      </w:r>
    </w:p>
    <w:p>
      <w:r>
        <w:br w:type="page"/>
      </w:r>
    </w:p>
    <w:p>
      <w:pPr>
        <w:pStyle w:val="Heading1"/>
        <w:spacing w:after="180" w:before="400"/>
      </w:pPr>
      <w:r>
        <w:rPr>
          <w:rFonts w:ascii="Calibri" w:cs="Calibri" w:eastAsia="Calibri" w:hAnsi="Calibri"/>
          <w:b/>
          <w:bCs/>
          <w:color w:val="2D4B8E"/>
          <w:sz w:val="30"/>
          <w:szCs w:val="30"/>
        </w:rPr>
        <w:t xml:space="preserve">Contents</w:t>
      </w:r>
    </w:p>
    <w:p>
      <w:pPr>
        <w:spacing w:after="140"/>
        <w:ind w:left="260"/>
      </w:pPr>
      <w:r>
        <w:rPr>
          <w:rFonts w:ascii="Calibri" w:cs="Calibri" w:eastAsia="Calibri" w:hAnsi="Calibri"/>
          <w:color w:val="1B1F2A"/>
          <w:sz w:val="22"/>
          <w:szCs w:val="22"/>
        </w:rPr>
        <w:t xml:space="preserve">1.  Read this first</w:t>
      </w:r>
    </w:p>
    <w:p>
      <w:pPr>
        <w:spacing w:after="140"/>
        <w:ind w:left="260"/>
      </w:pPr>
      <w:r>
        <w:rPr>
          <w:rFonts w:ascii="Calibri" w:cs="Calibri" w:eastAsia="Calibri" w:hAnsi="Calibri"/>
          <w:color w:val="1B1F2A"/>
          <w:sz w:val="22"/>
          <w:szCs w:val="22"/>
        </w:rPr>
        <w:t xml:space="preserve">2.  First-time setup (do this the day before)</w:t>
      </w:r>
    </w:p>
    <w:p>
      <w:pPr>
        <w:spacing w:after="140"/>
        <w:ind w:left="260"/>
      </w:pPr>
      <w:r>
        <w:rPr>
          <w:rFonts w:ascii="Calibri" w:cs="Calibri" w:eastAsia="Calibri" w:hAnsi="Calibri"/>
          <w:color w:val="1B1F2A"/>
          <w:sz w:val="22"/>
          <w:szCs w:val="22"/>
        </w:rPr>
        <w:t xml:space="preserve">3.  Pre-flight (30 minutes before the meeting)</w:t>
      </w:r>
    </w:p>
    <w:p>
      <w:pPr>
        <w:spacing w:after="140"/>
        <w:ind w:left="260"/>
      </w:pPr>
      <w:r>
        <w:rPr>
          <w:rFonts w:ascii="Calibri" w:cs="Calibri" w:eastAsia="Calibri" w:hAnsi="Calibri"/>
          <w:color w:val="1B1F2A"/>
          <w:sz w:val="22"/>
          <w:szCs w:val="22"/>
        </w:rPr>
        <w:t xml:space="preserve">4.  The demo script — the part you follow live</w:t>
      </w:r>
    </w:p>
    <w:p>
      <w:pPr>
        <w:spacing w:after="140"/>
        <w:ind w:left="260"/>
      </w:pPr>
      <w:r>
        <w:rPr>
          <w:rFonts w:ascii="Calibri" w:cs="Calibri" w:eastAsia="Calibri" w:hAnsi="Calibri"/>
          <w:color w:val="1B1F2A"/>
          <w:sz w:val="22"/>
          <w:szCs w:val="22"/>
        </w:rPr>
        <w:t xml:space="preserve">5.  What each screen is for</w:t>
      </w:r>
    </w:p>
    <w:p>
      <w:pPr>
        <w:spacing w:after="140"/>
        <w:ind w:left="260"/>
      </w:pPr>
      <w:r>
        <w:rPr>
          <w:rFonts w:ascii="Calibri" w:cs="Calibri" w:eastAsia="Calibri" w:hAnsi="Calibri"/>
          <w:color w:val="1B1F2A"/>
          <w:sz w:val="22"/>
          <w:szCs w:val="22"/>
        </w:rPr>
        <w:t xml:space="preserve">6.  If something goes wrong</w:t>
      </w:r>
    </w:p>
    <w:p>
      <w:pPr>
        <w:spacing w:after="140"/>
        <w:ind w:left="260"/>
      </w:pPr>
      <w:r>
        <w:rPr>
          <w:rFonts w:ascii="Calibri" w:cs="Calibri" w:eastAsia="Calibri" w:hAnsi="Calibri"/>
          <w:color w:val="1B1F2A"/>
          <w:sz w:val="22"/>
          <w:szCs w:val="22"/>
        </w:rPr>
        <w:t xml:space="preserve">7.  Questions a CIO is likely to ask</w:t>
      </w:r>
    </w:p>
    <w:p>
      <w:pPr>
        <w:spacing w:after="140"/>
        <w:ind w:left="260"/>
      </w:pPr>
      <w:r>
        <w:rPr>
          <w:rFonts w:ascii="Calibri" w:cs="Calibri" w:eastAsia="Calibri" w:hAnsi="Calibri"/>
          <w:color w:val="1B1F2A"/>
          <w:sz w:val="22"/>
          <w:szCs w:val="22"/>
        </w:rPr>
        <w:t xml:space="preserve">8.  What not to claim</w:t>
      </w:r>
    </w:p>
    <w:p>
      <w:pPr>
        <w:spacing w:after="140"/>
        <w:ind w:left="260"/>
      </w:pPr>
      <w:r>
        <w:rPr>
          <w:rFonts w:ascii="Calibri" w:cs="Calibri" w:eastAsia="Calibri" w:hAnsi="Calibri"/>
          <w:color w:val="1B1F2A"/>
          <w:sz w:val="22"/>
          <w:szCs w:val="22"/>
        </w:rPr>
        <w:t xml:space="preserve">9.  One-page cheat sheet — print this one</w:t>
      </w:r>
    </w:p>
    <w:p>
      <w:pPr>
        <w:spacing w:after="200"/>
      </w:pPr>
      <w:r>
        <w:t xml:space="preserve"/>
      </w:r>
    </w:p>
    <w:p>
      <w:pPr>
        <w:spacing w:after="120" w:before="0"/>
      </w:pPr>
      <w:r>
        <w:rPr>
          <w:rFonts w:ascii="Calibri" w:cs="Calibri" w:eastAsia="Calibri" w:hAnsi="Calibri"/>
          <w:i/>
          <w:iCs/>
          <w:color w:val="6B7280"/>
          <w:sz w:val="21"/>
          <w:szCs w:val="21"/>
        </w:rPr>
        <w:t xml:space="preserve">In Word, the View menu has a Navigation Pane that lets you jump between these while you present.</w:t>
      </w:r>
    </w:p>
    <w:p>
      <w:r>
        <w:br w:type="page"/>
      </w:r>
    </w:p>
    <w:p>
      <w:pPr>
        <w:pStyle w:val="Heading1"/>
        <w:spacing w:after="180" w:before="400"/>
      </w:pPr>
      <w:r>
        <w:rPr>
          <w:rFonts w:ascii="Calibri" w:cs="Calibri" w:eastAsia="Calibri" w:hAnsi="Calibri"/>
          <w:b/>
          <w:bCs/>
          <w:color w:val="2D4B8E"/>
          <w:sz w:val="30"/>
          <w:szCs w:val="30"/>
        </w:rPr>
        <w:t xml:space="preserve">1. Read this first</w:t>
      </w:r>
    </w:p>
    <w:p>
      <w:pPr>
        <w:pStyle w:val="Heading2"/>
        <w:spacing w:after="120" w:before="280"/>
      </w:pPr>
      <w:r>
        <w:rPr>
          <w:rFonts w:ascii="Calibri" w:cs="Calibri" w:eastAsia="Calibri" w:hAnsi="Calibri"/>
          <w:b/>
          <w:bCs/>
          <w:color w:val="1B1F2A"/>
          <w:sz w:val="24"/>
          <w:szCs w:val="24"/>
        </w:rPr>
        <w:t xml:space="preserve">What you are demonstrating, in one paragraph</w:t>
      </w:r>
    </w:p>
    <w:p>
      <w:pPr>
        <w:spacing w:after="120" w:before="0"/>
      </w:pPr>
      <w:r>
        <w:rPr>
          <w:rFonts w:ascii="Calibri" w:cs="Calibri" w:eastAsia="Calibri" w:hAnsi="Calibri"/>
          <w:color w:val="1B1F2A"/>
          <w:sz w:val="21"/>
          <w:szCs w:val="21"/>
        </w:rPr>
        <w:t xml:space="preserve">A large retailer sells thousands of products. The information about each one — its size, its wattage, its ingredients, its photographs — arrives from many different computer systems, and those systems disagree, send things late, and sometimes send things that are simply wrong. This application watches all of them, works out when something has gone wrong, works out everywhere that error has spread to, fixes it, and stops anything reaching a customer until a human being has approved the fix.</w:t>
      </w:r>
    </w:p>
    <w:p>
      <w:pPr>
        <w:pStyle w:val="Heading2"/>
        <w:spacing w:after="120" w:before="280"/>
      </w:pPr>
      <w:r>
        <w:rPr>
          <w:rFonts w:ascii="Calibri" w:cs="Calibri" w:eastAsia="Calibri" w:hAnsi="Calibri"/>
          <w:b/>
          <w:bCs/>
          <w:color w:val="1B1F2A"/>
          <w:sz w:val="24"/>
          <w:szCs w:val="24"/>
        </w:rPr>
        <w:t xml:space="preserve">Your job in the room</w:t>
      </w:r>
    </w:p>
    <w:p>
      <w:pPr>
        <w:spacing w:after="120" w:before="0"/>
      </w:pPr>
      <w:r>
        <w:rPr>
          <w:rFonts w:ascii="Calibri" w:cs="Calibri" w:eastAsia="Calibri" w:hAnsi="Calibri"/>
          <w:color w:val="1B1F2A"/>
          <w:sz w:val="21"/>
          <w:szCs w:val="21"/>
        </w:rPr>
        <w:t xml:space="preserve">You are driving. You are not expected to answer deep technical questions, and you should not try to. Your job is to:</w:t>
      </w:r>
    </w:p>
    <w:p>
      <w:pPr>
        <w:pStyle w:val="ListParagraph"/>
        <w:numPr>
          <w:ilvl w:val="0"/>
          <w:numId w:val="2"/>
        </w:numPr>
        <w:spacing w:after="80"/>
      </w:pPr>
      <w:r>
        <w:rPr>
          <w:rFonts w:ascii="Calibri" w:cs="Calibri" w:eastAsia="Calibri" w:hAnsi="Calibri"/>
          <w:color w:val="1B1F2A"/>
          <w:sz w:val="21"/>
          <w:szCs w:val="21"/>
        </w:rPr>
        <w:t xml:space="preserve">Get the application running before anybody walks in.</w:t>
      </w:r>
    </w:p>
    <w:p>
      <w:pPr>
        <w:pStyle w:val="ListParagraph"/>
        <w:numPr>
          <w:ilvl w:val="0"/>
          <w:numId w:val="2"/>
        </w:numPr>
        <w:spacing w:after="80"/>
      </w:pPr>
      <w:r>
        <w:rPr>
          <w:rFonts w:ascii="Calibri" w:cs="Calibri" w:eastAsia="Calibri" w:hAnsi="Calibri"/>
          <w:color w:val="1B1F2A"/>
          <w:sz w:val="21"/>
          <w:szCs w:val="21"/>
        </w:rPr>
        <w:t xml:space="preserve">Click through the five acts in section 4, in order.</w:t>
      </w:r>
    </w:p>
    <w:p>
      <w:pPr>
        <w:pStyle w:val="ListParagraph"/>
        <w:numPr>
          <w:ilvl w:val="0"/>
          <w:numId w:val="2"/>
        </w:numPr>
        <w:spacing w:after="80"/>
      </w:pPr>
      <w:r>
        <w:rPr>
          <w:rFonts w:ascii="Calibri" w:cs="Calibri" w:eastAsia="Calibri" w:hAnsi="Calibri"/>
          <w:color w:val="1B1F2A"/>
          <w:sz w:val="21"/>
          <w:szCs w:val="21"/>
        </w:rPr>
        <w:t xml:space="preserve">Say the short lines in the blue boxes.</w:t>
      </w:r>
    </w:p>
    <w:p>
      <w:pPr>
        <w:pStyle w:val="ListParagraph"/>
        <w:numPr>
          <w:ilvl w:val="0"/>
          <w:numId w:val="2"/>
        </w:numPr>
        <w:spacing w:after="80"/>
      </w:pPr>
      <w:r>
        <w:rPr>
          <w:rFonts w:ascii="Calibri" w:cs="Calibri" w:eastAsia="Calibri" w:hAnsi="Calibri"/>
          <w:color w:val="1B1F2A"/>
          <w:sz w:val="21"/>
          <w:szCs w:val="21"/>
        </w:rPr>
        <w:t xml:space="preserve">Write down any question you cannot answer, and say you will find out.</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THE SINGLE MOST USEFUL SENTENCE IN THIS GUIDE</w:t>
            </w:r>
          </w:p>
          <w:p>
            <w:pPr>
              <w:spacing w:after="100"/>
            </w:pPr>
            <w:r>
              <w:rPr>
                <w:rFonts w:ascii="Calibri" w:cs="Calibri" w:eastAsia="Calibri" w:hAnsi="Calibri"/>
                <w:color w:val="1B1F2A"/>
                <w:sz w:val="21"/>
                <w:szCs w:val="21"/>
              </w:rPr>
              <w:t xml:space="preserve">“That is a good question — let me write it down and get you a proper answer.”</w:t>
            </w:r>
          </w:p>
          <w:p>
            <w:pPr>
              <w:spacing w:after="0"/>
            </w:pPr>
            <w:r>
              <w:rPr>
                <w:rFonts w:ascii="Calibri" w:cs="Calibri" w:eastAsia="Calibri" w:hAnsi="Calibri"/>
                <w:color w:val="1B1F2A"/>
                <w:sz w:val="21"/>
                <w:szCs w:val="21"/>
              </w:rPr>
              <w:t xml:space="preserve">Saying this costs you nothing. Guessing costs you the room.</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How long it takes</w:t>
      </w:r>
    </w:p>
    <w:tbl>
      <w:tblPr>
        <w:tblW w:type="dxa" w:w="9172"/>
        <w:tblBorders>
          <w:top w:val="single" w:color="D8DCE3" w:sz="2"/>
          <w:left w:val="none" w:color="FFFFFF" w:sz="0"/>
          <w:bottom w:val="single" w:color="D8DCE3" w:sz="2"/>
          <w:right w:val="none" w:color="FFFFFF" w:sz="0"/>
          <w:insideH w:val="single" w:color="D8DCE3" w:sz="2"/>
          <w:insideV w:val="none" w:color="FFFFFF" w:sz="0"/>
        </w:tblBorders>
      </w:tblPr>
      <w:tblGrid>
        <w:gridCol w:w="3200"/>
        <w:gridCol w:w="5972"/>
      </w:tblGrid>
      <w:tr>
        <w:trPr>
          <w:tblHeader/>
        </w:trPr>
        <w:tc>
          <w:tcPr>
            <w:tcW w:type="dxa" w:w="3200"/>
            <w:shd w:fill="F3F4F6" w:color="auto" w:val="clear"/>
            <w:tcMar>
              <w:top w:type="dxa" w:w="100"/>
              <w:left w:type="dxa" w:w="140"/>
              <w:bottom w:type="dxa" w:w="100"/>
              <w:right w:type="dxa" w:w="140"/>
            </w:tcMar>
          </w:tcPr>
          <w:p>
            <w:pPr>
              <w:spacing w:after="0"/>
            </w:pPr>
            <w:r>
              <w:rPr>
                <w:rFonts w:ascii="Calibri" w:cs="Calibri" w:eastAsia="Calibri" w:hAnsi="Calibri"/>
                <w:b/>
                <w:bCs/>
                <w:color w:val="1B1F2A"/>
                <w:sz w:val="20"/>
                <w:szCs w:val="20"/>
              </w:rPr>
              <w:t xml:space="preserve">Stage</w:t>
            </w:r>
          </w:p>
        </w:tc>
        <w:tc>
          <w:tcPr>
            <w:tcW w:type="dxa" w:w="5972"/>
            <w:shd w:fill="F3F4F6" w:color="auto" w:val="clear"/>
            <w:tcMar>
              <w:top w:type="dxa" w:w="100"/>
              <w:left w:type="dxa" w:w="140"/>
              <w:bottom w:type="dxa" w:w="100"/>
              <w:right w:type="dxa" w:w="140"/>
            </w:tcMar>
          </w:tcPr>
          <w:p>
            <w:pPr>
              <w:spacing w:after="0"/>
            </w:pPr>
            <w:r>
              <w:rPr>
                <w:rFonts w:ascii="Calibri" w:cs="Calibri" w:eastAsia="Calibri" w:hAnsi="Calibri"/>
                <w:b/>
                <w:bCs/>
                <w:color w:val="1B1F2A"/>
                <w:sz w:val="20"/>
                <w:szCs w:val="20"/>
              </w:rPr>
              <w:t xml:space="preserve">Time and when to do it</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First-time setup</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20–30 minutes. The day before — not on the day.</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Pre-flight check</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5 minutes, about 30 minutes before the meeting.</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The demo itself</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12–15 minutes. With questions, allow 25.</w:t>
            </w:r>
          </w:p>
        </w:tc>
      </w:tr>
    </w:tbl>
    <w:p>
      <w:pPr>
        <w:spacing w:after="200"/>
      </w:pPr>
      <w:r>
        <w:t xml:space="preserve"/>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C9821A" w:sz="18"/>
              <w:bottom w:val="none" w:color="FFFFFF" w:sz="0"/>
              <w:right w:val="none" w:color="FFFFFF" w:sz="0"/>
            </w:tcBorders>
            <w:shd w:fill="FEF6E7" w:color="auto" w:val="clear"/>
            <w:tcMar>
              <w:top w:type="dxa" w:w="140"/>
              <w:left w:type="dxa" w:w="180"/>
              <w:bottom w:type="dxa" w:w="140"/>
              <w:right w:type="dxa" w:w="180"/>
            </w:tcMar>
          </w:tcPr>
          <w:p>
            <w:pPr>
              <w:spacing w:after="80"/>
            </w:pPr>
            <w:r>
              <w:rPr>
                <w:rFonts w:ascii="Calibri" w:cs="Calibri" w:eastAsia="Calibri" w:hAnsi="Calibri"/>
                <w:b/>
                <w:bCs/>
                <w:color w:val="C9821A"/>
                <w:sz w:val="17"/>
                <w:szCs w:val="17"/>
              </w:rPr>
              <w:t xml:space="preserve">DO THE SETUP THE DAY BEFORE</w:t>
            </w:r>
          </w:p>
          <w:p>
            <w:pPr>
              <w:spacing w:after="0"/>
            </w:pPr>
            <w:r>
              <w:rPr>
                <w:rFonts w:ascii="Calibri" w:cs="Calibri" w:eastAsia="Calibri" w:hAnsi="Calibri"/>
                <w:color w:val="1B1F2A"/>
                <w:sz w:val="21"/>
                <w:szCs w:val="21"/>
              </w:rPr>
              <w:t xml:space="preserve">The first-time setup downloads things from the internet. Meeting-room wifi is exactly where that goes wrong. Once it is done once, the demo runs without a network.</w:t>
            </w:r>
          </w:p>
        </w:tc>
      </w:tr>
    </w:tbl>
    <w:p>
      <w:pPr>
        <w:spacing w:after="120"/>
      </w:pPr>
      <w:r>
        <w:t xml:space="preserve"/>
      </w:r>
    </w:p>
    <w:p>
      <w:r>
        <w:br w:type="page"/>
      </w:r>
    </w:p>
    <w:p>
      <w:pPr>
        <w:pStyle w:val="Heading1"/>
        <w:spacing w:after="180" w:before="400"/>
      </w:pPr>
      <w:r>
        <w:rPr>
          <w:rFonts w:ascii="Calibri" w:cs="Calibri" w:eastAsia="Calibri" w:hAnsi="Calibri"/>
          <w:b/>
          <w:bCs/>
          <w:color w:val="2D4B8E"/>
          <w:sz w:val="30"/>
          <w:szCs w:val="30"/>
        </w:rPr>
        <w:t xml:space="preserve">2. First-time setup (do this the day before)</w:t>
      </w:r>
    </w:p>
    <w:p>
      <w:pPr>
        <w:spacing w:after="120"/>
      </w:pPr>
      <w:r>
        <w:rPr>
          <w:rFonts w:ascii="Calibri" w:cs="Calibri" w:eastAsia="Calibri" w:hAnsi="Calibri"/>
          <w:color w:val="1B1F2A"/>
          <w:sz w:val="21"/>
          <w:szCs w:val="21"/>
        </w:rPr>
        <w:t xml:space="preserve">You need a terminal window. On Windows, press </w:t>
      </w:r>
      <w:r>
        <w:rPr>
          <w:rFonts w:ascii="Calibri" w:cs="Calibri" w:eastAsia="Calibri" w:hAnsi="Calibri"/>
          <w:b/>
          <w:bCs/>
          <w:color w:val="1B1F2A"/>
          <w:sz w:val="21"/>
          <w:szCs w:val="21"/>
        </w:rPr>
        <w:t xml:space="preserve">Start</w:t>
      </w:r>
      <w:r>
        <w:rPr>
          <w:rFonts w:ascii="Calibri" w:cs="Calibri" w:eastAsia="Calibri" w:hAnsi="Calibri"/>
          <w:color w:val="1B1F2A"/>
          <w:sz w:val="21"/>
          <w:szCs w:val="21"/>
        </w:rPr>
        <w:t xml:space="preserve">, type </w:t>
      </w:r>
      <w:r>
        <w:rPr>
          <w:rFonts w:ascii="Consolas" w:cs="Consolas" w:eastAsia="Consolas" w:hAnsi="Consolas"/>
          <w:color w:val="1B1F2A"/>
          <w:sz w:val="19"/>
          <w:szCs w:val="19"/>
        </w:rPr>
        <w:t xml:space="preserve">powershell</w:t>
      </w:r>
      <w:r>
        <w:rPr>
          <w:rFonts w:ascii="Calibri" w:cs="Calibri" w:eastAsia="Calibri" w:hAnsi="Calibri"/>
          <w:color w:val="1B1F2A"/>
          <w:sz w:val="21"/>
          <w:szCs w:val="21"/>
        </w:rPr>
        <w:t xml:space="preserve">, and press </w:t>
      </w:r>
      <w:r>
        <w:rPr>
          <w:rFonts w:ascii="Calibri" w:cs="Calibri" w:eastAsia="Calibri" w:hAnsi="Calibri"/>
          <w:b/>
          <w:bCs/>
          <w:color w:val="1B1F2A"/>
          <w:sz w:val="21"/>
          <w:szCs w:val="21"/>
        </w:rPr>
        <w:t xml:space="preserve">Enter</w:t>
      </w:r>
      <w:r>
        <w:rPr>
          <w:rFonts w:ascii="Calibri" w:cs="Calibri" w:eastAsia="Calibri" w:hAnsi="Calibri"/>
          <w:color w:val="1B1F2A"/>
          <w:sz w:val="21"/>
          <w:szCs w:val="21"/>
        </w:rPr>
        <w:t xml:space="preserve">.</w:t>
      </w:r>
    </w:p>
    <w:p>
      <w:pPr>
        <w:pStyle w:val="Heading2"/>
        <w:spacing w:after="120" w:before="280"/>
      </w:pPr>
      <w:r>
        <w:rPr>
          <w:rFonts w:ascii="Calibri" w:cs="Calibri" w:eastAsia="Calibri" w:hAnsi="Calibri"/>
          <w:b/>
          <w:bCs/>
          <w:color w:val="1B1F2A"/>
          <w:sz w:val="24"/>
          <w:szCs w:val="24"/>
        </w:rPr>
        <w:t xml:space="preserve">Step 1 — Go to the project folder</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0"/>
            </w:pPr>
            <w:r>
              <w:rPr>
                <w:rFonts w:ascii="Consolas" w:cs="Consolas" w:eastAsia="Consolas" w:hAnsi="Consolas"/>
                <w:color w:val="1B1F2A"/>
                <w:sz w:val="19"/>
                <w:szCs w:val="19"/>
              </w:rPr>
              <w:t xml:space="preserve">cd C:\Users\Sauris\Downloads\productonboarding-new</w:t>
            </w:r>
          </w:p>
        </w:tc>
      </w:tr>
    </w:tbl>
    <w:p>
      <w:pPr>
        <w:spacing w:after="120"/>
      </w:pPr>
      <w:r>
        <w:t xml:space="preserve"/>
      </w:r>
    </w:p>
    <w:p>
      <w:pPr>
        <w:spacing w:after="120" w:before="0"/>
      </w:pPr>
      <w:r>
        <w:rPr>
          <w:rFonts w:ascii="Calibri" w:cs="Calibri" w:eastAsia="Calibri" w:hAnsi="Calibri"/>
          <w:color w:val="1B1F2A"/>
          <w:sz w:val="21"/>
          <w:szCs w:val="21"/>
        </w:rPr>
        <w:t xml:space="preserve">Every command in this guide is typed in this folder. If you open a new terminal later, run this line again first.</w:t>
      </w:r>
    </w:p>
    <w:p>
      <w:pPr>
        <w:pStyle w:val="Heading2"/>
        <w:spacing w:after="120" w:before="280"/>
      </w:pPr>
      <w:r>
        <w:rPr>
          <w:rFonts w:ascii="Calibri" w:cs="Calibri" w:eastAsia="Calibri" w:hAnsi="Calibri"/>
          <w:b/>
          <w:bCs/>
          <w:color w:val="1B1F2A"/>
          <w:sz w:val="24"/>
          <w:szCs w:val="24"/>
        </w:rPr>
        <w:t xml:space="preserve">Step 2 — Check you are on the right version</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0"/>
            </w:pPr>
            <w:r>
              <w:rPr>
                <w:rFonts w:ascii="Consolas" w:cs="Consolas" w:eastAsia="Consolas" w:hAnsi="Consolas"/>
                <w:color w:val="1B1F2A"/>
                <w:sz w:val="19"/>
                <w:szCs w:val="19"/>
              </w:rPr>
              <w:t xml:space="preserve">git branch --show-current</w:t>
            </w:r>
          </w:p>
        </w:tc>
      </w:tr>
    </w:tbl>
    <w:p>
      <w:pPr>
        <w:spacing w:after="120"/>
      </w:pPr>
      <w:r>
        <w:t xml:space="preserve"/>
      </w:r>
    </w:p>
    <w:p>
      <w:pPr>
        <w:spacing w:after="120"/>
      </w:pPr>
      <w:r>
        <w:rPr>
          <w:rFonts w:ascii="Calibri" w:cs="Calibri" w:eastAsia="Calibri" w:hAnsi="Calibri"/>
          <w:color w:val="1B1F2A"/>
          <w:sz w:val="21"/>
          <w:szCs w:val="21"/>
        </w:rPr>
        <w:t xml:space="preserve">It must print </w:t>
      </w:r>
      <w:r>
        <w:rPr>
          <w:rFonts w:ascii="Consolas" w:cs="Consolas" w:eastAsia="Consolas" w:hAnsi="Consolas"/>
          <w:color w:val="1B1F2A"/>
          <w:sz w:val="19"/>
          <w:szCs w:val="19"/>
        </w:rPr>
        <w:t xml:space="preserve">V2</w:t>
      </w:r>
      <w:r>
        <w:rPr>
          <w:rFonts w:ascii="Calibri" w:cs="Calibri" w:eastAsia="Calibri" w:hAnsi="Calibri"/>
          <w:color w:val="1B1F2A"/>
          <w:sz w:val="21"/>
          <w:szCs w:val="21"/>
        </w:rPr>
        <w:t xml:space="preserve">. If it prints anything else: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0"/>
            </w:pPr>
            <w:r>
              <w:rPr>
                <w:rFonts w:ascii="Consolas" w:cs="Consolas" w:eastAsia="Consolas" w:hAnsi="Consolas"/>
                <w:color w:val="1B1F2A"/>
                <w:sz w:val="19"/>
                <w:szCs w:val="19"/>
              </w:rPr>
              <w:t xml:space="preserve">git checkout V2</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Step 3 — Install what the application needs</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0"/>
            </w:pPr>
            <w:r>
              <w:rPr>
                <w:rFonts w:ascii="Consolas" w:cs="Consolas" w:eastAsia="Consolas" w:hAnsi="Consolas"/>
                <w:color w:val="1B1F2A"/>
                <w:sz w:val="19"/>
                <w:szCs w:val="19"/>
              </w:rPr>
              <w:t xml:space="preserve">pip install -r requirements.txt</w:t>
            </w:r>
          </w:p>
        </w:tc>
      </w:tr>
    </w:tbl>
    <w:p>
      <w:pPr>
        <w:spacing w:after="120"/>
      </w:pPr>
      <w:r>
        <w:t xml:space="preserve"/>
      </w:r>
    </w:p>
    <w:p>
      <w:pPr>
        <w:spacing w:after="120"/>
      </w:pPr>
      <w:r>
        <w:rPr>
          <w:rFonts w:ascii="Calibri" w:cs="Calibri" w:eastAsia="Calibri" w:hAnsi="Calibri"/>
          <w:color w:val="1B1F2A"/>
          <w:sz w:val="21"/>
          <w:szCs w:val="21"/>
        </w:rPr>
        <w:t xml:space="preserve">This takes a few minutes and prints a great deal of text. That is normal. You are looking for it to finish without the word </w:t>
      </w:r>
      <w:r>
        <w:rPr>
          <w:rFonts w:ascii="Consolas" w:cs="Consolas" w:eastAsia="Consolas" w:hAnsi="Consolas"/>
          <w:color w:val="1B1F2A"/>
          <w:sz w:val="19"/>
          <w:szCs w:val="19"/>
        </w:rPr>
        <w:t xml:space="preserve">ERROR</w:t>
      </w:r>
      <w:r>
        <w:rPr>
          <w:rFonts w:ascii="Calibri" w:cs="Calibri" w:eastAsia="Calibri" w:hAnsi="Calibri"/>
          <w:color w:val="1B1F2A"/>
          <w:sz w:val="21"/>
          <w:szCs w:val="21"/>
        </w:rPr>
        <w:t xml:space="preserve"> at the end.</w:t>
      </w:r>
    </w:p>
    <w:p>
      <w:pPr>
        <w:pStyle w:val="Heading2"/>
        <w:spacing w:after="120" w:before="280"/>
      </w:pPr>
      <w:r>
        <w:rPr>
          <w:rFonts w:ascii="Calibri" w:cs="Calibri" w:eastAsia="Calibri" w:hAnsi="Calibri"/>
          <w:b/>
          <w:bCs/>
          <w:color w:val="1B1F2A"/>
          <w:sz w:val="24"/>
          <w:szCs w:val="24"/>
        </w:rPr>
        <w:t xml:space="preserve">Step 4 — Create the settings file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0"/>
            </w:pPr>
            <w:r>
              <w:rPr>
                <w:rFonts w:ascii="Consolas" w:cs="Consolas" w:eastAsia="Consolas" w:hAnsi="Consolas"/>
                <w:color w:val="1B1F2A"/>
                <w:sz w:val="19"/>
                <w:szCs w:val="19"/>
              </w:rPr>
              <w:t xml:space="preserve">copy .env.example .env</w:t>
            </w:r>
          </w:p>
        </w:tc>
      </w:tr>
    </w:tbl>
    <w:p>
      <w:pPr>
        <w:spacing w:after="120"/>
      </w:pPr>
      <w:r>
        <w:t xml:space="preserve"/>
      </w:r>
    </w:p>
    <w:p>
      <w:pPr>
        <w:spacing w:after="120"/>
      </w:pPr>
      <w:r>
        <w:rPr>
          <w:rFonts w:ascii="Calibri" w:cs="Calibri" w:eastAsia="Calibri" w:hAnsi="Calibri"/>
          <w:color w:val="1B1F2A"/>
          <w:sz w:val="21"/>
          <w:szCs w:val="21"/>
        </w:rPr>
        <w:t xml:space="preserve">Then open </w:t>
      </w:r>
      <w:r>
        <w:rPr>
          <w:rFonts w:ascii="Consolas" w:cs="Consolas" w:eastAsia="Consolas" w:hAnsi="Consolas"/>
          <w:color w:val="1B1F2A"/>
          <w:sz w:val="19"/>
          <w:szCs w:val="19"/>
        </w:rPr>
        <w:t xml:space="preserve">.env</w:t>
      </w:r>
      <w:r>
        <w:rPr>
          <w:rFonts w:ascii="Calibri" w:cs="Calibri" w:eastAsia="Calibri" w:hAnsi="Calibri"/>
          <w:color w:val="1B1F2A"/>
          <w:sz w:val="21"/>
          <w:szCs w:val="21"/>
        </w:rPr>
        <w:t xml:space="preserve"> in Notepad. You are looking for two lines near the top:</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60"/>
            </w:pPr>
            <w:r>
              <w:rPr>
                <w:rFonts w:ascii="Consolas" w:cs="Consolas" w:eastAsia="Consolas" w:hAnsi="Consolas"/>
                <w:color w:val="1B1F2A"/>
                <w:sz w:val="19"/>
                <w:szCs w:val="19"/>
              </w:rPr>
              <w:t xml:space="preserve">LITELLM_BASE_URL=...</w:t>
            </w:r>
          </w:p>
          <w:p>
            <w:pPr>
              <w:spacing w:after="0"/>
            </w:pPr>
            <w:r>
              <w:rPr>
                <w:rFonts w:ascii="Consolas" w:cs="Consolas" w:eastAsia="Consolas" w:hAnsi="Consolas"/>
                <w:color w:val="1B1F2A"/>
                <w:sz w:val="19"/>
                <w:szCs w:val="19"/>
              </w:rPr>
              <w:t xml:space="preserve">LITELLM_API_KEY=...</w:t>
            </w:r>
          </w:p>
        </w:tc>
      </w:tr>
    </w:tbl>
    <w:p>
      <w:pPr>
        <w:spacing w:after="120"/>
      </w:pPr>
      <w:r>
        <w:t xml:space="preserve"/>
      </w:r>
    </w:p>
    <w:p>
      <w:pPr>
        <w:spacing w:after="120"/>
      </w:pPr>
      <w:r>
        <w:rPr>
          <w:rFonts w:ascii="Calibri" w:cs="Calibri" w:eastAsia="Calibri" w:hAnsi="Calibri"/>
          <w:color w:val="1B1F2A"/>
          <w:sz w:val="21"/>
          <w:szCs w:val="21"/>
        </w:rPr>
        <w:t xml:space="preserve">These tell the application where to find its AI service. </w:t>
      </w:r>
      <w:r>
        <w:rPr>
          <w:rFonts w:ascii="Calibri" w:cs="Calibri" w:eastAsia="Calibri" w:hAnsi="Calibri"/>
          <w:b/>
          <w:bCs/>
          <w:color w:val="1B1F2A"/>
          <w:sz w:val="21"/>
          <w:szCs w:val="21"/>
        </w:rPr>
        <w:t xml:space="preserve">Ask whoever gave you this project what to put here.</w:t>
      </w:r>
      <w:r>
        <w:rPr>
          <w:rFonts w:ascii="Calibri" w:cs="Calibri" w:eastAsia="Calibri" w:hAnsi="Calibri"/>
          <w:color w:val="1B1F2A"/>
          <w:sz w:val="21"/>
          <w:szCs w:val="21"/>
        </w:rPr>
        <w:t xml:space="preserve"> If you cannot get them, the demo still works — see section 6.</w:t>
      </w:r>
    </w:p>
    <w:p>
      <w:pPr>
        <w:pStyle w:val="Heading2"/>
        <w:spacing w:after="120" w:before="280"/>
      </w:pPr>
      <w:r>
        <w:rPr>
          <w:rFonts w:ascii="Calibri" w:cs="Calibri" w:eastAsia="Calibri" w:hAnsi="Calibri"/>
          <w:b/>
          <w:bCs/>
          <w:color w:val="1B1F2A"/>
          <w:sz w:val="24"/>
          <w:szCs w:val="24"/>
        </w:rPr>
        <w:t xml:space="preserve">Step 5 — Build the demonstration data</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0"/>
            </w:pPr>
            <w:r>
              <w:rPr>
                <w:rFonts w:ascii="Consolas" w:cs="Consolas" w:eastAsia="Consolas" w:hAnsi="Consolas"/>
                <w:color w:val="1B1F2A"/>
                <w:sz w:val="19"/>
                <w:szCs w:val="19"/>
              </w:rPr>
              <w:t xml:space="preserve">python scripts/generate_data.py</w:t>
            </w:r>
          </w:p>
        </w:tc>
      </w:tr>
    </w:tbl>
    <w:p>
      <w:pPr>
        <w:spacing w:after="120"/>
      </w:pPr>
      <w:r>
        <w:t xml:space="preserve"/>
      </w:r>
    </w:p>
    <w:p>
      <w:pPr>
        <w:spacing w:after="120" w:before="0"/>
      </w:pPr>
      <w:r>
        <w:rPr>
          <w:rFonts w:ascii="Calibri" w:cs="Calibri" w:eastAsia="Calibri" w:hAnsi="Calibri"/>
          <w:color w:val="1B1F2A"/>
          <w:sz w:val="21"/>
          <w:szCs w:val="21"/>
        </w:rPr>
        <w:t xml:space="preserve">This invents eight weeks of realistic supplier activity — product records, supplier emails, specification documents, marketplace rejections. It prints a summary ending with a line about the “pack digest”.</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6B7280" w:sz="18"/>
              <w:bottom w:val="none" w:color="FFFFFF" w:sz="0"/>
              <w:right w:val="none" w:color="FFFFFF" w:sz="0"/>
            </w:tcBorders>
            <w:shd w:fill="FFFFFF" w:color="auto" w:val="clear"/>
            <w:tcMar>
              <w:top w:type="dxa" w:w="140"/>
              <w:left w:type="dxa" w:w="180"/>
              <w:bottom w:type="dxa" w:w="140"/>
              <w:right w:type="dxa" w:w="180"/>
            </w:tcMar>
          </w:tcPr>
          <w:p>
            <w:pPr>
              <w:spacing w:after="80"/>
            </w:pPr>
            <w:r>
              <w:rPr>
                <w:rFonts w:ascii="Calibri" w:cs="Calibri" w:eastAsia="Calibri" w:hAnsi="Calibri"/>
                <w:b/>
                <w:bCs/>
                <w:color w:val="6B7280"/>
                <w:sz w:val="17"/>
                <w:szCs w:val="17"/>
              </w:rPr>
              <w:t xml:space="preserve">BACKGROUND</w:t>
            </w:r>
          </w:p>
          <w:p>
            <w:pPr>
              <w:spacing w:after="0"/>
            </w:pPr>
            <w:r>
              <w:rPr>
                <w:rFonts w:ascii="Calibri" w:cs="Calibri" w:eastAsia="Calibri" w:hAnsi="Calibri"/>
                <w:color w:val="1B1F2A"/>
                <w:sz w:val="21"/>
                <w:szCs w:val="21"/>
              </w:rPr>
              <w:t xml:space="preserve">The same command always produces exactly the same data. That matters: the demo you rehearse is the demo the CIO sees, down to the individual email.</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Step 6 — Start it once, to prove it works</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0"/>
            </w:pPr>
            <w:r>
              <w:rPr>
                <w:rFonts w:ascii="Consolas" w:cs="Consolas" w:eastAsia="Consolas" w:hAnsi="Consolas"/>
                <w:color w:val="1B1F2A"/>
                <w:sz w:val="19"/>
                <w:szCs w:val="19"/>
              </w:rPr>
              <w:t xml:space="preserve">python run.py</w:t>
            </w:r>
          </w:p>
        </w:tc>
      </w:tr>
    </w:tbl>
    <w:p>
      <w:pPr>
        <w:spacing w:after="120"/>
      </w:pPr>
      <w:r>
        <w:t xml:space="preserve"/>
      </w:r>
    </w:p>
    <w:p>
      <w:pPr>
        <w:spacing w:after="120" w:before="0"/>
      </w:pPr>
      <w:r>
        <w:rPr>
          <w:rFonts w:ascii="Calibri" w:cs="Calibri" w:eastAsia="Calibri" w:hAnsi="Calibri"/>
          <w:color w:val="1B1F2A"/>
          <w:sz w:val="21"/>
          <w:szCs w:val="21"/>
        </w:rPr>
        <w:t xml:space="preserve">Wait about fifteen seconds, then open a web browser and go to:</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0"/>
            </w:pPr>
            <w:r>
              <w:rPr>
                <w:rFonts w:ascii="Consolas" w:cs="Consolas" w:eastAsia="Consolas" w:hAnsi="Consolas"/>
                <w:color w:val="1B1F2A"/>
                <w:sz w:val="19"/>
                <w:szCs w:val="19"/>
              </w:rPr>
              <w:t xml:space="preserve">http://127.0.0.1:8000</w:t>
            </w:r>
          </w:p>
        </w:tc>
      </w:tr>
    </w:tbl>
    <w:p>
      <w:pPr>
        <w:spacing w:after="120"/>
      </w:pPr>
      <w:r>
        <w:t xml:space="preserve"/>
      </w:r>
    </w:p>
    <w:p>
      <w:pPr>
        <w:spacing w:after="120"/>
      </w:pPr>
      <w:r>
        <w:rPr>
          <w:rFonts w:ascii="Calibri" w:cs="Calibri" w:eastAsia="Calibri" w:hAnsi="Calibri"/>
          <w:color w:val="1B1F2A"/>
          <w:sz w:val="21"/>
          <w:szCs w:val="21"/>
        </w:rPr>
        <w:t xml:space="preserve">You should see a page with </w:t>
      </w:r>
      <w:r>
        <w:rPr>
          <w:rFonts w:ascii="Calibri" w:cs="Calibri" w:eastAsia="Calibri" w:hAnsi="Calibri"/>
          <w:b/>
          <w:bCs/>
          <w:color w:val="1B1F2A"/>
          <w:sz w:val="21"/>
          <w:szCs w:val="21"/>
        </w:rPr>
        <w:t xml:space="preserve">Ingest Fabric</w:t>
      </w:r>
      <w:r>
        <w:rPr>
          <w:rFonts w:ascii="Calibri" w:cs="Calibri" w:eastAsia="Calibri" w:hAnsi="Calibri"/>
          <w:color w:val="1B1F2A"/>
          <w:sz w:val="21"/>
          <w:szCs w:val="21"/>
        </w:rPr>
        <w:t xml:space="preserve"> at the top and a diagram of boxes joined by lines. If you do, setup is finished. To stop it, click on the terminal window and press </w:t>
      </w:r>
      <w:r>
        <w:rPr>
          <w:rFonts w:ascii="Calibri" w:cs="Calibri" w:eastAsia="Calibri" w:hAnsi="Calibri"/>
          <w:b/>
          <w:bCs/>
          <w:color w:val="1B1F2A"/>
          <w:sz w:val="21"/>
          <w:szCs w:val="21"/>
        </w:rPr>
        <w:t xml:space="preserve">Ctrl+C</w:t>
      </w:r>
      <w:r>
        <w:rPr>
          <w:rFonts w:ascii="Calibri" w:cs="Calibri" w:eastAsia="Calibri" w:hAnsi="Calibri"/>
          <w:color w:val="1B1F2A"/>
          <w:sz w:val="21"/>
          <w:szCs w:val="21"/>
        </w:rPr>
        <w:t xml:space="preserve">.</w:t>
      </w:r>
    </w:p>
    <w:p>
      <w:r>
        <w:br w:type="page"/>
      </w:r>
    </w:p>
    <w:p>
      <w:pPr>
        <w:pStyle w:val="Heading1"/>
        <w:spacing w:after="180" w:before="400"/>
      </w:pPr>
      <w:r>
        <w:rPr>
          <w:rFonts w:ascii="Calibri" w:cs="Calibri" w:eastAsia="Calibri" w:hAnsi="Calibri"/>
          <w:b/>
          <w:bCs/>
          <w:color w:val="2D4B8E"/>
          <w:sz w:val="30"/>
          <w:szCs w:val="30"/>
        </w:rPr>
        <w:t xml:space="preserve">3. Pre-flight (30 minutes before the meeting)</w:t>
      </w:r>
    </w:p>
    <w:p>
      <w:pPr>
        <w:pStyle w:val="Heading2"/>
        <w:spacing w:after="120" w:before="280"/>
      </w:pPr>
      <w:r>
        <w:rPr>
          <w:rFonts w:ascii="Calibri" w:cs="Calibri" w:eastAsia="Calibri" w:hAnsi="Calibri"/>
          <w:b/>
          <w:bCs/>
          <w:color w:val="1B1F2A"/>
          <w:sz w:val="24"/>
          <w:szCs w:val="24"/>
        </w:rPr>
        <w:t xml:space="preserve">Step 1 — Start with a clean slate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60"/>
            </w:pPr>
            <w:r>
              <w:rPr>
                <w:rFonts w:ascii="Consolas" w:cs="Consolas" w:eastAsia="Consolas" w:hAnsi="Consolas"/>
                <w:color w:val="1B1F2A"/>
                <w:sz w:val="19"/>
                <w:szCs w:val="19"/>
              </w:rPr>
              <w:t xml:space="preserve">cd C:\Users\Sauris\Downloads\productonboarding-new</w:t>
            </w:r>
          </w:p>
          <w:p>
            <w:pPr>
              <w:spacing w:after="0"/>
            </w:pPr>
            <w:r>
              <w:rPr>
                <w:rFonts w:ascii="Consolas" w:cs="Consolas" w:eastAsia="Consolas" w:hAnsi="Consolas"/>
                <w:color w:val="1B1F2A"/>
                <w:sz w:val="19"/>
                <w:szCs w:val="19"/>
              </w:rPr>
              <w:t xml:space="preserve">python run.py --reset</w:t>
            </w:r>
          </w:p>
        </w:tc>
      </w:tr>
    </w:tbl>
    <w:p>
      <w:pPr>
        <w:spacing w:after="120"/>
      </w:pPr>
      <w:r>
        <w:t xml:space="preserve"/>
      </w:r>
    </w:p>
    <w:p>
      <w:pPr>
        <w:spacing w:after="120"/>
      </w:pPr>
      <w:r>
        <w:rPr>
          <w:rFonts w:ascii="Consolas" w:cs="Consolas" w:eastAsia="Consolas" w:hAnsi="Consolas"/>
          <w:color w:val="1B1F2A"/>
          <w:sz w:val="19"/>
          <w:szCs w:val="19"/>
        </w:rPr>
        <w:t xml:space="preserve">--reset</w:t>
      </w:r>
      <w:r>
        <w:rPr>
          <w:rFonts w:ascii="Calibri" w:cs="Calibri" w:eastAsia="Calibri" w:hAnsi="Calibri"/>
          <w:color w:val="1B1F2A"/>
          <w:sz w:val="21"/>
          <w:szCs w:val="21"/>
        </w:rPr>
        <w:t xml:space="preserve"> wipes any previous run so the demo starts from day one.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C9821A" w:sz="18"/>
              <w:bottom w:val="none" w:color="FFFFFF" w:sz="0"/>
              <w:right w:val="none" w:color="FFFFFF" w:sz="0"/>
            </w:tcBorders>
            <w:shd w:fill="FEF6E7" w:color="auto" w:val="clear"/>
            <w:tcMar>
              <w:top w:type="dxa" w:w="140"/>
              <w:left w:type="dxa" w:w="180"/>
              <w:bottom w:type="dxa" w:w="140"/>
              <w:right w:type="dxa" w:w="180"/>
            </w:tcMar>
          </w:tcPr>
          <w:p>
            <w:pPr>
              <w:spacing w:after="80"/>
            </w:pPr>
            <w:r>
              <w:rPr>
                <w:rFonts w:ascii="Calibri" w:cs="Calibri" w:eastAsia="Calibri" w:hAnsi="Calibri"/>
                <w:b/>
                <w:bCs/>
                <w:color w:val="C9821A"/>
                <w:sz w:val="17"/>
                <w:szCs w:val="17"/>
              </w:rPr>
              <w:t xml:space="preserve">IF YOU SEE “FILE IS BEING USED BY ANOTHER PROCESS”</w:t>
            </w:r>
          </w:p>
          <w:p>
            <w:pPr>
              <w:spacing w:after="0"/>
            </w:pPr>
            <w:r>
              <w:rPr>
                <w:rFonts w:ascii="Calibri" w:cs="Calibri" w:eastAsia="Calibri" w:hAnsi="Calibri"/>
                <w:color w:val="1B1F2A"/>
                <w:sz w:val="21"/>
                <w:szCs w:val="21"/>
              </w:rPr>
              <w:t xml:space="preserve">An old copy is still running. Close every terminal window you have open, wait five seconds, and run the command again. This is the single most common problem, and it is harmless.</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Step 2 — Open the browser</w:t>
      </w:r>
    </w:p>
    <w:p>
      <w:pPr>
        <w:spacing w:after="120"/>
      </w:pPr>
      <w:r>
        <w:rPr>
          <w:rFonts w:ascii="Calibri" w:cs="Calibri" w:eastAsia="Calibri" w:hAnsi="Calibri"/>
          <w:color w:val="1B1F2A"/>
          <w:sz w:val="21"/>
          <w:szCs w:val="21"/>
        </w:rPr>
        <w:t xml:space="preserve">Go to </w:t>
      </w:r>
      <w:r>
        <w:rPr>
          <w:rFonts w:ascii="Consolas" w:cs="Consolas" w:eastAsia="Consolas" w:hAnsi="Consolas"/>
          <w:color w:val="1B1F2A"/>
          <w:sz w:val="19"/>
          <w:szCs w:val="19"/>
        </w:rPr>
        <w:t xml:space="preserve">http://127.0.0.1:8000</w:t>
      </w:r>
      <w:r>
        <w:rPr>
          <w:rFonts w:ascii="Calibri" w:cs="Calibri" w:eastAsia="Calibri" w:hAnsi="Calibri"/>
          <w:color w:val="1B1F2A"/>
          <w:sz w:val="21"/>
          <w:szCs w:val="21"/>
        </w:rPr>
        <w:t xml:space="preserve">.</w:t>
      </w:r>
    </w:p>
    <w:p>
      <w:pPr>
        <w:pStyle w:val="Heading2"/>
        <w:spacing w:after="120" w:before="280"/>
      </w:pPr>
      <w:r>
        <w:rPr>
          <w:rFonts w:ascii="Calibri" w:cs="Calibri" w:eastAsia="Calibri" w:hAnsi="Calibri"/>
          <w:b/>
          <w:bCs/>
          <w:color w:val="1B1F2A"/>
          <w:sz w:val="24"/>
          <w:szCs w:val="24"/>
        </w:rPr>
        <w:t xml:space="preserve">Step 3 — Check the four things</w:t>
      </w:r>
    </w:p>
    <w:tbl>
      <w:tblPr>
        <w:tblW w:type="dxa" w:w="9172"/>
        <w:tblBorders>
          <w:top w:val="single" w:color="D8DCE3" w:sz="2"/>
          <w:left w:val="none" w:color="FFFFFF" w:sz="0"/>
          <w:bottom w:val="single" w:color="D8DCE3" w:sz="2"/>
          <w:right w:val="none" w:color="FFFFFF" w:sz="0"/>
          <w:insideH w:val="single" w:color="D8DCE3" w:sz="2"/>
          <w:insideV w:val="none" w:color="FFFFFF" w:sz="0"/>
        </w:tblBorders>
      </w:tblPr>
      <w:tblGrid>
        <w:gridCol w:w="3400"/>
        <w:gridCol w:w="5772"/>
      </w:tblGrid>
      <w:tr>
        <w:trPr>
          <w:tblHeader/>
        </w:trPr>
        <w:tc>
          <w:tcPr>
            <w:tcW w:type="dxa" w:w="3400"/>
            <w:shd w:fill="F3F4F6" w:color="auto" w:val="clear"/>
            <w:tcMar>
              <w:top w:type="dxa" w:w="100"/>
              <w:left w:type="dxa" w:w="140"/>
              <w:bottom w:type="dxa" w:w="100"/>
              <w:right w:type="dxa" w:w="140"/>
            </w:tcMar>
          </w:tcPr>
          <w:p>
            <w:pPr>
              <w:spacing w:after="0"/>
            </w:pPr>
            <w:r>
              <w:rPr>
                <w:rFonts w:ascii="Calibri" w:cs="Calibri" w:eastAsia="Calibri" w:hAnsi="Calibri"/>
                <w:b/>
                <w:bCs/>
                <w:color w:val="1B1F2A"/>
                <w:sz w:val="20"/>
                <w:szCs w:val="20"/>
              </w:rPr>
              <w:t xml:space="preserve">Look at</w:t>
            </w:r>
          </w:p>
        </w:tc>
        <w:tc>
          <w:tcPr>
            <w:tcW w:type="dxa" w:w="5772"/>
            <w:shd w:fill="F3F4F6" w:color="auto" w:val="clear"/>
            <w:tcMar>
              <w:top w:type="dxa" w:w="100"/>
              <w:left w:type="dxa" w:w="140"/>
              <w:bottom w:type="dxa" w:w="100"/>
              <w:right w:type="dxa" w:w="140"/>
            </w:tcMar>
          </w:tcPr>
          <w:p>
            <w:pPr>
              <w:spacing w:after="0"/>
            </w:pPr>
            <w:r>
              <w:rPr>
                <w:rFonts w:ascii="Calibri" w:cs="Calibri" w:eastAsia="Calibri" w:hAnsi="Calibri"/>
                <w:b/>
                <w:bCs/>
                <w:color w:val="1B1F2A"/>
                <w:sz w:val="20"/>
                <w:szCs w:val="20"/>
              </w:rPr>
              <w:t xml:space="preserve">You want to see</w:t>
            </w:r>
          </w:p>
        </w:tc>
      </w:tr>
      <w:tr>
        <w:tc>
          <w:tcPr>
            <w:tcW w:type="dxa" w:w="3400"/>
            <w:tcMar>
              <w:top w:type="dxa" w:w="100"/>
              <w:left w:type="dxa" w:w="140"/>
              <w:bottom w:type="dxa" w:w="100"/>
              <w:right w:type="dxa" w:w="140"/>
            </w:tcMar>
          </w:tcPr>
          <w:p>
            <w:pPr>
              <w:spacing w:after="0"/>
            </w:pPr>
            <w:r>
              <w:rPr>
                <w:rFonts w:ascii="Calibri" w:cs="Calibri" w:eastAsia="Calibri" w:hAnsi="Calibri"/>
                <w:color w:val="1B1F2A"/>
                <w:sz w:val="20"/>
                <w:szCs w:val="20"/>
              </w:rPr>
              <w:t xml:space="preserve">Top right corner</w:t>
            </w:r>
          </w:p>
        </w:tc>
        <w:tc>
          <w:tcPr>
            <w:tcW w:type="dxa" w:w="5772"/>
            <w:tcMar>
              <w:top w:type="dxa" w:w="100"/>
              <w:left w:type="dxa" w:w="140"/>
              <w:bottom w:type="dxa" w:w="100"/>
              <w:right w:type="dxa" w:w="140"/>
            </w:tcMar>
          </w:tcPr>
          <w:p>
            <w:pPr>
              <w:spacing w:after="0"/>
            </w:pPr>
            <w:r>
              <w:rPr>
                <w:rFonts w:ascii="Calibri" w:cs="Calibri" w:eastAsia="Calibri" w:hAnsi="Calibri"/>
                <w:color w:val="1B1F2A"/>
                <w:sz w:val="20"/>
                <w:szCs w:val="20"/>
              </w:rPr>
              <w:t xml:space="preserve">A green dot labelled “gateway”. Green means the AI service is reachable. Grey or red means it is not — go to section 6 and adjust what you say.</w:t>
            </w:r>
          </w:p>
        </w:tc>
      </w:tr>
      <w:tr>
        <w:tc>
          <w:tcPr>
            <w:tcW w:type="dxa" w:w="3400"/>
            <w:tcMar>
              <w:top w:type="dxa" w:w="100"/>
              <w:left w:type="dxa" w:w="140"/>
              <w:bottom w:type="dxa" w:w="100"/>
              <w:right w:type="dxa" w:w="140"/>
            </w:tcMar>
          </w:tcPr>
          <w:p>
            <w:pPr>
              <w:spacing w:after="0"/>
            </w:pPr>
            <w:r>
              <w:rPr>
                <w:rFonts w:ascii="Calibri" w:cs="Calibri" w:eastAsia="Calibri" w:hAnsi="Calibri"/>
                <w:color w:val="1B1F2A"/>
                <w:sz w:val="20"/>
                <w:szCs w:val="20"/>
              </w:rPr>
              <w:t xml:space="preserve">The main diagram</w:t>
            </w:r>
          </w:p>
        </w:tc>
        <w:tc>
          <w:tcPr>
            <w:tcW w:type="dxa" w:w="5772"/>
            <w:tcMar>
              <w:top w:type="dxa" w:w="100"/>
              <w:left w:type="dxa" w:w="140"/>
              <w:bottom w:type="dxa" w:w="100"/>
              <w:right w:type="dxa" w:w="140"/>
            </w:tcMar>
          </w:tcPr>
          <w:p>
            <w:pPr>
              <w:spacing w:after="0"/>
            </w:pPr>
            <w:r>
              <w:rPr>
                <w:rFonts w:ascii="Calibri" w:cs="Calibri" w:eastAsia="Calibri" w:hAnsi="Calibri"/>
                <w:color w:val="1B1F2A"/>
                <w:sz w:val="20"/>
                <w:szCs w:val="20"/>
              </w:rPr>
              <w:t xml:space="preserve">Five columns of boxes: SYSTEMS, SOURCES, PRODUCTS, VARIANTS, CHANNELS.</w:t>
            </w:r>
          </w:p>
        </w:tc>
      </w:tr>
      <w:tr>
        <w:tc>
          <w:tcPr>
            <w:tcW w:type="dxa" w:w="3400"/>
            <w:tcMar>
              <w:top w:type="dxa" w:w="100"/>
              <w:left w:type="dxa" w:w="140"/>
              <w:bottom w:type="dxa" w:w="100"/>
              <w:right w:type="dxa" w:w="140"/>
            </w:tcMar>
          </w:tcPr>
          <w:p>
            <w:pPr>
              <w:spacing w:after="0"/>
            </w:pPr>
            <w:r>
              <w:rPr>
                <w:rFonts w:ascii="Calibri" w:cs="Calibri" w:eastAsia="Calibri" w:hAnsi="Calibri"/>
                <w:color w:val="1B1F2A"/>
                <w:sz w:val="20"/>
                <w:szCs w:val="20"/>
              </w:rPr>
              <w:t xml:space="preserve">The right-hand panel</w:t>
            </w:r>
          </w:p>
        </w:tc>
        <w:tc>
          <w:tcPr>
            <w:tcW w:type="dxa" w:w="5772"/>
            <w:tcMar>
              <w:top w:type="dxa" w:w="100"/>
              <w:left w:type="dxa" w:w="140"/>
              <w:bottom w:type="dxa" w:w="100"/>
              <w:right w:type="dxa" w:w="140"/>
            </w:tcMar>
          </w:tcPr>
          <w:p>
            <w:pPr>
              <w:spacing w:after="0"/>
            </w:pPr>
            <w:r>
              <w:rPr>
                <w:rFonts w:ascii="Calibri" w:cs="Calibri" w:eastAsia="Calibri" w:hAnsi="Calibri"/>
                <w:color w:val="1B1F2A"/>
                <w:sz w:val="20"/>
                <w:szCs w:val="20"/>
              </w:rPr>
              <w:t xml:space="preserve">The words “The catalog is clean”. If it does not say this, you did not use --reset. Stop and start again.</w:t>
            </w:r>
          </w:p>
        </w:tc>
      </w:tr>
      <w:tr>
        <w:tc>
          <w:tcPr>
            <w:tcW w:type="dxa" w:w="3400"/>
            <w:tcMar>
              <w:top w:type="dxa" w:w="100"/>
              <w:left w:type="dxa" w:w="140"/>
              <w:bottom w:type="dxa" w:w="100"/>
              <w:right w:type="dxa" w:w="140"/>
            </w:tcMar>
          </w:tcPr>
          <w:p>
            <w:pPr>
              <w:spacing w:after="0"/>
            </w:pPr>
            <w:r>
              <w:rPr>
                <w:rFonts w:ascii="Calibri" w:cs="Calibri" w:eastAsia="Calibri" w:hAnsi="Calibri"/>
                <w:color w:val="1B1F2A"/>
                <w:sz w:val="20"/>
                <w:szCs w:val="20"/>
              </w:rPr>
              <w:t xml:space="preserve">The bar along the bottom</w:t>
            </w:r>
          </w:p>
        </w:tc>
        <w:tc>
          <w:tcPr>
            <w:tcW w:type="dxa" w:w="5772"/>
            <w:tcMar>
              <w:top w:type="dxa" w:w="100"/>
              <w:left w:type="dxa" w:w="140"/>
              <w:bottom w:type="dxa" w:w="100"/>
              <w:right w:type="dxa" w:w="140"/>
            </w:tcMar>
          </w:tcPr>
          <w:p>
            <w:pPr>
              <w:spacing w:after="0"/>
            </w:pPr>
            <w:r>
              <w:rPr>
                <w:rFonts w:ascii="Calibri" w:cs="Calibri" w:eastAsia="Calibri" w:hAnsi="Calibri"/>
                <w:color w:val="1B1F2A"/>
                <w:sz w:val="20"/>
                <w:szCs w:val="20"/>
              </w:rPr>
              <w:t xml:space="preserve">A date reading 2026-09-01 and a counter reading 0/274.</w:t>
            </w:r>
          </w:p>
        </w:tc>
      </w:tr>
    </w:tbl>
    <w:p>
      <w:pPr>
        <w:spacing w:after="200"/>
      </w:pPr>
      <w:r>
        <w:t xml:space="preserve"/>
      </w:r>
    </w:p>
    <w:p>
      <w:pPr>
        <w:pStyle w:val="Heading2"/>
        <w:spacing w:after="120" w:before="280"/>
      </w:pPr>
      <w:r>
        <w:rPr>
          <w:rFonts w:ascii="Calibri" w:cs="Calibri" w:eastAsia="Calibri" w:hAnsi="Calibri"/>
          <w:b/>
          <w:bCs/>
          <w:color w:val="1B1F2A"/>
          <w:sz w:val="24"/>
          <w:szCs w:val="24"/>
        </w:rPr>
        <w:t xml:space="preserve">Step 4 — Make it readable from the back of the room</w:t>
      </w:r>
    </w:p>
    <w:p>
      <w:pPr>
        <w:spacing w:after="120"/>
      </w:pPr>
      <w:r>
        <w:rPr>
          <w:rFonts w:ascii="Calibri" w:cs="Calibri" w:eastAsia="Calibri" w:hAnsi="Calibri"/>
          <w:color w:val="1B1F2A"/>
          <w:sz w:val="21"/>
          <w:szCs w:val="21"/>
        </w:rPr>
        <w:t xml:space="preserve">Click the </w:t>
      </w:r>
      <w:r>
        <w:rPr>
          <w:rFonts w:ascii="Calibri" w:cs="Calibri" w:eastAsia="Calibri" w:hAnsi="Calibri"/>
          <w:b/>
          <w:bCs/>
          <w:color w:val="1B1F2A"/>
          <w:sz w:val="21"/>
          <w:szCs w:val="21"/>
        </w:rPr>
        <w:t xml:space="preserve">Appearance</w:t>
      </w:r>
      <w:r>
        <w:rPr>
          <w:rFonts w:ascii="Calibri" w:cs="Calibri" w:eastAsia="Calibri" w:hAnsi="Calibri"/>
          <w:color w:val="1B1F2A"/>
          <w:sz w:val="21"/>
          <w:szCs w:val="21"/>
        </w:rPr>
        <w:t xml:space="preserve"> button in the top right corner (a small sun or moon). Choose </w:t>
      </w:r>
      <w:r>
        <w:rPr>
          <w:rFonts w:ascii="Calibri" w:cs="Calibri" w:eastAsia="Calibri" w:hAnsi="Calibri"/>
          <w:b/>
          <w:bCs/>
          <w:color w:val="1B1F2A"/>
          <w:sz w:val="21"/>
          <w:szCs w:val="21"/>
        </w:rPr>
        <w:t xml:space="preserve">Dark</w:t>
      </w:r>
      <w:r>
        <w:rPr>
          <w:rFonts w:ascii="Calibri" w:cs="Calibri" w:eastAsia="Calibri" w:hAnsi="Calibri"/>
          <w:color w:val="1B1F2A"/>
          <w:sz w:val="21"/>
          <w:szCs w:val="21"/>
        </w:rPr>
        <w:t xml:space="preserve">. Dark projects better and photographs better. Then press </w:t>
      </w:r>
      <w:r>
        <w:rPr>
          <w:rFonts w:ascii="Calibri" w:cs="Calibri" w:eastAsia="Calibri" w:hAnsi="Calibri"/>
          <w:b/>
          <w:bCs/>
          <w:color w:val="1B1F2A"/>
          <w:sz w:val="21"/>
          <w:szCs w:val="21"/>
        </w:rPr>
        <w:t xml:space="preserve">Ctrl and +</w:t>
      </w:r>
      <w:r>
        <w:rPr>
          <w:rFonts w:ascii="Calibri" w:cs="Calibri" w:eastAsia="Calibri" w:hAnsi="Calibri"/>
          <w:color w:val="1B1F2A"/>
          <w:sz w:val="21"/>
          <w:szCs w:val="21"/>
        </w:rPr>
        <w:t xml:space="preserve"> in the browser two or three times to make everything larger. The layout adapts; nothing will break.</w:t>
      </w:r>
    </w:p>
    <w:p>
      <w:pPr>
        <w:pStyle w:val="Heading2"/>
        <w:spacing w:after="120" w:before="280"/>
      </w:pPr>
      <w:r>
        <w:rPr>
          <w:rFonts w:ascii="Calibri" w:cs="Calibri" w:eastAsia="Calibri" w:hAnsi="Calibri"/>
          <w:b/>
          <w:bCs/>
          <w:color w:val="1B1F2A"/>
          <w:sz w:val="24"/>
          <w:szCs w:val="24"/>
        </w:rPr>
        <w:t xml:space="preserve">Step 5 — Do a full dry run</w:t>
      </w:r>
    </w:p>
    <w:p>
      <w:pPr>
        <w:spacing w:after="120"/>
      </w:pPr>
      <w:r>
        <w:rPr>
          <w:rFonts w:ascii="Calibri" w:cs="Calibri" w:eastAsia="Calibri" w:hAnsi="Calibri"/>
          <w:color w:val="1B1F2A"/>
          <w:sz w:val="21"/>
          <w:szCs w:val="21"/>
        </w:rPr>
        <w:t xml:space="preserve">Run through section 4 once, alone, start to finish. Then press </w:t>
      </w:r>
      <w:r>
        <w:rPr>
          <w:rFonts w:ascii="Calibri" w:cs="Calibri" w:eastAsia="Calibri" w:hAnsi="Calibri"/>
          <w:b/>
          <w:bCs/>
          <w:color w:val="1B1F2A"/>
          <w:sz w:val="21"/>
          <w:szCs w:val="21"/>
        </w:rPr>
        <w:t xml:space="preserve">Rewind the tape</w:t>
      </w:r>
      <w:r>
        <w:rPr>
          <w:rFonts w:ascii="Calibri" w:cs="Calibri" w:eastAsia="Calibri" w:hAnsi="Calibri"/>
          <w:color w:val="1B1F2A"/>
          <w:sz w:val="21"/>
          <w:szCs w:val="21"/>
        </w:rPr>
        <w:t xml:space="preserve"> at the bottom of the screen to put everything back.</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C9821A" w:sz="18"/>
              <w:bottom w:val="none" w:color="FFFFFF" w:sz="0"/>
              <w:right w:val="none" w:color="FFFFFF" w:sz="0"/>
            </w:tcBorders>
            <w:shd w:fill="FEF6E7" w:color="auto" w:val="clear"/>
            <w:tcMar>
              <w:top w:type="dxa" w:w="140"/>
              <w:left w:type="dxa" w:w="180"/>
              <w:bottom w:type="dxa" w:w="140"/>
              <w:right w:type="dxa" w:w="180"/>
            </w:tcMar>
          </w:tcPr>
          <w:p>
            <w:pPr>
              <w:spacing w:after="80"/>
            </w:pPr>
            <w:r>
              <w:rPr>
                <w:rFonts w:ascii="Calibri" w:cs="Calibri" w:eastAsia="Calibri" w:hAnsi="Calibri"/>
                <w:b/>
                <w:bCs/>
                <w:color w:val="C9821A"/>
                <w:sz w:val="17"/>
                <w:szCs w:val="17"/>
              </w:rPr>
              <w:t xml:space="preserve">WHY THE DRY RUN MATTERS MORE THAN IT SOUNDS</w:t>
            </w:r>
          </w:p>
          <w:p>
            <w:pPr>
              <w:spacing w:after="0"/>
            </w:pPr>
            <w:r>
              <w:rPr>
                <w:rFonts w:ascii="Calibri" w:cs="Calibri" w:eastAsia="Calibri" w:hAnsi="Calibri"/>
                <w:color w:val="1B1F2A"/>
                <w:sz w:val="21"/>
                <w:szCs w:val="21"/>
              </w:rPr>
              <w:t xml:space="preserve">The first time the application asks the AI service a question, it pays for that answer. It then remembers it. A rehearsed demo is therefore both faster and identical to the one you rehearsed. Skipping the dry run is the difference between a twenty-second wait and a five-second one.</w:t>
            </w:r>
          </w:p>
        </w:tc>
      </w:tr>
    </w:tbl>
    <w:p>
      <w:pPr>
        <w:spacing w:after="120"/>
      </w:pPr>
      <w:r>
        <w:t xml:space="preserve"/>
      </w:r>
    </w:p>
    <w:p>
      <w:r>
        <w:br w:type="page"/>
      </w:r>
    </w:p>
    <w:p>
      <w:pPr>
        <w:pStyle w:val="Heading1"/>
        <w:spacing w:after="180" w:before="400"/>
      </w:pPr>
      <w:r>
        <w:rPr>
          <w:rFonts w:ascii="Calibri" w:cs="Calibri" w:eastAsia="Calibri" w:hAnsi="Calibri"/>
          <w:b/>
          <w:bCs/>
          <w:color w:val="2D4B8E"/>
          <w:sz w:val="30"/>
          <w:szCs w:val="30"/>
        </w:rPr>
        <w:t xml:space="preserve">4. The demo script</w:t>
      </w:r>
    </w:p>
    <w:p>
      <w:pPr>
        <w:spacing w:after="120"/>
      </w:pPr>
      <w:r>
        <w:rPr>
          <w:rFonts w:ascii="Calibri" w:cs="Calibri" w:eastAsia="Calibri" w:hAnsi="Calibri"/>
          <w:color w:val="1B1F2A"/>
          <w:sz w:val="21"/>
          <w:szCs w:val="21"/>
        </w:rPr>
        <w:t xml:space="preserve">Five acts. Follow them in order. Everything you need to click is named in </w:t>
      </w:r>
      <w:r>
        <w:rPr>
          <w:rFonts w:ascii="Calibri" w:cs="Calibri" w:eastAsia="Calibri" w:hAnsi="Calibri"/>
          <w:b/>
          <w:bCs/>
          <w:color w:val="1B1F2A"/>
          <w:sz w:val="21"/>
          <w:szCs w:val="21"/>
        </w:rPr>
        <w:t xml:space="preserve">bold</w:t>
      </w:r>
      <w:r>
        <w:rPr>
          <w:rFonts w:ascii="Calibri" w:cs="Calibri" w:eastAsia="Calibri" w:hAnsi="Calibri"/>
          <w:color w:val="1B1F2A"/>
          <w:sz w:val="21"/>
          <w:szCs w:val="21"/>
        </w:rPr>
        <w:t xml:space="preserve">.</w:t>
      </w:r>
    </w:p>
    <w:p>
      <w:pPr>
        <w:pStyle w:val="Heading2"/>
        <w:spacing w:after="120" w:before="280"/>
      </w:pPr>
      <w:r>
        <w:rPr>
          <w:rFonts w:ascii="Calibri" w:cs="Calibri" w:eastAsia="Calibri" w:hAnsi="Calibri"/>
          <w:b/>
          <w:bCs/>
          <w:color w:val="1B1F2A"/>
          <w:sz w:val="24"/>
          <w:szCs w:val="24"/>
        </w:rPr>
        <w:t xml:space="preserve">Act 1 — The problem (2 minutes)</w:t>
      </w:r>
    </w:p>
    <w:p>
      <w:pPr>
        <w:spacing w:after="120"/>
      </w:pPr>
      <w:r>
        <w:rPr>
          <w:rFonts w:ascii="Calibri" w:cs="Calibri" w:eastAsia="Calibri" w:hAnsi="Calibri"/>
          <w:color w:val="1B1F2A"/>
          <w:sz w:val="21"/>
          <w:szCs w:val="21"/>
        </w:rPr>
        <w:t xml:space="preserve">You are on the </w:t>
      </w:r>
      <w:r>
        <w:rPr>
          <w:rFonts w:ascii="Calibri" w:cs="Calibri" w:eastAsia="Calibri" w:hAnsi="Calibri"/>
          <w:b/>
          <w:bCs/>
          <w:color w:val="1B1F2A"/>
          <w:sz w:val="21"/>
          <w:szCs w:val="21"/>
        </w:rPr>
        <w:t xml:space="preserve">Ingest Fabric</w:t>
      </w:r>
      <w:r>
        <w:rPr>
          <w:rFonts w:ascii="Calibri" w:cs="Calibri" w:eastAsia="Calibri" w:hAnsi="Calibri"/>
          <w:color w:val="1B1F2A"/>
          <w:sz w:val="21"/>
          <w:szCs w:val="21"/>
        </w:rPr>
        <w:t xml:space="preserve"> screen. Do not click anything yet.</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100"/>
            </w:pPr>
            <w:r>
              <w:rPr>
                <w:rFonts w:ascii="Calibri" w:cs="Calibri" w:eastAsia="Calibri" w:hAnsi="Calibri"/>
                <w:color w:val="1B1F2A"/>
                <w:sz w:val="21"/>
                <w:szCs w:val="21"/>
              </w:rPr>
              <w:t xml:space="preserve">“This is every system that sends us product information. Ten of them. A supplier portal where somebody types things in by hand. The supplier’s own database. The artwork library. Our finance system. An industry data pool. And so on.</w:t>
            </w:r>
          </w:p>
          <w:p>
            <w:pPr>
              <w:spacing w:after="0"/>
            </w:pPr>
            <w:r>
              <w:rPr>
                <w:rFonts w:ascii="Calibri" w:cs="Calibri" w:eastAsia="Calibri" w:hAnsi="Calibri"/>
                <w:color w:val="1B1F2A"/>
                <w:sz w:val="21"/>
                <w:szCs w:val="21"/>
              </w:rPr>
              <w:t xml:space="preserve">“Right now the catalogue is clean — nothing is wrong. Watch what happens over the next eight weeks of supplier activity.”</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scroll down a little to the panel headed </w:t>
      </w:r>
      <w:r>
        <w:rPr>
          <w:rFonts w:ascii="Calibri" w:cs="Calibri" w:eastAsia="Calibri" w:hAnsi="Calibri"/>
          <w:b/>
          <w:bCs/>
          <w:color w:val="1B1F2A"/>
          <w:sz w:val="21"/>
          <w:szCs w:val="21"/>
        </w:rPr>
        <w:t xml:space="preserve">THE ESTATE</w:t>
      </w:r>
      <w:r>
        <w:rPr>
          <w:rFonts w:ascii="Calibri" w:cs="Calibri" w:eastAsia="Calibri" w:hAnsi="Calibri"/>
          <w:color w:val="1B1F2A"/>
          <w:sz w:val="21"/>
          <w:szCs w:val="21"/>
        </w:rPr>
        <w:t xml:space="preserve">. Point at two of the cards.</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“Each one tells us how well it behaves. The artwork library says ‘conforms’ — it is the legal source, so it had better. The data pool says ‘3 defect kinds’ — it sends things in its own vocabulary, with the wrong data types, and it contradicts better sources. That is not us being rude about a supplier. That is what a data pool integration is actually like.”</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Act 2 — Eight weeks in twenty seconds (2 minutes)</w:t>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at the very bottom of the screen, click the button labelled </w:t>
      </w:r>
      <w:r>
        <w:rPr>
          <w:rFonts w:ascii="Calibri" w:cs="Calibri" w:eastAsia="Calibri" w:hAnsi="Calibri"/>
          <w:b/>
          <w:bCs/>
          <w:color w:val="1B1F2A"/>
          <w:sz w:val="21"/>
          <w:szCs w:val="21"/>
        </w:rPr>
        <w:t xml:space="preserve">Jump to the correction</w:t>
      </w:r>
      <w:r>
        <w:rPr>
          <w:rFonts w:ascii="Calibri" w:cs="Calibri" w:eastAsia="Calibri" w:hAnsi="Calibri"/>
          <w:color w:val="1B1F2A"/>
          <w:sz w:val="21"/>
          <w:szCs w:val="21"/>
        </w:rPr>
        <w:t xml:space="preserve"> (hover over the small buttons; the tooltip tells you which is which). Wait about five seconds. The screen fills up.</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100"/>
            </w:pPr>
            <w:r>
              <w:rPr>
                <w:rFonts w:ascii="Calibri" w:cs="Calibri" w:eastAsia="Calibri" w:hAnsi="Calibri"/>
                <w:color w:val="1B1F2A"/>
                <w:sz w:val="21"/>
                <w:szCs w:val="21"/>
              </w:rPr>
              <w:t xml:space="preserve">“That is eight weeks of supplier traffic. Two hundred and seventy-four events, delivered by ten systems in batches, at irregular times, overlapping each other — which is what a real morning looks like.</w:t>
            </w:r>
          </w:p>
          <w:p>
            <w:pPr>
              <w:spacing w:after="0"/>
            </w:pPr>
            <w:r>
              <w:rPr>
                <w:rFonts w:ascii="Calibri" w:cs="Calibri" w:eastAsia="Calibri" w:hAnsi="Calibri"/>
                <w:color w:val="1B1F2A"/>
                <w:sz w:val="21"/>
                <w:szCs w:val="21"/>
              </w:rPr>
              <w:t xml:space="preserve">“The systems are now reporting how much they sent, and how much of it was defective.”</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point at </w:t>
      </w:r>
      <w:r>
        <w:rPr>
          <w:rFonts w:ascii="Calibri" w:cs="Calibri" w:eastAsia="Calibri" w:hAnsi="Calibri"/>
          <w:b/>
          <w:bCs/>
          <w:color w:val="1B1F2A"/>
          <w:sz w:val="21"/>
          <w:szCs w:val="21"/>
        </w:rPr>
        <w:t xml:space="preserve">THE ESTATE</w:t>
      </w:r>
      <w:r>
        <w:rPr>
          <w:rFonts w:ascii="Calibri" w:cs="Calibri" w:eastAsia="Calibri" w:hAnsi="Calibri"/>
          <w:color w:val="1B1F2A"/>
          <w:sz w:val="21"/>
          <w:szCs w:val="21"/>
        </w:rPr>
        <w:t xml:space="preserve"> panel. It now shows counts. Then point at the feed of small lines below it.</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“Every delivery is logged with which system sent it and what was wrong with it — a missing mandatory field, a stale document version, a value that contradicts a better source. Seven named kinds of defect, and every one of them is something the system can detect. We did not build a data generator that produces mess nobody checks.”</w:t>
            </w:r>
          </w:p>
        </w:tc>
      </w:tr>
    </w:tbl>
    <w:p>
      <w:pPr>
        <w:spacing w:after="120"/>
      </w:pPr>
      <w:r>
        <w:t xml:space="preserve"/>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6B7280" w:sz="18"/>
              <w:bottom w:val="none" w:color="FFFFFF" w:sz="0"/>
              <w:right w:val="none" w:color="FFFFFF" w:sz="0"/>
            </w:tcBorders>
            <w:shd w:fill="FFFFFF" w:color="auto" w:val="clear"/>
            <w:tcMar>
              <w:top w:type="dxa" w:w="140"/>
              <w:left w:type="dxa" w:w="180"/>
              <w:bottom w:type="dxa" w:w="140"/>
              <w:right w:type="dxa" w:w="180"/>
            </w:tcMar>
          </w:tcPr>
          <w:p>
            <w:pPr>
              <w:spacing w:after="80"/>
            </w:pPr>
            <w:r>
              <w:rPr>
                <w:rFonts w:ascii="Calibri" w:cs="Calibri" w:eastAsia="Calibri" w:hAnsi="Calibri"/>
                <w:b/>
                <w:bCs/>
                <w:color w:val="6B7280"/>
                <w:sz w:val="17"/>
                <w:szCs w:val="17"/>
              </w:rPr>
              <w:t xml:space="preserve">IF THEY ASK WHETHER THE TIMINGS ARE REAL</w:t>
            </w:r>
          </w:p>
          <w:p>
            <w:pPr>
              <w:spacing w:after="0"/>
            </w:pPr>
            <w:r>
              <w:rPr>
                <w:rFonts w:ascii="Calibri" w:cs="Calibri" w:eastAsia="Calibri" w:hAnsi="Calibri"/>
                <w:color w:val="1B1F2A"/>
                <w:sz w:val="21"/>
                <w:szCs w:val="21"/>
              </w:rPr>
              <w:t xml:space="preserve">The delivery genuinely is asynchronous and overlapping. What is fixed is what each system sends, so the demo can be rehearsed. It is worth saying so plainly — it is a design decision, not a shortcut.</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Act 3 — Finding and fixing the error (4 minutes)</w:t>
      </w:r>
    </w:p>
    <w:p>
      <w:pPr>
        <w:spacing w:after="120" w:before="0"/>
      </w:pPr>
      <w:r>
        <w:rPr>
          <w:rFonts w:ascii="Calibri" w:cs="Calibri" w:eastAsia="Calibri" w:hAnsi="Calibri"/>
          <w:b/>
          <w:bCs/>
          <w:color w:val="1B1F2A"/>
          <w:sz w:val="21"/>
          <w:szCs w:val="21"/>
        </w:rPr>
        <w:t xml:space="preserve">This is the centrepiece. Do not rush it.</w:t>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click the blue button in the top right, </w:t>
      </w:r>
      <w:r>
        <w:rPr>
          <w:rFonts w:ascii="Calibri" w:cs="Calibri" w:eastAsia="Calibri" w:hAnsi="Calibri"/>
          <w:b/>
          <w:bCs/>
          <w:color w:val="1B1F2A"/>
          <w:sz w:val="21"/>
          <w:szCs w:val="21"/>
        </w:rPr>
        <w:t xml:space="preserve">Run the correction loop</w:t>
      </w:r>
      <w:r>
        <w:rPr>
          <w:rFonts w:ascii="Calibri" w:cs="Calibri" w:eastAsia="Calibri" w:hAnsi="Calibri"/>
          <w:color w:val="1B1F2A"/>
          <w:sz w:val="21"/>
          <w:szCs w:val="21"/>
        </w:rPr>
        <w:t xml:space="preserve">. A large banner appears at the top of the screen and starts narrating.</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 WHILE IT RUNS</w:t>
            </w:r>
          </w:p>
          <w:p>
            <w:pPr>
              <w:spacing w:after="0"/>
            </w:pPr>
            <w:r>
              <w:rPr>
                <w:rFonts w:ascii="Calibri" w:cs="Calibri" w:eastAsia="Calibri" w:hAnsi="Calibri"/>
                <w:color w:val="1B1F2A"/>
                <w:sz w:val="21"/>
                <w:szCs w:val="21"/>
              </w:rPr>
              <w:t xml:space="preserve">“It is working. And notice what it is showing us — not a progress bar. Those are its own findings, appearing as it makes them. Reading the document. This one is immaterial. This one is a specification correction, one value read. You can watch it think.”</w:t>
            </w:r>
          </w:p>
        </w:tc>
      </w:tr>
    </w:tbl>
    <w:p>
      <w:pPr>
        <w:spacing w:after="120"/>
      </w:pPr>
      <w:r>
        <w:t xml:space="preserve"/>
      </w:r>
    </w:p>
    <w:p>
      <w:pPr>
        <w:spacing w:after="120"/>
      </w:pPr>
      <w:r>
        <w:rPr>
          <w:rFonts w:ascii="Calibri" w:cs="Calibri" w:eastAsia="Calibri" w:hAnsi="Calibri"/>
          <w:color w:val="1B1F2A"/>
          <w:sz w:val="21"/>
          <w:szCs w:val="21"/>
        </w:rPr>
        <w:t xml:space="preserve">Wait for it to finish. It takes about twenty seconds. The screen then changes to </w:t>
      </w:r>
      <w:r>
        <w:rPr>
          <w:rFonts w:ascii="Calibri" w:cs="Calibri" w:eastAsia="Calibri" w:hAnsi="Calibri"/>
          <w:b/>
          <w:bCs/>
          <w:color w:val="1B1F2A"/>
          <w:sz w:val="21"/>
          <w:szCs w:val="21"/>
        </w:rPr>
        <w:t xml:space="preserve">Blast Radius</w:t>
      </w:r>
      <w:r>
        <w:rPr>
          <w:rFonts w:ascii="Calibri" w:cs="Calibri" w:eastAsia="Calibri" w:hAnsi="Calibri"/>
          <w:color w:val="1B1F2A"/>
          <w:sz w:val="21"/>
          <w:szCs w:val="21"/>
        </w:rPr>
        <w:t xml:space="preserve"> on its own.</w:t>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let them read the top of the screen, then scroll down slowly.</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100"/>
            </w:pPr>
            <w:r>
              <w:rPr>
                <w:rFonts w:ascii="Calibri" w:cs="Calibri" w:eastAsia="Calibri" w:hAnsi="Calibri"/>
                <w:color w:val="1B1F2A"/>
                <w:sz w:val="21"/>
                <w:szCs w:val="21"/>
              </w:rPr>
              <w:t xml:space="preserve">“It found the correction, worked out which product it applies to, and then worked out everywhere the old value had already been used — every bullet point, every listing, every channel.</w:t>
            </w:r>
          </w:p>
          <w:p>
            <w:pPr>
              <w:spacing w:after="0"/>
            </w:pPr>
            <w:r>
              <w:rPr>
                <w:rFonts w:ascii="Calibri" w:cs="Calibri" w:eastAsia="Calibri" w:hAnsi="Calibri"/>
                <w:color w:val="1B1F2A"/>
                <w:sz w:val="21"/>
                <w:szCs w:val="21"/>
              </w:rPr>
              <w:t xml:space="preserve">“That is not a guess. Every piece of marketing copy in this system records which values it was built from, so this is a lookup, not an opinion.”</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scroll to the panel headed </w:t>
      </w:r>
      <w:r>
        <w:rPr>
          <w:rFonts w:ascii="Calibri" w:cs="Calibri" w:eastAsia="Calibri" w:hAnsi="Calibri"/>
          <w:b/>
          <w:bCs/>
          <w:color w:val="1B1F2A"/>
          <w:sz w:val="21"/>
          <w:szCs w:val="21"/>
        </w:rPr>
        <w:t xml:space="preserve">WHO HAS TO BE TOLD</w:t>
      </w:r>
      <w:r>
        <w:rPr>
          <w:rFonts w:ascii="Calibri" w:cs="Calibri" w:eastAsia="Calibri" w:hAnsi="Calibri"/>
          <w:color w:val="1B1F2A"/>
          <w:sz w:val="21"/>
          <w:szCs w:val="21"/>
        </w:rPr>
        <w:t xml:space="preserv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100"/>
            </w:pPr>
            <w:r>
              <w:rPr>
                <w:rFonts w:ascii="Calibri" w:cs="Calibri" w:eastAsia="Calibri" w:hAnsi="Calibri"/>
                <w:color w:val="1B1F2A"/>
                <w:sz w:val="21"/>
                <w:szCs w:val="21"/>
              </w:rPr>
              <w:t xml:space="preserve">“And here it is in the words a buyer actually uses. Not internal codes — SKUs, and the systems that have to be told about them. If we dispatched this now, these channels would take it and this one would not, because the printed catalogue is inside its freeze window and a printed page cannot be recalled.</w:t>
            </w:r>
          </w:p>
          <w:p>
            <w:pPr>
              <w:spacing w:after="0"/>
            </w:pPr>
            <w:r>
              <w:rPr>
                <w:rFonts w:ascii="Calibri" w:cs="Calibri" w:eastAsia="Calibri" w:hAnsi="Calibri"/>
                <w:color w:val="1B1F2A"/>
                <w:sz w:val="21"/>
                <w:szCs w:val="21"/>
              </w:rPr>
              <w:t xml:space="preserve">“It tells you that before you decide, not afterwards.”</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Act 4 — The human gate (3 minutes)</w:t>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click </w:t>
      </w:r>
      <w:r>
        <w:rPr>
          <w:rFonts w:ascii="Calibri" w:cs="Calibri" w:eastAsia="Calibri" w:hAnsi="Calibri"/>
          <w:b/>
          <w:bCs/>
          <w:color w:val="1B1F2A"/>
          <w:sz w:val="21"/>
          <w:szCs w:val="21"/>
        </w:rPr>
        <w:t xml:space="preserve">Review &amp; Audit</w:t>
      </w:r>
      <w:r>
        <w:rPr>
          <w:rFonts w:ascii="Calibri" w:cs="Calibri" w:eastAsia="Calibri" w:hAnsi="Calibri"/>
          <w:color w:val="1B1F2A"/>
          <w:sz w:val="21"/>
          <w:szCs w:val="21"/>
        </w:rPr>
        <w:t xml:space="preserve"> in the left-hand menu. There is a small number badge on it.</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“Nothing has been published. It has stopped and is waiting for a person.”</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point at the pink warning box near the top.</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“It is telling us why it will not proceed on its own: this is a regulated food product, its declarations are legally binding, and there is no automatic path for this change.”</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scroll down slowly through the green list headed </w:t>
      </w:r>
      <w:r>
        <w:rPr>
          <w:rFonts w:ascii="Calibri" w:cs="Calibri" w:eastAsia="Calibri" w:hAnsi="Calibri"/>
          <w:b/>
          <w:bCs/>
          <w:color w:val="1B1F2A"/>
          <w:sz w:val="21"/>
          <w:szCs w:val="21"/>
        </w:rPr>
        <w:t xml:space="preserve">WHAT GETS WRITTEN IF YOU APPROVE</w:t>
      </w:r>
      <w:r>
        <w:rPr>
          <w:rFonts w:ascii="Calibri" w:cs="Calibri" w:eastAsia="Calibri" w:hAnsi="Calibri"/>
          <w:color w:val="1B1F2A"/>
          <w:sz w:val="21"/>
          <w:szCs w:val="21"/>
        </w:rPr>
        <w:t xml:space="preserv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“Every single thing it would change, listed before you decide, each one citing the supplier document it came from.”</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point at the diagram on the right-hand side.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“And that is the actual decision path it took — read out of the running system, not a picture somebody drew. The highlighted box is where it stopped.”</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scroll to the bottom. Type a name into the </w:t>
      </w:r>
      <w:r>
        <w:rPr>
          <w:rFonts w:ascii="Calibri" w:cs="Calibri" w:eastAsia="Calibri" w:hAnsi="Calibri"/>
          <w:b/>
          <w:bCs/>
          <w:color w:val="1B1F2A"/>
          <w:sz w:val="21"/>
          <w:szCs w:val="21"/>
        </w:rPr>
        <w:t xml:space="preserve">Reviewer</w:t>
      </w:r>
      <w:r>
        <w:rPr>
          <w:rFonts w:ascii="Calibri" w:cs="Calibri" w:eastAsia="Calibri" w:hAnsi="Calibri"/>
          <w:color w:val="1B1F2A"/>
          <w:sz w:val="21"/>
          <w:szCs w:val="21"/>
        </w:rPr>
        <w:t xml:space="preserve"> box (use the CIO’s name — it is a nice touch). Click </w:t>
      </w:r>
      <w:r>
        <w:rPr>
          <w:rFonts w:ascii="Calibri" w:cs="Calibri" w:eastAsia="Calibri" w:hAnsi="Calibri"/>
          <w:b/>
          <w:bCs/>
          <w:color w:val="1B1F2A"/>
          <w:sz w:val="21"/>
          <w:szCs w:val="21"/>
        </w:rPr>
        <w:t xml:space="preserve">Approve and republish</w:t>
      </w:r>
      <w:r>
        <w:rPr>
          <w:rFonts w:ascii="Calibri" w:cs="Calibri" w:eastAsia="Calibri" w:hAnsi="Calibri"/>
          <w:color w:val="1B1F2A"/>
          <w:sz w:val="21"/>
          <w:szCs w:val="21"/>
        </w:rPr>
        <w:t xml:space="preserv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“Approved under a name, recorded in an audit trail that cannot be edited. Now it publishes — and only now.”</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Act 5 — Is a product ready to sell? (4 minutes)</w:t>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click </w:t>
      </w:r>
      <w:r>
        <w:rPr>
          <w:rFonts w:ascii="Calibri" w:cs="Calibri" w:eastAsia="Calibri" w:hAnsi="Calibri"/>
          <w:b/>
          <w:bCs/>
          <w:color w:val="1B1F2A"/>
          <w:sz w:val="21"/>
          <w:szCs w:val="21"/>
        </w:rPr>
        <w:t xml:space="preserve">Product 360</w:t>
      </w:r>
      <w:r>
        <w:rPr>
          <w:rFonts w:ascii="Calibri" w:cs="Calibri" w:eastAsia="Calibri" w:hAnsi="Calibri"/>
          <w:color w:val="1B1F2A"/>
          <w:sz w:val="21"/>
          <w:szCs w:val="21"/>
        </w:rPr>
        <w:t xml:space="preserve"> in the left-hand menu.</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“Everything so far was about fixing something already published. This is the question that comes first: is this product good enough to launch at all?”</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point at the top right, where it says how many are ready and how many are going back. Then in the list on the left, click </w:t>
      </w:r>
      <w:r>
        <w:rPr>
          <w:rFonts w:ascii="Calibri" w:cs="Calibri" w:eastAsia="Calibri" w:hAnsi="Calibri"/>
          <w:b/>
          <w:bCs/>
          <w:color w:val="1B1F2A"/>
          <w:sz w:val="21"/>
          <w:szCs w:val="21"/>
        </w:rPr>
        <w:t xml:space="preserve">Trail Mix Bar Multipack 6x40g</w:t>
      </w:r>
      <w:r>
        <w:rPr>
          <w:rFonts w:ascii="Calibri" w:cs="Calibri" w:eastAsia="Calibri" w:hAnsi="Calibri"/>
          <w:color w:val="1B1F2A"/>
          <w:sz w:val="21"/>
          <w:szCs w:val="21"/>
        </w:rPr>
        <w:t xml:space="preserve">. It has an orange number badge.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100"/>
            </w:pPr>
            <w:r>
              <w:rPr>
                <w:rFonts w:ascii="Calibri" w:cs="Calibri" w:eastAsia="Calibri" w:hAnsi="Calibri"/>
                <w:color w:val="1B1F2A"/>
                <w:sz w:val="21"/>
                <w:szCs w:val="21"/>
              </w:rPr>
              <w:t xml:space="preserve">“This one is not ready. And look at what it says — not ‘data quality score 72 per cent’. It says the category requires an ingredient panel photograph, none was supplied, and the imaging system is the one that has to fix it.</w:t>
            </w:r>
          </w:p>
          <w:p>
            <w:pPr>
              <w:spacing w:after="0"/>
            </w:pPr>
            <w:r>
              <w:rPr>
                <w:rFonts w:ascii="Calibri" w:cs="Calibri" w:eastAsia="Calibri" w:hAnsi="Calibri"/>
                <w:color w:val="1B1F2A"/>
                <w:sz w:val="21"/>
                <w:szCs w:val="21"/>
              </w:rPr>
              <w:t xml:space="preserve">“A number would invite somebody to launch at ninety per cent. A named finding tells you who to email.”</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scroll down to </w:t>
      </w:r>
      <w:r>
        <w:rPr>
          <w:rFonts w:ascii="Calibri" w:cs="Calibri" w:eastAsia="Calibri" w:hAnsi="Calibri"/>
          <w:b/>
          <w:bCs/>
          <w:color w:val="1B1F2A"/>
          <w:sz w:val="21"/>
          <w:szCs w:val="21"/>
        </w:rPr>
        <w:t xml:space="preserve">THE RECORD</w:t>
      </w:r>
      <w:r>
        <w:rPr>
          <w:rFonts w:ascii="Calibri" w:cs="Calibri" w:eastAsia="Calibri" w:hAnsi="Calibri"/>
          <w:color w:val="1B1F2A"/>
          <w:sz w:val="21"/>
          <w:szCs w:val="21"/>
        </w:rPr>
        <w:t xml:space="preserv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“And for every value, which system gave it to us. When two systems disagree, we can say which one was wrong.”</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click </w:t>
      </w:r>
      <w:r>
        <w:rPr>
          <w:rFonts w:ascii="Calibri" w:cs="Calibri" w:eastAsia="Calibri" w:hAnsi="Calibri"/>
          <w:b/>
          <w:bCs/>
          <w:color w:val="1B1F2A"/>
          <w:sz w:val="21"/>
          <w:szCs w:val="21"/>
        </w:rPr>
        <w:t xml:space="preserve">AeroPure 300</w:t>
      </w:r>
      <w:r>
        <w:rPr>
          <w:rFonts w:ascii="Calibri" w:cs="Calibri" w:eastAsia="Calibri" w:hAnsi="Calibri"/>
          <w:color w:val="1B1F2A"/>
          <w:sz w:val="21"/>
          <w:szCs w:val="21"/>
        </w:rPr>
        <w:t xml:space="preserve"> at the top of the list — a green one. Then type a name into the small box next to the button, and click </w:t>
      </w:r>
      <w:r>
        <w:rPr>
          <w:rFonts w:ascii="Calibri" w:cs="Calibri" w:eastAsia="Calibri" w:hAnsi="Calibri"/>
          <w:b/>
          <w:bCs/>
          <w:color w:val="1B1F2A"/>
          <w:sz w:val="21"/>
          <w:szCs w:val="21"/>
        </w:rPr>
        <w:t xml:space="preserve">Open staging page</w:t>
      </w:r>
      <w:r>
        <w:rPr>
          <w:rFonts w:ascii="Calibri" w:cs="Calibri" w:eastAsia="Calibri" w:hAnsi="Calibri"/>
          <w:color w:val="1B1F2A"/>
          <w:sz w:val="21"/>
          <w:szCs w:val="21"/>
        </w:rPr>
        <w:t xml:space="preserv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100"/>
            </w:pPr>
            <w:r>
              <w:rPr>
                <w:rFonts w:ascii="Calibri" w:cs="Calibri" w:eastAsia="Calibri" w:hAnsi="Calibri"/>
                <w:color w:val="1B1F2A"/>
                <w:sz w:val="21"/>
                <w:szCs w:val="21"/>
              </w:rPr>
              <w:t xml:space="preserve">“This one passed, so we can see the page it would become.</w:t>
            </w:r>
          </w:p>
          <w:p>
            <w:pPr>
              <w:spacing w:after="0"/>
            </w:pPr>
            <w:r>
              <w:rPr>
                <w:rFonts w:ascii="Calibri" w:cs="Calibri" w:eastAsia="Calibri" w:hAnsi="Calibri"/>
                <w:color w:val="1B1F2A"/>
                <w:sz w:val="21"/>
                <w:szCs w:val="21"/>
              </w:rPr>
              <w:t xml:space="preserve">“And this box at the top is the interesting part. It is written by AI, and it is fenced: it can only use a value this product actually has, and a market document we actually wrote. It shows you both, underneath. If it cannot support a claim from both, it does not make the claim.”</w:t>
            </w:r>
          </w:p>
        </w:tc>
      </w:tr>
    </w:tbl>
    <w:p>
      <w:pPr>
        <w:spacing w:after="120"/>
      </w:pPr>
      <w:r>
        <w:t xml:space="preserve"/>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C9821A" w:sz="18"/>
              <w:bottom w:val="none" w:color="FFFFFF" w:sz="0"/>
              <w:right w:val="none" w:color="FFFFFF" w:sz="0"/>
            </w:tcBorders>
            <w:shd w:fill="FEF6E7" w:color="auto" w:val="clear"/>
            <w:tcMar>
              <w:top w:type="dxa" w:w="140"/>
              <w:left w:type="dxa" w:w="180"/>
              <w:bottom w:type="dxa" w:w="140"/>
              <w:right w:type="dxa" w:w="180"/>
            </w:tcMar>
          </w:tcPr>
          <w:p>
            <w:pPr>
              <w:spacing w:after="80"/>
            </w:pPr>
            <w:r>
              <w:rPr>
                <w:rFonts w:ascii="Calibri" w:cs="Calibri" w:eastAsia="Calibri" w:hAnsi="Calibri"/>
                <w:b/>
                <w:bCs/>
                <w:color w:val="C9821A"/>
                <w:sz w:val="17"/>
                <w:szCs w:val="17"/>
              </w:rPr>
              <w:t xml:space="preserve">THE STAGING PAGE ASKS FOR A NAME</w:t>
            </w:r>
          </w:p>
          <w:p>
            <w:pPr>
              <w:spacing w:after="0"/>
            </w:pPr>
            <w:r>
              <w:rPr>
                <w:rFonts w:ascii="Calibri" w:cs="Calibri" w:eastAsia="Calibri" w:hAnsi="Calibri"/>
                <w:color w:val="1B1F2A"/>
                <w:sz w:val="21"/>
                <w:szCs w:val="21"/>
              </w:rPr>
              <w:t xml:space="preserve">This is deliberate — it is unpublished commercial content, and the system records who looked at it. If you click the button without typing a name, nothing happens and you will look stuck. Type a name first.</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Optional Act 6 — Plug and play (2 minutes)</w:t>
      </w:r>
    </w:p>
    <w:p>
      <w:pPr>
        <w:spacing w:after="120" w:before="0"/>
      </w:pPr>
      <w:r>
        <w:rPr>
          <w:rFonts w:ascii="Calibri" w:cs="Calibri" w:eastAsia="Calibri" w:hAnsi="Calibri"/>
          <w:color w:val="1B1F2A"/>
          <w:sz w:val="21"/>
          <w:szCs w:val="21"/>
        </w:rPr>
        <w:t xml:space="preserve">Only if you have time and the room is engaged.</w:t>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go back to </w:t>
      </w:r>
      <w:r>
        <w:rPr>
          <w:rFonts w:ascii="Calibri" w:cs="Calibri" w:eastAsia="Calibri" w:hAnsi="Calibri"/>
          <w:b/>
          <w:bCs/>
          <w:color w:val="1B1F2A"/>
          <w:sz w:val="21"/>
          <w:szCs w:val="21"/>
        </w:rPr>
        <w:t xml:space="preserve">Ingest Fabric</w:t>
      </w:r>
      <w:r>
        <w:rPr>
          <w:rFonts w:ascii="Calibri" w:cs="Calibri" w:eastAsia="Calibri" w:hAnsi="Calibri"/>
          <w:color w:val="1B1F2A"/>
          <w:sz w:val="21"/>
          <w:szCs w:val="21"/>
        </w:rPr>
        <w:t xml:space="preserve">. Scroll to </w:t>
      </w:r>
      <w:r>
        <w:rPr>
          <w:rFonts w:ascii="Calibri" w:cs="Calibri" w:eastAsia="Calibri" w:hAnsi="Calibri"/>
          <w:b/>
          <w:bCs/>
          <w:color w:val="1B1F2A"/>
          <w:sz w:val="21"/>
          <w:szCs w:val="21"/>
        </w:rPr>
        <w:t xml:space="preserve">THE ESTATE</w:t>
      </w:r>
      <w:r>
        <w:rPr>
          <w:rFonts w:ascii="Calibri" w:cs="Calibri" w:eastAsia="Calibri" w:hAnsi="Calibri"/>
          <w:color w:val="1B1F2A"/>
          <w:sz w:val="21"/>
          <w:szCs w:val="21"/>
        </w:rPr>
        <w:t xml:space="preserve">. Click </w:t>
      </w:r>
      <w:r>
        <w:rPr>
          <w:rFonts w:ascii="Calibri" w:cs="Calibri" w:eastAsia="Calibri" w:hAnsi="Calibri"/>
          <w:b/>
          <w:bCs/>
          <w:color w:val="1B1F2A"/>
          <w:sz w:val="21"/>
          <w:szCs w:val="21"/>
        </w:rPr>
        <w:t xml:space="preserve">Disconnect</w:t>
      </w:r>
      <w:r>
        <w:rPr>
          <w:rFonts w:ascii="Calibri" w:cs="Calibri" w:eastAsia="Calibri" w:hAnsi="Calibri"/>
          <w:color w:val="1B1F2A"/>
          <w:sz w:val="21"/>
          <w:szCs w:val="21"/>
        </w:rPr>
        <w:t xml:space="preserve"> on any system.</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“Watch the diagram.”</w:t>
            </w:r>
          </w:p>
        </w:tc>
      </w:tr>
    </w:tbl>
    <w:p>
      <w:pPr>
        <w:spacing w:after="120"/>
      </w:pPr>
      <w:r>
        <w:t xml:space="preserve"/>
      </w:r>
    </w:p>
    <w:p>
      <w:pPr>
        <w:spacing w:after="120"/>
      </w:pPr>
      <w:r>
        <w:rPr>
          <w:rFonts w:ascii="Calibri" w:cs="Calibri" w:eastAsia="Calibri" w:hAnsi="Calibri"/>
          <w:color w:val="1B1F2A"/>
          <w:sz w:val="21"/>
          <w:szCs w:val="21"/>
        </w:rPr>
        <w:t xml:space="preserve">The system disappears from the </w:t>
      </w:r>
      <w:r>
        <w:rPr>
          <w:rFonts w:ascii="Calibri" w:cs="Calibri" w:eastAsia="Calibri" w:hAnsi="Calibri"/>
          <w:b/>
          <w:bCs/>
          <w:color w:val="1B1F2A"/>
          <w:sz w:val="21"/>
          <w:szCs w:val="21"/>
        </w:rPr>
        <w:t xml:space="preserve">SYSTEMS</w:t>
      </w:r>
      <w:r>
        <w:rPr>
          <w:rFonts w:ascii="Calibri" w:cs="Calibri" w:eastAsia="Calibri" w:hAnsi="Calibri"/>
          <w:color w:val="1B1F2A"/>
          <w:sz w:val="21"/>
          <w:szCs w:val="21"/>
        </w:rPr>
        <w:t xml:space="preserve"> column immediately.</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“Systems can be added and removed while it is running, and the map follows. Adding one is pasting an address — there is a box for it just there. Nothing about the ten systems is written into the application.”</w:t>
            </w:r>
          </w:p>
        </w:tc>
      </w:tr>
    </w:tbl>
    <w:p>
      <w:pPr>
        <w:spacing w:after="120"/>
      </w:pPr>
      <w:r>
        <w:t xml:space="preserve"/>
      </w:r>
    </w:p>
    <w:p>
      <w:pPr>
        <w:spacing w:after="120"/>
      </w:pPr>
      <w:r>
        <w:rPr>
          <w:rFonts w:ascii="Calibri" w:cs="Calibri" w:eastAsia="Calibri" w:hAnsi="Calibri"/>
          <w:b/>
          <w:bCs/>
          <w:color w:val="1B1F2A"/>
          <w:sz w:val="21"/>
          <w:szCs w:val="21"/>
        </w:rPr>
        <w:t xml:space="preserve">Do this: </w:t>
      </w:r>
      <w:r>
        <w:rPr>
          <w:rFonts w:ascii="Calibri" w:cs="Calibri" w:eastAsia="Calibri" w:hAnsi="Calibri"/>
          <w:color w:val="1B1F2A"/>
          <w:sz w:val="21"/>
          <w:szCs w:val="21"/>
        </w:rPr>
        <w:t xml:space="preserve">click </w:t>
      </w:r>
      <w:r>
        <w:rPr>
          <w:rFonts w:ascii="Calibri" w:cs="Calibri" w:eastAsia="Calibri" w:hAnsi="Calibri"/>
          <w:b/>
          <w:bCs/>
          <w:color w:val="1B1F2A"/>
          <w:sz w:val="21"/>
          <w:szCs w:val="21"/>
        </w:rPr>
        <w:t xml:space="preserve">System Control</w:t>
      </w:r>
      <w:r>
        <w:rPr>
          <w:rFonts w:ascii="Calibri" w:cs="Calibri" w:eastAsia="Calibri" w:hAnsi="Calibri"/>
          <w:color w:val="1B1F2A"/>
          <w:sz w:val="21"/>
          <w:szCs w:val="21"/>
        </w:rPr>
        <w:t xml:space="preserve"> in the menu and point at the </w:t>
      </w:r>
      <w:r>
        <w:rPr>
          <w:rFonts w:ascii="Calibri" w:cs="Calibri" w:eastAsia="Calibri" w:hAnsi="Calibri"/>
          <w:b/>
          <w:bCs/>
          <w:color w:val="1B1F2A"/>
          <w:sz w:val="21"/>
          <w:szCs w:val="21"/>
        </w:rPr>
        <w:t xml:space="preserve">Capabilities</w:t>
      </w:r>
      <w:r>
        <w:rPr>
          <w:rFonts w:ascii="Calibri" w:cs="Calibri" w:eastAsia="Calibri" w:hAnsi="Calibri"/>
          <w:color w:val="1B1F2A"/>
          <w:sz w:val="21"/>
          <w:szCs w:val="21"/>
        </w:rPr>
        <w:t xml:space="preserve"> panel.</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“And everything this system can do publishes itself at a standard address, so another organisation’s software can discover it. Including what each part is not allowed to do — none of these can approve anything, and none of them can publish.”</w:t>
            </w:r>
          </w:p>
        </w:tc>
      </w:tr>
    </w:tbl>
    <w:p>
      <w:pPr>
        <w:spacing w:after="120"/>
      </w:pPr>
      <w:r>
        <w:t xml:space="preserve"/>
      </w:r>
    </w:p>
    <w:p>
      <w:r>
        <w:br w:type="page"/>
      </w:r>
    </w:p>
    <w:p>
      <w:pPr>
        <w:pStyle w:val="Heading1"/>
        <w:spacing w:after="180" w:before="400"/>
      </w:pPr>
      <w:r>
        <w:rPr>
          <w:rFonts w:ascii="Calibri" w:cs="Calibri" w:eastAsia="Calibri" w:hAnsi="Calibri"/>
          <w:b/>
          <w:bCs/>
          <w:color w:val="2D4B8E"/>
          <w:sz w:val="30"/>
          <w:szCs w:val="30"/>
        </w:rPr>
        <w:t xml:space="preserve">5. What each screen is for</w:t>
      </w:r>
    </w:p>
    <w:p>
      <w:pPr>
        <w:spacing w:after="120" w:before="0"/>
      </w:pPr>
      <w:r>
        <w:rPr>
          <w:rFonts w:ascii="Calibri" w:cs="Calibri" w:eastAsia="Calibri" w:hAnsi="Calibri"/>
          <w:color w:val="1B1F2A"/>
          <w:sz w:val="21"/>
          <w:szCs w:val="21"/>
        </w:rPr>
        <w:t xml:space="preserve">Use this if somebody asks you to go back to something.</w:t>
      </w:r>
    </w:p>
    <w:tbl>
      <w:tblPr>
        <w:tblW w:type="dxa" w:w="9172"/>
        <w:tblBorders>
          <w:top w:val="single" w:color="D8DCE3" w:sz="2"/>
          <w:left w:val="none" w:color="FFFFFF" w:sz="0"/>
          <w:bottom w:val="single" w:color="D8DCE3" w:sz="2"/>
          <w:right w:val="none" w:color="FFFFFF" w:sz="0"/>
          <w:insideH w:val="single" w:color="D8DCE3" w:sz="2"/>
          <w:insideV w:val="none" w:color="FFFFFF" w:sz="0"/>
        </w:tblBorders>
      </w:tblPr>
      <w:tblGrid>
        <w:gridCol w:w="3200"/>
        <w:gridCol w:w="5972"/>
      </w:tblGrid>
      <w:tr>
        <w:trPr>
          <w:tblHeader/>
        </w:trPr>
        <w:tc>
          <w:tcPr>
            <w:tcW w:type="dxa" w:w="3200"/>
            <w:shd w:fill="F3F4F6" w:color="auto" w:val="clear"/>
            <w:tcMar>
              <w:top w:type="dxa" w:w="100"/>
              <w:left w:type="dxa" w:w="140"/>
              <w:bottom w:type="dxa" w:w="100"/>
              <w:right w:type="dxa" w:w="140"/>
            </w:tcMar>
          </w:tcPr>
          <w:p>
            <w:pPr>
              <w:spacing w:after="0"/>
            </w:pPr>
            <w:r>
              <w:rPr>
                <w:rFonts w:ascii="Calibri" w:cs="Calibri" w:eastAsia="Calibri" w:hAnsi="Calibri"/>
                <w:b/>
                <w:bCs/>
                <w:color w:val="1B1F2A"/>
                <w:sz w:val="20"/>
                <w:szCs w:val="20"/>
              </w:rPr>
              <w:t xml:space="preserve">Screen</w:t>
            </w:r>
          </w:p>
        </w:tc>
        <w:tc>
          <w:tcPr>
            <w:tcW w:type="dxa" w:w="5972"/>
            <w:shd w:fill="F3F4F6" w:color="auto" w:val="clear"/>
            <w:tcMar>
              <w:top w:type="dxa" w:w="100"/>
              <w:left w:type="dxa" w:w="140"/>
              <w:bottom w:type="dxa" w:w="100"/>
              <w:right w:type="dxa" w:w="140"/>
            </w:tcMar>
          </w:tcPr>
          <w:p>
            <w:pPr>
              <w:spacing w:after="0"/>
            </w:pPr>
            <w:r>
              <w:rPr>
                <w:rFonts w:ascii="Calibri" w:cs="Calibri" w:eastAsia="Calibri" w:hAnsi="Calibri"/>
                <w:b/>
                <w:bCs/>
                <w:color w:val="1B1F2A"/>
                <w:sz w:val="20"/>
                <w:szCs w:val="20"/>
              </w:rPr>
              <w:t xml:space="preserve">What it shows</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Ingest Fabric</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The ten external systems, what each is delivering, and the map of everything. The clock at the bottom controls time.</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Product 360</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Search for a product; see everything every system has said about it; see whether it is fit to launch; preview the page it would become.</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Blast Radius</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For one correction: what it means, which product it applies to, and everywhere the old value had already been used.</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Readings</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When a supplier’s wording is ambiguous, the competing interpretations, each scored against the rules.</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Review &amp; Audit</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The decision waiting for a human, everything it would change, and the permanent record of what was published.</w:t>
            </w:r>
          </w:p>
        </w:tc>
      </w:tr>
      <w:tr>
        <w:tc>
          <w:tcPr>
            <w:tcW w:type="dxa" w:w="3200"/>
            <w:tcMar>
              <w:top w:type="dxa" w:w="100"/>
              <w:left w:type="dxa" w:w="140"/>
              <w:bottom w:type="dxa" w:w="100"/>
              <w:right w:type="dxa" w:w="140"/>
            </w:tcMar>
          </w:tcPr>
          <w:p>
            <w:pPr>
              <w:spacing w:after="0"/>
            </w:pPr>
            <w:r>
              <w:rPr>
                <w:rFonts w:ascii="Calibri" w:cs="Calibri" w:eastAsia="Calibri" w:hAnsi="Calibri"/>
                <w:color w:val="1B1F2A"/>
                <w:sz w:val="20"/>
                <w:szCs w:val="20"/>
              </w:rPr>
              <w:t xml:space="preserve">System Control</w:t>
            </w:r>
          </w:p>
        </w:tc>
        <w:tc>
          <w:tcPr>
            <w:tcW w:type="dxa" w:w="5972"/>
            <w:tcMar>
              <w:top w:type="dxa" w:w="100"/>
              <w:left w:type="dxa" w:w="140"/>
              <w:bottom w:type="dxa" w:w="100"/>
              <w:right w:type="dxa" w:w="140"/>
            </w:tcMar>
          </w:tcPr>
          <w:p>
            <w:pPr>
              <w:spacing w:after="0"/>
            </w:pPr>
            <w:r>
              <w:rPr>
                <w:rFonts w:ascii="Calibri" w:cs="Calibri" w:eastAsia="Calibri" w:hAnsi="Calibri"/>
                <w:color w:val="1B1F2A"/>
                <w:sz w:val="20"/>
                <w:szCs w:val="20"/>
              </w:rPr>
              <w:t xml:space="preserve">The clock, the AI service, the search index, and the directory of everything the system can do.</w:t>
            </w:r>
          </w:p>
        </w:tc>
      </w:tr>
    </w:tbl>
    <w:p>
      <w:pPr>
        <w:spacing w:after="200"/>
      </w:pPr>
      <w:r>
        <w:t xml:space="preserve"/>
      </w:r>
    </w:p>
    <w:p>
      <w:pPr>
        <w:pStyle w:val="Heading2"/>
        <w:spacing w:after="120" w:before="280"/>
      </w:pPr>
      <w:r>
        <w:rPr>
          <w:rFonts w:ascii="Calibri" w:cs="Calibri" w:eastAsia="Calibri" w:hAnsi="Calibri"/>
          <w:b/>
          <w:bCs/>
          <w:color w:val="1B1F2A"/>
          <w:sz w:val="24"/>
          <w:szCs w:val="24"/>
        </w:rPr>
        <w:t xml:space="preserve">The bar along the bottom</w:t>
      </w:r>
    </w:p>
    <w:p>
      <w:pPr>
        <w:spacing w:after="120"/>
      </w:pPr>
      <w:r>
        <w:rPr>
          <w:rFonts w:ascii="Calibri" w:cs="Calibri" w:eastAsia="Calibri" w:hAnsi="Calibri"/>
          <w:color w:val="1B1F2A"/>
          <w:sz w:val="21"/>
          <w:szCs w:val="21"/>
        </w:rPr>
        <w:t xml:space="preserve">It is on every screen. Left to right: play, step forward one event, jump to the correction, rewind. </w:t>
      </w:r>
      <w:r>
        <w:rPr>
          <w:rFonts w:ascii="Calibri" w:cs="Calibri" w:eastAsia="Calibri" w:hAnsi="Calibri"/>
          <w:b/>
          <w:bCs/>
          <w:color w:val="1B1F2A"/>
          <w:sz w:val="21"/>
          <w:szCs w:val="21"/>
        </w:rPr>
        <w:t xml:space="preserve">Rewind the tape</w:t>
      </w:r>
      <w:r>
        <w:rPr>
          <w:rFonts w:ascii="Calibri" w:cs="Calibri" w:eastAsia="Calibri" w:hAnsi="Calibri"/>
          <w:color w:val="1B1F2A"/>
          <w:sz w:val="21"/>
          <w:szCs w:val="21"/>
        </w:rPr>
        <w:t xml:space="preserve"> is your undo — it puts the demo back to the beginning.</w:t>
      </w:r>
    </w:p>
    <w:p>
      <w:pPr>
        <w:pStyle w:val="Heading2"/>
        <w:spacing w:after="120" w:before="280"/>
      </w:pPr>
      <w:r>
        <w:rPr>
          <w:rFonts w:ascii="Calibri" w:cs="Calibri" w:eastAsia="Calibri" w:hAnsi="Calibri"/>
          <w:b/>
          <w:bCs/>
          <w:color w:val="1B1F2A"/>
          <w:sz w:val="24"/>
          <w:szCs w:val="24"/>
        </w:rPr>
        <w:t xml:space="preserve">The search box at the top</w:t>
      </w:r>
    </w:p>
    <w:p>
      <w:pPr>
        <w:spacing w:after="120"/>
      </w:pPr>
      <w:r>
        <w:rPr>
          <w:rFonts w:ascii="Calibri" w:cs="Calibri" w:eastAsia="Calibri" w:hAnsi="Calibri"/>
          <w:color w:val="1B1F2A"/>
          <w:sz w:val="21"/>
          <w:szCs w:val="21"/>
        </w:rPr>
        <w:t xml:space="preserve">Press </w:t>
      </w:r>
      <w:r>
        <w:rPr>
          <w:rFonts w:ascii="Calibri" w:cs="Calibri" w:eastAsia="Calibri" w:hAnsi="Calibri"/>
          <w:b/>
          <w:bCs/>
          <w:color w:val="1B1F2A"/>
          <w:sz w:val="21"/>
          <w:szCs w:val="21"/>
        </w:rPr>
        <w:t xml:space="preserve">Ctrl and K</w:t>
      </w:r>
      <w:r>
        <w:rPr>
          <w:rFonts w:ascii="Calibri" w:cs="Calibri" w:eastAsia="Calibri" w:hAnsi="Calibri"/>
          <w:color w:val="1B1F2A"/>
          <w:sz w:val="21"/>
          <w:szCs w:val="21"/>
        </w:rPr>
        <w:t xml:space="preserve"> anywhere to open it. It can jump to any screen and search the company’s written policies. Useful if you get lost.</w:t>
      </w:r>
    </w:p>
    <w:p>
      <w:r>
        <w:br w:type="page"/>
      </w:r>
    </w:p>
    <w:p>
      <w:pPr>
        <w:pStyle w:val="Heading1"/>
        <w:spacing w:after="180" w:before="400"/>
      </w:pPr>
      <w:r>
        <w:rPr>
          <w:rFonts w:ascii="Calibri" w:cs="Calibri" w:eastAsia="Calibri" w:hAnsi="Calibri"/>
          <w:b/>
          <w:bCs/>
          <w:color w:val="2D4B8E"/>
          <w:sz w:val="30"/>
          <w:szCs w:val="30"/>
        </w:rPr>
        <w:t xml:space="preserve">6. If something goes wrong</w:t>
      </w:r>
    </w:p>
    <w:p>
      <w:pPr>
        <w:pStyle w:val="Heading2"/>
        <w:spacing w:after="120" w:before="280"/>
      </w:pPr>
      <w:r>
        <w:rPr>
          <w:rFonts w:ascii="Calibri" w:cs="Calibri" w:eastAsia="Calibri" w:hAnsi="Calibri"/>
          <w:b/>
          <w:bCs/>
          <w:color w:val="1B1F2A"/>
          <w:sz w:val="24"/>
          <w:szCs w:val="24"/>
        </w:rPr>
        <w:t xml:space="preserve">The page will not load</w:t>
      </w:r>
    </w:p>
    <w:p>
      <w:pPr>
        <w:spacing w:after="120"/>
      </w:pPr>
      <w:r>
        <w:rPr>
          <w:rFonts w:ascii="Calibri" w:cs="Calibri" w:eastAsia="Calibri" w:hAnsi="Calibri"/>
          <w:color w:val="1B1F2A"/>
          <w:sz w:val="21"/>
          <w:szCs w:val="21"/>
        </w:rPr>
        <w:t xml:space="preserve">Check the terminal window is still running. If it has stopped, run </w:t>
      </w:r>
      <w:r>
        <w:rPr>
          <w:rFonts w:ascii="Consolas" w:cs="Consolas" w:eastAsia="Consolas" w:hAnsi="Consolas"/>
          <w:color w:val="1B1F2A"/>
          <w:sz w:val="19"/>
          <w:szCs w:val="19"/>
        </w:rPr>
        <w:t xml:space="preserve">python run.py</w:t>
      </w:r>
      <w:r>
        <w:rPr>
          <w:rFonts w:ascii="Calibri" w:cs="Calibri" w:eastAsia="Calibri" w:hAnsi="Calibri"/>
          <w:color w:val="1B1F2A"/>
          <w:sz w:val="21"/>
          <w:szCs w:val="21"/>
        </w:rPr>
        <w:t xml:space="preserve"> again. Give it fifteen seconds before refreshing.</w:t>
      </w:r>
    </w:p>
    <w:p>
      <w:pPr>
        <w:pStyle w:val="Heading2"/>
        <w:spacing w:after="120" w:before="280"/>
      </w:pPr>
      <w:r>
        <w:rPr>
          <w:rFonts w:ascii="Calibri" w:cs="Calibri" w:eastAsia="Calibri" w:hAnsi="Calibri"/>
          <w:b/>
          <w:bCs/>
          <w:color w:val="1B1F2A"/>
          <w:sz w:val="24"/>
          <w:szCs w:val="24"/>
        </w:rPr>
        <w:t xml:space="preserve">“The process cannot access the file”</w:t>
      </w:r>
    </w:p>
    <w:p>
      <w:pPr>
        <w:spacing w:after="120" w:before="0"/>
      </w:pPr>
      <w:r>
        <w:rPr>
          <w:rFonts w:ascii="Calibri" w:cs="Calibri" w:eastAsia="Calibri" w:hAnsi="Calibri"/>
          <w:color w:val="1B1F2A"/>
          <w:sz w:val="21"/>
          <w:szCs w:val="21"/>
        </w:rPr>
        <w:t xml:space="preserve">An old copy is still running. Close every terminal window, wait five seconds, start again. Harmless.</w:t>
      </w:r>
    </w:p>
    <w:p>
      <w:pPr>
        <w:pStyle w:val="Heading2"/>
        <w:spacing w:after="120" w:before="280"/>
      </w:pPr>
      <w:r>
        <w:rPr>
          <w:rFonts w:ascii="Calibri" w:cs="Calibri" w:eastAsia="Calibri" w:hAnsi="Calibri"/>
          <w:b/>
          <w:bCs/>
          <w:color w:val="1B1F2A"/>
          <w:sz w:val="24"/>
          <w:szCs w:val="24"/>
        </w:rPr>
        <w:t xml:space="preserve">The gateway dot is not green</w:t>
      </w:r>
    </w:p>
    <w:p>
      <w:pPr>
        <w:spacing w:after="120"/>
      </w:pPr>
      <w:r>
        <w:rPr>
          <w:rFonts w:ascii="Calibri" w:cs="Calibri" w:eastAsia="Calibri" w:hAnsi="Calibri"/>
          <w:color w:val="1B1F2A"/>
          <w:sz w:val="21"/>
          <w:szCs w:val="21"/>
        </w:rPr>
        <w:t xml:space="preserve">The AI service is unreachable. </w:t>
      </w:r>
      <w:r>
        <w:rPr>
          <w:rFonts w:ascii="Calibri" w:cs="Calibri" w:eastAsia="Calibri" w:hAnsi="Calibri"/>
          <w:b/>
          <w:bCs/>
          <w:color w:val="1B1F2A"/>
          <w:sz w:val="21"/>
          <w:szCs w:val="21"/>
        </w:rPr>
        <w:t xml:space="preserve">The demo still works</w:t>
      </w:r>
      <w:r>
        <w:rPr>
          <w:rFonts w:ascii="Calibri" w:cs="Calibri" w:eastAsia="Calibri" w:hAnsi="Calibri"/>
          <w:color w:val="1B1F2A"/>
          <w:sz w:val="21"/>
          <w:szCs w:val="21"/>
        </w:rPr>
        <w:t xml:space="preserve"> — everything still runs, using the system’s built-in fallbacks. Three things change:</w:t>
      </w:r>
    </w:p>
    <w:p>
      <w:pPr>
        <w:pStyle w:val="ListParagraph"/>
        <w:numPr>
          <w:ilvl w:val="0"/>
          <w:numId w:val="3"/>
        </w:numPr>
        <w:spacing w:after="80"/>
      </w:pPr>
      <w:r>
        <w:rPr>
          <w:rFonts w:ascii="Calibri" w:cs="Calibri" w:eastAsia="Calibri" w:hAnsi="Calibri"/>
          <w:color w:val="1B1F2A"/>
          <w:sz w:val="21"/>
          <w:szCs w:val="21"/>
        </w:rPr>
        <w:t xml:space="preserve">The readiness screen shows an orange note saying it ran without AI.</w:t>
      </w:r>
    </w:p>
    <w:p>
      <w:pPr>
        <w:pStyle w:val="ListParagraph"/>
        <w:numPr>
          <w:ilvl w:val="0"/>
          <w:numId w:val="3"/>
        </w:numPr>
        <w:spacing w:after="80"/>
      </w:pPr>
      <w:r>
        <w:rPr>
          <w:rFonts w:ascii="Calibri" w:cs="Calibri" w:eastAsia="Calibri" w:hAnsi="Calibri"/>
          <w:color w:val="1B1F2A"/>
          <w:sz w:val="21"/>
          <w:szCs w:val="21"/>
        </w:rPr>
        <w:t xml:space="preserve">The staging page’s highlighted box is plainer.</w:t>
      </w:r>
    </w:p>
    <w:p>
      <w:pPr>
        <w:pStyle w:val="ListParagraph"/>
        <w:numPr>
          <w:ilvl w:val="0"/>
          <w:numId w:val="3"/>
        </w:numPr>
        <w:spacing w:after="80"/>
      </w:pPr>
      <w:r>
        <w:rPr>
          <w:rFonts w:ascii="Calibri" w:cs="Calibri" w:eastAsia="Calibri" w:hAnsi="Calibri"/>
          <w:color w:val="1B1F2A"/>
          <w:sz w:val="21"/>
          <w:szCs w:val="21"/>
        </w:rPr>
        <w:t xml:space="preserve">Everything is faster.</w:t>
      </w:r>
    </w:p>
    <w:p>
      <w:pPr>
        <w:spacing w:after="120"/>
      </w:pPr>
      <w:r>
        <w:t xml:space="preserve"/>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 — AND IT IS A STRENGTH, NOT AN EXCUSE</w:t>
            </w:r>
          </w:p>
          <w:p>
            <w:pPr>
              <w:spacing w:after="0"/>
            </w:pPr>
            <w:r>
              <w:rPr>
                <w:rFonts w:ascii="Calibri" w:cs="Calibri" w:eastAsia="Calibri" w:hAnsi="Calibri"/>
                <w:color w:val="1B1F2A"/>
                <w:sz w:val="21"/>
                <w:szCs w:val="21"/>
              </w:rPr>
              <w:t xml:space="preserve">“The AI service is not reachable from this room, so what you are watching is the system running without it. Every step has a deterministic fallback, and it tells you when it used one. It never quietly presents a guess as an answer.”</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A screen is empty or stuck</w:t>
      </w:r>
    </w:p>
    <w:p>
      <w:pPr>
        <w:spacing w:after="120"/>
      </w:pPr>
      <w:r>
        <w:rPr>
          <w:rFonts w:ascii="Calibri" w:cs="Calibri" w:eastAsia="Calibri" w:hAnsi="Calibri"/>
          <w:color w:val="1B1F2A"/>
          <w:sz w:val="21"/>
          <w:szCs w:val="21"/>
        </w:rPr>
        <w:t xml:space="preserve">Refresh the browser (</w:t>
      </w:r>
      <w:r>
        <w:rPr>
          <w:rFonts w:ascii="Calibri" w:cs="Calibri" w:eastAsia="Calibri" w:hAnsi="Calibri"/>
          <w:b/>
          <w:bCs/>
          <w:color w:val="1B1F2A"/>
          <w:sz w:val="21"/>
          <w:szCs w:val="21"/>
        </w:rPr>
        <w:t xml:space="preserve">F5</w:t>
      </w:r>
      <w:r>
        <w:rPr>
          <w:rFonts w:ascii="Calibri" w:cs="Calibri" w:eastAsia="Calibri" w:hAnsi="Calibri"/>
          <w:color w:val="1B1F2A"/>
          <w:sz w:val="21"/>
          <w:szCs w:val="21"/>
        </w:rPr>
        <w:t xml:space="preserve">). Nothing is lost — the state lives in the application, not the page.</w:t>
      </w:r>
    </w:p>
    <w:p>
      <w:pPr>
        <w:pStyle w:val="Heading2"/>
        <w:spacing w:after="120" w:before="280"/>
      </w:pPr>
      <w:r>
        <w:rPr>
          <w:rFonts w:ascii="Calibri" w:cs="Calibri" w:eastAsia="Calibri" w:hAnsi="Calibri"/>
          <w:b/>
          <w:bCs/>
          <w:color w:val="1B1F2A"/>
          <w:sz w:val="24"/>
          <w:szCs w:val="24"/>
        </w:rPr>
        <w:t xml:space="preserve">You clicked something and cannot get back</w:t>
      </w:r>
    </w:p>
    <w:p>
      <w:pPr>
        <w:spacing w:after="120"/>
      </w:pPr>
      <w:r>
        <w:rPr>
          <w:rFonts w:ascii="Calibri" w:cs="Calibri" w:eastAsia="Calibri" w:hAnsi="Calibri"/>
          <w:color w:val="1B1F2A"/>
          <w:sz w:val="21"/>
          <w:szCs w:val="21"/>
        </w:rPr>
        <w:t xml:space="preserve">Click </w:t>
      </w:r>
      <w:r>
        <w:rPr>
          <w:rFonts w:ascii="Calibri" w:cs="Calibri" w:eastAsia="Calibri" w:hAnsi="Calibri"/>
          <w:b/>
          <w:bCs/>
          <w:color w:val="1B1F2A"/>
          <w:sz w:val="21"/>
          <w:szCs w:val="21"/>
        </w:rPr>
        <w:t xml:space="preserve">Rewind the tape</w:t>
      </w:r>
      <w:r>
        <w:rPr>
          <w:rFonts w:ascii="Calibri" w:cs="Calibri" w:eastAsia="Calibri" w:hAnsi="Calibri"/>
          <w:color w:val="1B1F2A"/>
          <w:sz w:val="21"/>
          <w:szCs w:val="21"/>
        </w:rPr>
        <w:t xml:space="preserve"> at the bottom, then </w:t>
      </w:r>
      <w:r>
        <w:rPr>
          <w:rFonts w:ascii="Calibri" w:cs="Calibri" w:eastAsia="Calibri" w:hAnsi="Calibri"/>
          <w:b/>
          <w:bCs/>
          <w:color w:val="1B1F2A"/>
          <w:sz w:val="21"/>
          <w:szCs w:val="21"/>
        </w:rPr>
        <w:t xml:space="preserve">Jump to the correction</w:t>
      </w:r>
      <w:r>
        <w:rPr>
          <w:rFonts w:ascii="Calibri" w:cs="Calibri" w:eastAsia="Calibri" w:hAnsi="Calibri"/>
          <w:color w:val="1B1F2A"/>
          <w:sz w:val="21"/>
          <w:szCs w:val="21"/>
        </w:rPr>
        <w:t xml:space="preserve"> to return to Act 3.</w:t>
      </w:r>
    </w:p>
    <w:p>
      <w:r>
        <w:br w:type="page"/>
      </w:r>
    </w:p>
    <w:p>
      <w:pPr>
        <w:pStyle w:val="Heading1"/>
        <w:spacing w:after="180" w:before="400"/>
      </w:pPr>
      <w:r>
        <w:rPr>
          <w:rFonts w:ascii="Calibri" w:cs="Calibri" w:eastAsia="Calibri" w:hAnsi="Calibri"/>
          <w:b/>
          <w:bCs/>
          <w:color w:val="2D4B8E"/>
          <w:sz w:val="30"/>
          <w:szCs w:val="30"/>
        </w:rPr>
        <w:t xml:space="preserve">7. Questions a CIO is likely to ask</w:t>
      </w:r>
    </w:p>
    <w:p>
      <w:pPr>
        <w:spacing w:after="120" w:before="0"/>
      </w:pPr>
      <w:r>
        <w:rPr>
          <w:rFonts w:ascii="Calibri" w:cs="Calibri" w:eastAsia="Calibri" w:hAnsi="Calibri"/>
          <w:color w:val="1B1F2A"/>
          <w:sz w:val="21"/>
          <w:szCs w:val="21"/>
        </w:rPr>
        <w:t xml:space="preserve">Short answers. If pressed further than this, write the question down.</w:t>
      </w:r>
    </w:p>
    <w:p>
      <w:pPr>
        <w:pStyle w:val="Heading2"/>
        <w:spacing w:after="120" w:before="280"/>
      </w:pPr>
      <w:r>
        <w:rPr>
          <w:rFonts w:ascii="Calibri" w:cs="Calibri" w:eastAsia="Calibri" w:hAnsi="Calibri"/>
          <w:b/>
          <w:bCs/>
          <w:color w:val="1B1F2A"/>
          <w:sz w:val="24"/>
          <w:szCs w:val="24"/>
        </w:rPr>
        <w:t xml:space="preserve">“Is the AI making the decisions?”</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ANSWER</w:t>
            </w:r>
          </w:p>
          <w:p>
            <w:pPr>
              <w:spacing w:after="0"/>
            </w:pPr>
            <w:r>
              <w:rPr>
                <w:rFonts w:ascii="Calibri" w:cs="Calibri" w:eastAsia="Calibri" w:hAnsi="Calibri"/>
                <w:color w:val="1B1F2A"/>
                <w:sz w:val="21"/>
                <w:szCs w:val="21"/>
              </w:rPr>
              <w:t xml:space="preserve">“No, and deliberately not. The AI reads documents and writes prose. Every decision — what applies to which product, what is affected, whether something can be published — is ordinary software with a fixed answer. The same input always gives the same output.”</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“What if the AI is wrong?”</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ANSWER</w:t>
            </w:r>
          </w:p>
          <w:p>
            <w:pPr>
              <w:spacing w:after="0"/>
            </w:pPr>
            <w:r>
              <w:rPr>
                <w:rFonts w:ascii="Calibri" w:cs="Calibri" w:eastAsia="Calibri" w:hAnsi="Calibri"/>
                <w:color w:val="1B1F2A"/>
                <w:sz w:val="21"/>
                <w:szCs w:val="21"/>
              </w:rPr>
              <w:t xml:space="preserve">“Two things. Every AI finding has to cite a document you can open, and if it cannot cite one it is discarded. And nothing publishes without a person approving it.”</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“How does it connect to our systems?”</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ANSWER</w:t>
            </w:r>
          </w:p>
          <w:p>
            <w:pPr>
              <w:spacing w:after="0"/>
            </w:pPr>
            <w:r>
              <w:rPr>
                <w:rFonts w:ascii="Calibri" w:cs="Calibri" w:eastAsia="Calibri" w:hAnsi="Calibri"/>
                <w:color w:val="1B1F2A"/>
                <w:sz w:val="21"/>
                <w:szCs w:val="21"/>
              </w:rPr>
              <w:t xml:space="preserve">“Through an open standard called MCP. Each of the ten systems is a separate endpoint, and connecting a new one is pasting an address — no code change. The same on the publishing side.”</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“Could a connected system do damage?”</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ANSWER</w:t>
            </w:r>
          </w:p>
          <w:p>
            <w:pPr>
              <w:spacing w:after="0"/>
            </w:pPr>
            <w:r>
              <w:rPr>
                <w:rFonts w:ascii="Calibri" w:cs="Calibri" w:eastAsia="Calibri" w:hAnsi="Calibri"/>
                <w:color w:val="1B1F2A"/>
                <w:sz w:val="21"/>
                <w:szCs w:val="21"/>
              </w:rPr>
              <w:t xml:space="preserve">“Connecting a system lets us see what it offers. It does not let the AI call any of it. Somebody has to allow each tool individually, and that decision is recorded in the audit trail.”</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“Is this locked to one AI vendor?”</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ANSWER</w:t>
            </w:r>
          </w:p>
          <w:p>
            <w:pPr>
              <w:spacing w:after="0"/>
            </w:pPr>
            <w:r>
              <w:rPr>
                <w:rFonts w:ascii="Calibri" w:cs="Calibri" w:eastAsia="Calibri" w:hAnsi="Calibri"/>
                <w:color w:val="1B1F2A"/>
                <w:sz w:val="21"/>
                <w:szCs w:val="21"/>
              </w:rPr>
              <w:t xml:space="preserve">“No. There is no AI model named anywhere in the application — it uses whatever the configured service offers, decided when it starts. There is actually a test that fails the build if somebody hard-codes a model name.”</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“How fast is it?”</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ANSWER</w:t>
            </w:r>
          </w:p>
          <w:p>
            <w:pPr>
              <w:spacing w:after="0"/>
            </w:pPr>
            <w:r>
              <w:rPr>
                <w:rFonts w:ascii="Calibri" w:cs="Calibri" w:eastAsia="Calibri" w:hAnsi="Calibri"/>
                <w:color w:val="1B1F2A"/>
                <w:sz w:val="21"/>
                <w:szCs w:val="21"/>
              </w:rPr>
              <w:t xml:space="preserve">“About twenty seconds for a full correction, from reading the supplier document to stopping at the approval gate.”</w:t>
            </w:r>
          </w:p>
        </w:tc>
      </w:tr>
    </w:tbl>
    <w:p>
      <w:pPr>
        <w:spacing w:after="120"/>
      </w:pPr>
      <w:r>
        <w:t xml:space="preserve"/>
      </w:r>
    </w:p>
    <w:p>
      <w:pPr>
        <w:pStyle w:val="Heading2"/>
        <w:spacing w:after="120" w:before="280"/>
      </w:pPr>
      <w:r>
        <w:rPr>
          <w:rFonts w:ascii="Calibri" w:cs="Calibri" w:eastAsia="Calibri" w:hAnsi="Calibri"/>
          <w:b/>
          <w:bCs/>
          <w:color w:val="1B1F2A"/>
          <w:sz w:val="24"/>
          <w:szCs w:val="24"/>
        </w:rPr>
        <w:t xml:space="preserve">“Is it tested?”</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ANSWER</w:t>
            </w:r>
          </w:p>
          <w:p>
            <w:pPr>
              <w:spacing w:after="0"/>
            </w:pPr>
            <w:r>
              <w:rPr>
                <w:rFonts w:ascii="Calibri" w:cs="Calibri" w:eastAsia="Calibri" w:hAnsi="Calibri"/>
                <w:color w:val="1B1F2A"/>
                <w:sz w:val="21"/>
                <w:szCs w:val="21"/>
              </w:rPr>
              <w:t xml:space="preserve">“446 automated tests. They run with the AI service deliberately switched off, so what is tested is the behaviour when things are not working.”</w:t>
            </w:r>
          </w:p>
        </w:tc>
      </w:tr>
    </w:tbl>
    <w:p>
      <w:pPr>
        <w:spacing w:after="120"/>
      </w:pPr>
      <w:r>
        <w:t xml:space="preserve"/>
      </w:r>
    </w:p>
    <w:p>
      <w:r>
        <w:br w:type="page"/>
      </w:r>
    </w:p>
    <w:p>
      <w:pPr>
        <w:pStyle w:val="Heading1"/>
        <w:spacing w:after="180" w:before="400"/>
      </w:pPr>
      <w:r>
        <w:rPr>
          <w:rFonts w:ascii="Calibri" w:cs="Calibri" w:eastAsia="Calibri" w:hAnsi="Calibri"/>
          <w:b/>
          <w:bCs/>
          <w:color w:val="2D4B8E"/>
          <w:sz w:val="30"/>
          <w:szCs w:val="30"/>
        </w:rPr>
        <w:t xml:space="preserve">8. What not to claim</w:t>
      </w:r>
    </w:p>
    <w:p>
      <w:pPr>
        <w:spacing w:after="120" w:before="0"/>
      </w:pPr>
      <w:r>
        <w:rPr>
          <w:rFonts w:ascii="Calibri" w:cs="Calibri" w:eastAsia="Calibri" w:hAnsi="Calibri"/>
          <w:b/>
          <w:bCs/>
          <w:color w:val="1B1F2A"/>
          <w:sz w:val="21"/>
          <w:szCs w:val="21"/>
        </w:rPr>
        <w:t xml:space="preserve">Read this section twice. A CIO will forgive a limitation. They will not forgive finding one you glossed over.</w:t>
      </w:r>
    </w:p>
    <w:tbl>
      <w:tblPr>
        <w:tblW w:type="dxa" w:w="9172"/>
        <w:tblBorders>
          <w:top w:val="single" w:color="D8DCE3" w:sz="2"/>
          <w:left w:val="none" w:color="FFFFFF" w:sz="0"/>
          <w:bottom w:val="single" w:color="D8DCE3" w:sz="2"/>
          <w:right w:val="none" w:color="FFFFFF" w:sz="0"/>
          <w:insideH w:val="single" w:color="D8DCE3" w:sz="2"/>
          <w:insideV w:val="none" w:color="FFFFFF" w:sz="0"/>
        </w:tblBorders>
      </w:tblPr>
      <w:tblGrid>
        <w:gridCol w:w="5600"/>
        <w:gridCol w:w="3572"/>
      </w:tblGrid>
      <w:tr>
        <w:trPr>
          <w:tblHeader/>
        </w:trPr>
        <w:tc>
          <w:tcPr>
            <w:tcW w:type="dxa" w:w="5600"/>
            <w:shd w:fill="F3F4F6" w:color="auto" w:val="clear"/>
            <w:tcMar>
              <w:top w:type="dxa" w:w="100"/>
              <w:left w:type="dxa" w:w="140"/>
              <w:bottom w:type="dxa" w:w="100"/>
              <w:right w:type="dxa" w:w="140"/>
            </w:tcMar>
          </w:tcPr>
          <w:p>
            <w:pPr>
              <w:spacing w:after="0"/>
            </w:pPr>
            <w:r>
              <w:rPr>
                <w:rFonts w:ascii="Calibri" w:cs="Calibri" w:eastAsia="Calibri" w:hAnsi="Calibri"/>
                <w:b/>
                <w:bCs/>
                <w:color w:val="1B1F2A"/>
                <w:sz w:val="20"/>
                <w:szCs w:val="20"/>
              </w:rPr>
              <w:t xml:space="preserve">Do not say</w:t>
            </w:r>
          </w:p>
        </w:tc>
        <w:tc>
          <w:tcPr>
            <w:tcW w:type="dxa" w:w="3572"/>
            <w:shd w:fill="F3F4F6" w:color="auto" w:val="clear"/>
            <w:tcMar>
              <w:top w:type="dxa" w:w="100"/>
              <w:left w:type="dxa" w:w="140"/>
              <w:bottom w:type="dxa" w:w="100"/>
              <w:right w:type="dxa" w:w="140"/>
            </w:tcMar>
          </w:tcPr>
          <w:p>
            <w:pPr>
              <w:spacing w:after="0"/>
            </w:pPr>
            <w:r>
              <w:rPr>
                <w:rFonts w:ascii="Calibri" w:cs="Calibri" w:eastAsia="Calibri" w:hAnsi="Calibri"/>
                <w:b/>
                <w:bCs/>
                <w:color w:val="1B1F2A"/>
                <w:sz w:val="20"/>
                <w:szCs w:val="20"/>
              </w:rPr>
              <w:t xml:space="preserve">Say instead</w:t>
            </w:r>
          </w:p>
        </w:tc>
      </w:tr>
      <w:tr>
        <w:tc>
          <w:tcPr>
            <w:tcW w:type="dxa" w:w="5600"/>
            <w:tcMar>
              <w:top w:type="dxa" w:w="100"/>
              <w:left w:type="dxa" w:w="140"/>
              <w:bottom w:type="dxa" w:w="100"/>
              <w:right w:type="dxa" w:w="140"/>
            </w:tcMar>
          </w:tcPr>
          <w:p>
            <w:pPr>
              <w:spacing w:after="0"/>
            </w:pPr>
            <w:r>
              <w:rPr>
                <w:rFonts w:ascii="Calibri" w:cs="Calibri" w:eastAsia="Calibri" w:hAnsi="Calibri"/>
                <w:color w:val="1B1F2A"/>
                <w:sz w:val="20"/>
                <w:szCs w:val="20"/>
              </w:rPr>
              <w:t xml:space="preserve">“It’s fully automated.”</w:t>
            </w:r>
          </w:p>
        </w:tc>
        <w:tc>
          <w:tcPr>
            <w:tcW w:type="dxa" w:w="3572"/>
            <w:tcMar>
              <w:top w:type="dxa" w:w="100"/>
              <w:left w:type="dxa" w:w="140"/>
              <w:bottom w:type="dxa" w:w="100"/>
              <w:right w:type="dxa" w:w="140"/>
            </w:tcMar>
          </w:tcPr>
          <w:p>
            <w:pPr>
              <w:spacing w:after="0"/>
            </w:pPr>
            <w:r>
              <w:rPr>
                <w:rFonts w:ascii="Calibri" w:cs="Calibri" w:eastAsia="Calibri" w:hAnsi="Calibri"/>
                <w:color w:val="1B1F2A"/>
                <w:sz w:val="20"/>
                <w:szCs w:val="20"/>
              </w:rPr>
              <w:t xml:space="preserve">“It automates everything up to the decision, and stops there on purpose.”</w:t>
            </w:r>
          </w:p>
        </w:tc>
      </w:tr>
      <w:tr>
        <w:tc>
          <w:tcPr>
            <w:tcW w:type="dxa" w:w="5600"/>
            <w:tcMar>
              <w:top w:type="dxa" w:w="100"/>
              <w:left w:type="dxa" w:w="140"/>
              <w:bottom w:type="dxa" w:w="100"/>
              <w:right w:type="dxa" w:w="140"/>
            </w:tcMar>
          </w:tcPr>
          <w:p>
            <w:pPr>
              <w:spacing w:after="0"/>
            </w:pPr>
            <w:r>
              <w:rPr>
                <w:rFonts w:ascii="Calibri" w:cs="Calibri" w:eastAsia="Calibri" w:hAnsi="Calibri"/>
                <w:color w:val="1B1F2A"/>
                <w:sz w:val="20"/>
                <w:szCs w:val="20"/>
              </w:rPr>
              <w:t xml:space="preserve">“It connects to any system.”</w:t>
            </w:r>
          </w:p>
        </w:tc>
        <w:tc>
          <w:tcPr>
            <w:tcW w:type="dxa" w:w="3572"/>
            <w:tcMar>
              <w:top w:type="dxa" w:w="100"/>
              <w:left w:type="dxa" w:w="140"/>
              <w:bottom w:type="dxa" w:w="100"/>
              <w:right w:type="dxa" w:w="140"/>
            </w:tcMar>
          </w:tcPr>
          <w:p>
            <w:pPr>
              <w:spacing w:after="0"/>
            </w:pPr>
            <w:r>
              <w:rPr>
                <w:rFonts w:ascii="Calibri" w:cs="Calibri" w:eastAsia="Calibri" w:hAnsi="Calibri"/>
                <w:color w:val="1B1F2A"/>
                <w:sz w:val="20"/>
                <w:szCs w:val="20"/>
              </w:rPr>
              <w:t xml:space="preserve">“It connects to anything that speaks MCP. Systems that don’t would need an adapter.”</w:t>
            </w:r>
          </w:p>
        </w:tc>
      </w:tr>
      <w:tr>
        <w:tc>
          <w:tcPr>
            <w:tcW w:type="dxa" w:w="5600"/>
            <w:tcMar>
              <w:top w:type="dxa" w:w="100"/>
              <w:left w:type="dxa" w:w="140"/>
              <w:bottom w:type="dxa" w:w="100"/>
              <w:right w:type="dxa" w:w="140"/>
            </w:tcMar>
          </w:tcPr>
          <w:p>
            <w:pPr>
              <w:spacing w:after="0"/>
            </w:pPr>
            <w:r>
              <w:rPr>
                <w:rFonts w:ascii="Calibri" w:cs="Calibri" w:eastAsia="Calibri" w:hAnsi="Calibri"/>
                <w:color w:val="1B1F2A"/>
                <w:sz w:val="20"/>
                <w:szCs w:val="20"/>
              </w:rPr>
              <w:t xml:space="preserve">“The AI checks everything.”</w:t>
            </w:r>
          </w:p>
        </w:tc>
        <w:tc>
          <w:tcPr>
            <w:tcW w:type="dxa" w:w="3572"/>
            <w:tcMar>
              <w:top w:type="dxa" w:w="100"/>
              <w:left w:type="dxa" w:w="140"/>
              <w:bottom w:type="dxa" w:w="100"/>
              <w:right w:type="dxa" w:w="140"/>
            </w:tcMar>
          </w:tcPr>
          <w:p>
            <w:pPr>
              <w:spacing w:after="0"/>
            </w:pPr>
            <w:r>
              <w:rPr>
                <w:rFonts w:ascii="Calibri" w:cs="Calibri" w:eastAsia="Calibri" w:hAnsi="Calibri"/>
                <w:color w:val="1B1F2A"/>
                <w:sz w:val="20"/>
                <w:szCs w:val="20"/>
              </w:rPr>
              <w:t xml:space="preserve">“Six of the nine checks are rules. Three use AI, and those have to cite a document.”</w:t>
            </w:r>
          </w:p>
        </w:tc>
      </w:tr>
      <w:tr>
        <w:tc>
          <w:tcPr>
            <w:tcW w:type="dxa" w:w="5600"/>
            <w:tcMar>
              <w:top w:type="dxa" w:w="100"/>
              <w:left w:type="dxa" w:w="140"/>
              <w:bottom w:type="dxa" w:w="100"/>
              <w:right w:type="dxa" w:w="140"/>
            </w:tcMar>
          </w:tcPr>
          <w:p>
            <w:pPr>
              <w:spacing w:after="0"/>
            </w:pPr>
            <w:r>
              <w:rPr>
                <w:rFonts w:ascii="Calibri" w:cs="Calibri" w:eastAsia="Calibri" w:hAnsi="Calibri"/>
                <w:color w:val="1B1F2A"/>
                <w:sz w:val="20"/>
                <w:szCs w:val="20"/>
              </w:rPr>
              <w:t xml:space="preserve">“It’s production ready.”</w:t>
            </w:r>
          </w:p>
        </w:tc>
        <w:tc>
          <w:tcPr>
            <w:tcW w:type="dxa" w:w="3572"/>
            <w:tcMar>
              <w:top w:type="dxa" w:w="100"/>
              <w:left w:type="dxa" w:w="140"/>
              <w:bottom w:type="dxa" w:w="100"/>
              <w:right w:type="dxa" w:w="140"/>
            </w:tcMar>
          </w:tcPr>
          <w:p>
            <w:pPr>
              <w:spacing w:after="0"/>
            </w:pPr>
            <w:r>
              <w:rPr>
                <w:rFonts w:ascii="Calibri" w:cs="Calibri" w:eastAsia="Calibri" w:hAnsi="Calibri"/>
                <w:color w:val="1B1F2A"/>
                <w:sz w:val="20"/>
                <w:szCs w:val="20"/>
              </w:rPr>
              <w:t xml:space="preserve">“It’s a working prototype with a real test suite. There’s no login yet — decisions are recorded against a typed name.”</w:t>
            </w:r>
          </w:p>
        </w:tc>
      </w:tr>
      <w:tr>
        <w:tc>
          <w:tcPr>
            <w:tcW w:type="dxa" w:w="5600"/>
            <w:tcMar>
              <w:top w:type="dxa" w:w="100"/>
              <w:left w:type="dxa" w:w="140"/>
              <w:bottom w:type="dxa" w:w="100"/>
              <w:right w:type="dxa" w:w="140"/>
            </w:tcMar>
          </w:tcPr>
          <w:p>
            <w:pPr>
              <w:spacing w:after="0"/>
            </w:pPr>
            <w:r>
              <w:rPr>
                <w:rFonts w:ascii="Calibri" w:cs="Calibri" w:eastAsia="Calibri" w:hAnsi="Calibri"/>
                <w:color w:val="1B1F2A"/>
                <w:sz w:val="20"/>
                <w:szCs w:val="20"/>
              </w:rPr>
              <w:t xml:space="preserve">“The images are real.”</w:t>
            </w:r>
          </w:p>
        </w:tc>
        <w:tc>
          <w:tcPr>
            <w:tcW w:type="dxa" w:w="3572"/>
            <w:tcMar>
              <w:top w:type="dxa" w:w="100"/>
              <w:left w:type="dxa" w:w="140"/>
              <w:bottom w:type="dxa" w:w="100"/>
              <w:right w:type="dxa" w:w="140"/>
            </w:tcMar>
          </w:tcPr>
          <w:p>
            <w:pPr>
              <w:spacing w:after="0"/>
            </w:pPr>
            <w:r>
              <w:rPr>
                <w:rFonts w:ascii="Calibri" w:cs="Calibri" w:eastAsia="Calibri" w:hAnsi="Calibri"/>
                <w:color w:val="1B1F2A"/>
                <w:sz w:val="20"/>
                <w:szCs w:val="20"/>
              </w:rPr>
              <w:t xml:space="preserve">“Product photographs are represented in the record, not stored. It checks whether one was supplied, not what is in it.”</w:t>
            </w:r>
          </w:p>
        </w:tc>
      </w:tr>
    </w:tbl>
    <w:p>
      <w:pPr>
        <w:spacing w:after="200"/>
      </w:pPr>
      <w:r>
        <w:t xml:space="preserve"/>
      </w:r>
    </w:p>
    <w:p>
      <w:pPr>
        <w:pStyle w:val="Heading2"/>
        <w:spacing w:after="120" w:before="280"/>
      </w:pPr>
      <w:r>
        <w:rPr>
          <w:rFonts w:ascii="Calibri" w:cs="Calibri" w:eastAsia="Calibri" w:hAnsi="Calibri"/>
          <w:b/>
          <w:bCs/>
          <w:color w:val="1B1F2A"/>
          <w:sz w:val="24"/>
          <w:szCs w:val="24"/>
        </w:rPr>
        <w:t xml:space="preserve">One honest technical caveat, if a technical person is present</w:t>
      </w:r>
    </w:p>
    <w:p>
      <w:pPr>
        <w:spacing w:after="120" w:before="0"/>
      </w:pPr>
      <w:r>
        <w:rPr>
          <w:rFonts w:ascii="Calibri" w:cs="Calibri" w:eastAsia="Calibri" w:hAnsi="Calibri"/>
          <w:color w:val="1B1F2A"/>
          <w:sz w:val="21"/>
          <w:szCs w:val="21"/>
        </w:rPr>
        <w:t xml:space="preserve">If somebody asks specifically about the search technology, this is worth knowing and worth saying:</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EEF2FB" w:color="auto" w:val="clear"/>
            <w:tcMar>
              <w:top w:type="dxa" w:w="140"/>
              <w:left w:type="dxa" w:w="180"/>
              <w:bottom w:type="dxa" w:w="140"/>
              <w:right w:type="dxa" w:w="180"/>
            </w:tcMar>
          </w:tcPr>
          <w:p>
            <w:pPr>
              <w:spacing w:after="80"/>
            </w:pPr>
            <w:r>
              <w:rPr>
                <w:rFonts w:ascii="Calibri" w:cs="Calibri" w:eastAsia="Calibri" w:hAnsi="Calibri"/>
                <w:b/>
                <w:bCs/>
                <w:color w:val="2D4B8E"/>
                <w:sz w:val="17"/>
                <w:szCs w:val="17"/>
              </w:rPr>
              <w:t xml:space="preserve">SAY THIS</w:t>
            </w:r>
          </w:p>
          <w:p>
            <w:pPr>
              <w:spacing w:after="0"/>
            </w:pPr>
            <w:r>
              <w:rPr>
                <w:rFonts w:ascii="Calibri" w:cs="Calibri" w:eastAsia="Calibri" w:hAnsi="Calibri"/>
                <w:color w:val="1B1F2A"/>
                <w:sz w:val="21"/>
                <w:szCs w:val="21"/>
              </w:rPr>
              <w:t xml:space="preserve">“The search combines keyword and AI-based matching. The keyword half is measurably doing the work — it separates product codes that differ by one character, which is exactly where this matters. The AI half is not currently adding measurable value on our test questions, and we know that because we measured it rather than assumed it. It’s written down as an open item.”</w:t>
            </w:r>
          </w:p>
        </w:tc>
      </w:tr>
    </w:tbl>
    <w:p>
      <w:pPr>
        <w:spacing w:after="120"/>
      </w:pPr>
      <w:r>
        <w:t xml:space="preserve"/>
      </w:r>
    </w:p>
    <w:p>
      <w:pPr>
        <w:spacing w:after="120" w:before="0"/>
      </w:pPr>
      <w:r>
        <w:rPr>
          <w:rFonts w:ascii="Calibri" w:cs="Calibri" w:eastAsia="Calibri" w:hAnsi="Calibri"/>
          <w:color w:val="1B1F2A"/>
          <w:sz w:val="21"/>
          <w:szCs w:val="21"/>
        </w:rPr>
        <w:t xml:space="preserve">Saying this unprompted, in front of a CIO, will do more for your credibility than any feature in the demo.</w:t>
      </w:r>
    </w:p>
    <w:p>
      <w:r>
        <w:br w:type="page"/>
      </w:r>
    </w:p>
    <w:p>
      <w:pPr>
        <w:pStyle w:val="Heading1"/>
        <w:spacing w:after="180" w:before="400"/>
      </w:pPr>
      <w:r>
        <w:rPr>
          <w:rFonts w:ascii="Calibri" w:cs="Calibri" w:eastAsia="Calibri" w:hAnsi="Calibri"/>
          <w:b/>
          <w:bCs/>
          <w:color w:val="2D4B8E"/>
          <w:sz w:val="30"/>
          <w:szCs w:val="30"/>
        </w:rPr>
        <w:t xml:space="preserve">9. One-page cheat sheet</w:t>
      </w:r>
    </w:p>
    <w:p>
      <w:pPr>
        <w:spacing w:after="120" w:before="0"/>
      </w:pPr>
      <w:r>
        <w:rPr>
          <w:rFonts w:ascii="Calibri" w:cs="Calibri" w:eastAsia="Calibri" w:hAnsi="Calibri"/>
          <w:color w:val="1B1F2A"/>
          <w:sz w:val="21"/>
          <w:szCs w:val="21"/>
        </w:rPr>
        <w:t xml:space="preserve">Print this page and keep it next to you.</w:t>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none" w:color="FFFFFF" w:sz="0"/>
              <w:bottom w:val="none" w:color="FFFFFF" w:sz="0"/>
              <w:right w:val="none" w:color="FFFFFF" w:sz="0"/>
            </w:tcBorders>
            <w:shd w:fill="F3F4F6" w:color="auto" w:val="clear"/>
            <w:tcMar>
              <w:top w:type="dxa" w:w="140"/>
              <w:left w:type="dxa" w:w="180"/>
              <w:bottom w:type="dxa" w:w="140"/>
              <w:right w:type="dxa" w:w="180"/>
            </w:tcMar>
          </w:tcPr>
          <w:p>
            <w:pPr>
              <w:spacing w:after="100"/>
            </w:pPr>
            <w:r>
              <w:rPr>
                <w:rFonts w:ascii="Calibri" w:cs="Calibri" w:eastAsia="Calibri" w:hAnsi="Calibri"/>
                <w:b/>
                <w:bCs/>
                <w:color w:val="1B1F2A"/>
                <w:sz w:val="19"/>
                <w:szCs w:val="19"/>
              </w:rPr>
              <w:t xml:space="preserve">BEFORE THEY ARRIVE</w:t>
            </w:r>
          </w:p>
          <w:p>
            <w:pPr>
              <w:spacing w:after="40"/>
            </w:pPr>
            <w:r>
              <w:rPr>
                <w:rFonts w:ascii="Consolas" w:cs="Consolas" w:eastAsia="Consolas" w:hAnsi="Consolas"/>
                <w:color w:val="1B1F2A"/>
                <w:sz w:val="19"/>
                <w:szCs w:val="19"/>
              </w:rPr>
              <w:t xml:space="preserve">cd C:\Users\Sauris\Downloads\productonboarding-new</w:t>
            </w:r>
          </w:p>
          <w:p>
            <w:pPr>
              <w:spacing w:after="40"/>
            </w:pPr>
            <w:r>
              <w:rPr>
                <w:rFonts w:ascii="Consolas" w:cs="Consolas" w:eastAsia="Consolas" w:hAnsi="Consolas"/>
                <w:color w:val="1B1F2A"/>
                <w:sz w:val="19"/>
                <w:szCs w:val="19"/>
              </w:rPr>
              <w:t xml:space="preserve">python run.py --reset</w:t>
            </w:r>
          </w:p>
          <w:p>
            <w:pPr>
              <w:spacing w:after="40"/>
            </w:pPr>
            <w:r>
              <w:rPr>
                <w:rFonts w:ascii="Consolas" w:cs="Consolas" w:eastAsia="Consolas" w:hAnsi="Consolas"/>
                <w:color w:val="1B1F2A"/>
                <w:sz w:val="19"/>
                <w:szCs w:val="19"/>
              </w:rPr>
              <w:t xml:space="preserve">http://127.0.0.1:8000</w:t>
            </w:r>
          </w:p>
          <w:p>
            <w:pPr>
              <w:spacing w:after="0"/>
            </w:pPr>
            <w:r>
              <w:rPr>
                <w:rFonts w:ascii="Calibri" w:cs="Calibri" w:eastAsia="Calibri" w:hAnsi="Calibri"/>
                <w:color w:val="1B1F2A"/>
                <w:sz w:val="20"/>
                <w:szCs w:val="20"/>
              </w:rPr>
              <w:t xml:space="preserve">Check: green gateway dot · “The catalog is clean” · counter 0/274</w:t>
            </w:r>
          </w:p>
        </w:tc>
      </w:tr>
    </w:tbl>
    <w:p>
      <w:pPr>
        <w:spacing w:after="160"/>
      </w:pPr>
      <w:r>
        <w:t xml:space="preserve"/>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D4B8E" w:sz="18"/>
              <w:bottom w:val="none" w:color="FFFFFF" w:sz="0"/>
              <w:right w:val="none" w:color="FFFFFF" w:sz="0"/>
            </w:tcBorders>
            <w:shd w:fill="FFFFFF" w:color="auto" w:val="clear"/>
            <w:tcMar>
              <w:top w:type="dxa" w:w="140"/>
              <w:left w:type="dxa" w:w="180"/>
              <w:bottom w:type="dxa" w:w="140"/>
              <w:right w:type="dxa" w:w="180"/>
            </w:tcMar>
          </w:tcPr>
          <w:p>
            <w:pPr>
              <w:spacing w:after="120"/>
            </w:pPr>
            <w:r>
              <w:rPr>
                <w:rFonts w:ascii="Calibri" w:cs="Calibri" w:eastAsia="Calibri" w:hAnsi="Calibri"/>
                <w:b/>
                <w:bCs/>
                <w:color w:val="2D4B8E"/>
                <w:sz w:val="19"/>
                <w:szCs w:val="19"/>
              </w:rPr>
              <w:t xml:space="preserve">THE FIVE ACTS</w:t>
            </w:r>
          </w:p>
          <w:p>
            <w:pPr>
              <w:spacing w:after="100"/>
              <w:ind w:left="260" w:hanging="260"/>
            </w:pPr>
            <w:r>
              <w:rPr>
                <w:rFonts w:ascii="Calibri" w:cs="Calibri" w:eastAsia="Calibri" w:hAnsi="Calibri"/>
                <w:b/>
                <w:bCs/>
                <w:color w:val="2D4B8E"/>
                <w:sz w:val="21"/>
                <w:szCs w:val="21"/>
              </w:rPr>
              <w:t xml:space="preserve">1.  </w:t>
            </w:r>
            <w:r>
              <w:rPr>
                <w:rFonts w:ascii="Calibri" w:cs="Calibri" w:eastAsia="Calibri" w:hAnsi="Calibri"/>
                <w:color w:val="1B1F2A"/>
                <w:sz w:val="21"/>
                <w:szCs w:val="21"/>
              </w:rPr>
              <w:t xml:space="preserve">Ingest Fabric — “ten systems, catalogue is clean”</w:t>
            </w:r>
          </w:p>
          <w:p>
            <w:pPr>
              <w:spacing w:after="100"/>
              <w:ind w:left="260" w:hanging="260"/>
            </w:pPr>
            <w:r>
              <w:rPr>
                <w:rFonts w:ascii="Calibri" w:cs="Calibri" w:eastAsia="Calibri" w:hAnsi="Calibri"/>
                <w:b/>
                <w:bCs/>
                <w:color w:val="2D4B8E"/>
                <w:sz w:val="21"/>
                <w:szCs w:val="21"/>
              </w:rPr>
              <w:t xml:space="preserve">2.  </w:t>
            </w:r>
            <w:r>
              <w:rPr>
                <w:rFonts w:ascii="Calibri" w:cs="Calibri" w:eastAsia="Calibri" w:hAnsi="Calibri"/>
                <w:color w:val="1B1F2A"/>
                <w:sz w:val="21"/>
                <w:szCs w:val="21"/>
              </w:rPr>
              <w:t xml:space="preserve">Jump to the correction (bottom bar) — “eight weeks of traffic”</w:t>
            </w:r>
          </w:p>
          <w:p>
            <w:pPr>
              <w:spacing w:after="100"/>
              <w:ind w:left="260" w:hanging="260"/>
            </w:pPr>
            <w:r>
              <w:rPr>
                <w:rFonts w:ascii="Calibri" w:cs="Calibri" w:eastAsia="Calibri" w:hAnsi="Calibri"/>
                <w:b/>
                <w:bCs/>
                <w:color w:val="2D4B8E"/>
                <w:sz w:val="21"/>
                <w:szCs w:val="21"/>
              </w:rPr>
              <w:t xml:space="preserve">3.  </w:t>
            </w:r>
            <w:r>
              <w:rPr>
                <w:rFonts w:ascii="Calibri" w:cs="Calibri" w:eastAsia="Calibri" w:hAnsi="Calibri"/>
                <w:color w:val="1B1F2A"/>
                <w:sz w:val="21"/>
                <w:szCs w:val="21"/>
              </w:rPr>
              <w:t xml:space="preserve">Run the correction loop (blue, top right) — wait 20s — “watch it think”, then scroll to WHO HAS TO BE TOLD</w:t>
            </w:r>
          </w:p>
          <w:p>
            <w:pPr>
              <w:spacing w:after="100"/>
              <w:ind w:left="260" w:hanging="260"/>
            </w:pPr>
            <w:r>
              <w:rPr>
                <w:rFonts w:ascii="Calibri" w:cs="Calibri" w:eastAsia="Calibri" w:hAnsi="Calibri"/>
                <w:b/>
                <w:bCs/>
                <w:color w:val="2D4B8E"/>
                <w:sz w:val="21"/>
                <w:szCs w:val="21"/>
              </w:rPr>
              <w:t xml:space="preserve">4.  </w:t>
            </w:r>
            <w:r>
              <w:rPr>
                <w:rFonts w:ascii="Calibri" w:cs="Calibri" w:eastAsia="Calibri" w:hAnsi="Calibri"/>
                <w:color w:val="1B1F2A"/>
                <w:sz w:val="21"/>
                <w:szCs w:val="21"/>
              </w:rPr>
              <w:t xml:space="preserve">Review &amp; Audit — “it stopped for a human” — scroll, type a name, Approve and republish</w:t>
            </w:r>
          </w:p>
          <w:p>
            <w:pPr>
              <w:spacing w:after="0"/>
              <w:ind w:left="260" w:hanging="260"/>
            </w:pPr>
            <w:r>
              <w:rPr>
                <w:rFonts w:ascii="Calibri" w:cs="Calibri" w:eastAsia="Calibri" w:hAnsi="Calibri"/>
                <w:b/>
                <w:bCs/>
                <w:color w:val="2D4B8E"/>
                <w:sz w:val="21"/>
                <w:szCs w:val="21"/>
              </w:rPr>
              <w:t xml:space="preserve">5.  </w:t>
            </w:r>
            <w:r>
              <w:rPr>
                <w:rFonts w:ascii="Calibri" w:cs="Calibri" w:eastAsia="Calibri" w:hAnsi="Calibri"/>
                <w:color w:val="1B1F2A"/>
                <w:sz w:val="21"/>
                <w:szCs w:val="21"/>
              </w:rPr>
              <w:t xml:space="preserve">Product 360 — click the orange one, “named finding, not a score” — click a green one, type a name, Open staging page</w:t>
            </w:r>
          </w:p>
        </w:tc>
      </w:tr>
    </w:tbl>
    <w:p>
      <w:pPr>
        <w:spacing w:after="160"/>
      </w:pPr>
      <w:r>
        <w:t xml:space="preserve"/>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C9821A" w:sz="18"/>
              <w:bottom w:val="none" w:color="FFFFFF" w:sz="0"/>
              <w:right w:val="none" w:color="FFFFFF" w:sz="0"/>
            </w:tcBorders>
            <w:shd w:fill="FEF6E7" w:color="auto" w:val="clear"/>
            <w:tcMar>
              <w:top w:type="dxa" w:w="140"/>
              <w:left w:type="dxa" w:w="180"/>
              <w:bottom w:type="dxa" w:w="140"/>
              <w:right w:type="dxa" w:w="180"/>
            </w:tcMar>
          </w:tcPr>
          <w:p>
            <w:pPr>
              <w:spacing w:after="100"/>
            </w:pPr>
            <w:r>
              <w:rPr>
                <w:rFonts w:ascii="Calibri" w:cs="Calibri" w:eastAsia="Calibri" w:hAnsi="Calibri"/>
                <w:b/>
                <w:bCs/>
                <w:color w:val="C9821A"/>
                <w:sz w:val="19"/>
                <w:szCs w:val="19"/>
              </w:rPr>
              <w:t xml:space="preserve">IF IT BREAKS</w:t>
            </w:r>
          </w:p>
          <w:p>
            <w:pPr>
              <w:spacing w:after="60"/>
            </w:pPr>
            <w:r>
              <w:rPr>
                <w:rFonts w:ascii="Calibri" w:cs="Calibri" w:eastAsia="Calibri" w:hAnsi="Calibri"/>
                <w:color w:val="1B1F2A"/>
                <w:sz w:val="20"/>
                <w:szCs w:val="20"/>
              </w:rPr>
              <w:t xml:space="preserve">Page dead → check the terminal, run python run.py again</w:t>
            </w:r>
          </w:p>
          <w:p>
            <w:pPr>
              <w:spacing w:after="60"/>
            </w:pPr>
            <w:r>
              <w:rPr>
                <w:rFonts w:ascii="Calibri" w:cs="Calibri" w:eastAsia="Calibri" w:hAnsi="Calibri"/>
                <w:color w:val="1B1F2A"/>
                <w:sz w:val="20"/>
                <w:szCs w:val="20"/>
              </w:rPr>
              <w:t xml:space="preserve">“File in use” → close all terminals, retry</w:t>
            </w:r>
          </w:p>
          <w:p>
            <w:pPr>
              <w:spacing w:after="60"/>
            </w:pPr>
            <w:r>
              <w:rPr>
                <w:rFonts w:ascii="Calibri" w:cs="Calibri" w:eastAsia="Calibri" w:hAnsi="Calibri"/>
                <w:color w:val="1B1F2A"/>
                <w:sz w:val="20"/>
                <w:szCs w:val="20"/>
              </w:rPr>
              <w:t xml:space="preserve">Gateway not green → carry on, say it is running without AI</w:t>
            </w:r>
          </w:p>
          <w:p>
            <w:pPr>
              <w:spacing w:after="60"/>
            </w:pPr>
            <w:r>
              <w:rPr>
                <w:rFonts w:ascii="Calibri" w:cs="Calibri" w:eastAsia="Calibri" w:hAnsi="Calibri"/>
                <w:color w:val="1B1F2A"/>
                <w:sz w:val="20"/>
                <w:szCs w:val="20"/>
              </w:rPr>
              <w:t xml:space="preserve">Lost → Rewind the tape, then Jump to the correction</w:t>
            </w:r>
          </w:p>
          <w:p>
            <w:pPr>
              <w:spacing w:after="0"/>
            </w:pPr>
            <w:r>
              <w:rPr>
                <w:rFonts w:ascii="Calibri" w:cs="Calibri" w:eastAsia="Calibri" w:hAnsi="Calibri"/>
                <w:color w:val="1B1F2A"/>
                <w:sz w:val="20"/>
                <w:szCs w:val="20"/>
              </w:rPr>
              <w:t xml:space="preserve">Stuck on staging page → you forgot to type a name</w:t>
            </w:r>
          </w:p>
        </w:tc>
      </w:tr>
    </w:tbl>
    <w:p>
      <w:pPr>
        <w:spacing w:after="160"/>
      </w:pPr>
      <w:r>
        <w:t xml:space="preserve"/>
      </w:r>
    </w:p>
    <w:tbl>
      <w:tblPr>
        <w:tblW w:type="dxa" w:w="9172"/>
        <w:tblBorders>
          <w:top w:val="none" w:color="FFFFFF" w:sz="0"/>
          <w:left w:val="none" w:color="FFFFFF" w:sz="0"/>
          <w:bottom w:val="none" w:color="FFFFFF" w:sz="0"/>
          <w:right w:val="none" w:color="FFFFFF" w:sz="0"/>
          <w:insideH w:val="none" w:color="FFFFFF" w:sz="0"/>
          <w:insideV w:val="none" w:color="FFFFFF" w:sz="0"/>
        </w:tblBorders>
      </w:tblPr>
      <w:tblGrid>
        <w:gridCol w:w="9172"/>
      </w:tblGrid>
      <w:tr>
        <w:trPr>
          <w:cantSplit/>
        </w:trPr>
        <w:tc>
          <w:tcPr>
            <w:tcW w:type="dxa" w:w="9172"/>
            <w:tcBorders>
              <w:top w:val="none" w:color="FFFFFF" w:sz="0"/>
              <w:left w:val="single" w:color="2F7D5C" w:sz="18"/>
              <w:bottom w:val="none" w:color="FFFFFF" w:sz="0"/>
              <w:right w:val="none" w:color="FFFFFF" w:sz="0"/>
            </w:tcBorders>
            <w:shd w:fill="EEF2FB" w:color="auto" w:val="clear"/>
            <w:tcMar>
              <w:top w:type="dxa" w:w="140"/>
              <w:left w:type="dxa" w:w="180"/>
              <w:bottom w:type="dxa" w:w="140"/>
              <w:right w:type="dxa" w:w="180"/>
            </w:tcMar>
          </w:tcPr>
          <w:p>
            <w:pPr>
              <w:spacing w:after="100"/>
            </w:pPr>
            <w:r>
              <w:rPr>
                <w:rFonts w:ascii="Calibri" w:cs="Calibri" w:eastAsia="Calibri" w:hAnsi="Calibri"/>
                <w:b/>
                <w:bCs/>
                <w:color w:val="2D4B8E"/>
                <w:sz w:val="19"/>
                <w:szCs w:val="19"/>
              </w:rPr>
              <w:t xml:space="preserve">THE THREE LINES THAT MATTER MOST</w:t>
            </w:r>
          </w:p>
          <w:p>
            <w:pPr>
              <w:spacing w:after="80"/>
            </w:pPr>
            <w:r>
              <w:rPr>
                <w:rFonts w:ascii="Calibri" w:cs="Calibri" w:eastAsia="Calibri" w:hAnsi="Calibri"/>
                <w:b/>
                <w:bCs/>
                <w:color w:val="1B1F2A"/>
                <w:sz w:val="21"/>
                <w:szCs w:val="21"/>
              </w:rPr>
              <w:t xml:space="preserve">“The AI reads. The software decides. A person approves.”</w:t>
            </w:r>
          </w:p>
          <w:p>
            <w:pPr>
              <w:spacing w:after="80"/>
            </w:pPr>
            <w:r>
              <w:rPr>
                <w:rFonts w:ascii="Calibri" w:cs="Calibri" w:eastAsia="Calibri" w:hAnsi="Calibri"/>
                <w:b/>
                <w:bCs/>
                <w:color w:val="1B1F2A"/>
                <w:sz w:val="21"/>
                <w:szCs w:val="21"/>
              </w:rPr>
              <w:t xml:space="preserve">“Every AI finding cites a document you can open.”</w:t>
            </w:r>
          </w:p>
          <w:p>
            <w:pPr>
              <w:spacing w:after="0"/>
            </w:pPr>
            <w:r>
              <w:rPr>
                <w:rFonts w:ascii="Calibri" w:cs="Calibri" w:eastAsia="Calibri" w:hAnsi="Calibri"/>
                <w:b/>
                <w:bCs/>
                <w:color w:val="1B1F2A"/>
                <w:sz w:val="21"/>
                <w:szCs w:val="21"/>
              </w:rPr>
              <w:t xml:space="preserve">“That’s a good question — let me write it down and get you a proper answer.”</w:t>
            </w:r>
          </w:p>
        </w:tc>
      </w:tr>
    </w:tbl>
    <w:sectPr>
      <w:pgSz w:w="11906" w:h="16838" w:orient="portrait"/>
      <w:pgMar w:top="1367" w:right="1367" w:bottom="1367"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Intelligence Factory — Demo Guide</dc:title>
  <dc:creator>Product Intelligence Factory</dc:creator>
  <dc:description>Step-by-step guide to running the demonstration.</dc:description>
  <cp:lastModifiedBy>Un-named</cp:lastModifiedBy>
  <cp:revision>1</cp:revision>
  <dcterms:created xsi:type="dcterms:W3CDTF">2026-08-30T20:00:06.871Z</dcterms:created>
  <dcterms:modified xsi:type="dcterms:W3CDTF">2026-08-30T20:00:06.873Z</dcterms:modified>
</cp:coreProperties>
</file>

<file path=docProps/custom.xml><?xml version="1.0" encoding="utf-8"?>
<Properties xmlns="http://schemas.openxmlformats.org/officeDocument/2006/custom-properties" xmlns:vt="http://schemas.openxmlformats.org/officeDocument/2006/docPropsVTypes"/>
</file>