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D07A"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Creating a custom healthcare chatbot based on GPT-3.5-turbo involves a few steps. Here's an overview of the process:</w:t>
      </w:r>
    </w:p>
    <w:p w14:paraId="2718D4DA" w14:textId="77777777" w:rsidR="009E5B21" w:rsidRPr="009E5B21" w:rsidRDefault="009E5B21" w:rsidP="009E5B21">
      <w:pPr>
        <w:ind w:left="360"/>
        <w:rPr>
          <w:rFonts w:ascii="Segoe UI" w:hAnsi="Segoe UI" w:cs="Segoe UI"/>
          <w:color w:val="050E17"/>
          <w:sz w:val="27"/>
          <w:szCs w:val="27"/>
          <w:shd w:val="clear" w:color="auto" w:fill="F1F2F2"/>
        </w:rPr>
      </w:pPr>
    </w:p>
    <w:p w14:paraId="7EAA84D6"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1. Prepare your training data: Collect or create a dataset of healthcare-related conversations. This dataset should consist of a series of user prompts and corresponding model-generated responses. Ensure the data is well-structured and relevant to the healthcare domain.</w:t>
      </w:r>
    </w:p>
    <w:p w14:paraId="6EB6F72E" w14:textId="77777777" w:rsidR="009E5B21" w:rsidRPr="009E5B21" w:rsidRDefault="009E5B21" w:rsidP="009E5B21">
      <w:pPr>
        <w:ind w:left="360"/>
        <w:rPr>
          <w:rFonts w:ascii="Segoe UI" w:hAnsi="Segoe UI" w:cs="Segoe UI"/>
          <w:color w:val="050E17"/>
          <w:sz w:val="27"/>
          <w:szCs w:val="27"/>
          <w:shd w:val="clear" w:color="auto" w:fill="F1F2F2"/>
        </w:rPr>
      </w:pPr>
    </w:p>
    <w:p w14:paraId="7C35A036"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2. Fine-tune the base GPT-3.5-turbo model: OpenAI currently supports fine-tuning only for their base models but not GPT-3.5-turbo specifically. Therefore, you will need to use the base GPT-3 model for fine-tuning. OpenAI provides detailed documentation on how to fine-tune base models. Follow the instructions provided to finetune the model using your healthcare dataset. Fine-tuning helps tailor the model to specific tasks and fine-tune its responses.</w:t>
      </w:r>
    </w:p>
    <w:p w14:paraId="3050253D" w14:textId="77777777" w:rsidR="009E5B21" w:rsidRPr="009E5B21" w:rsidRDefault="009E5B21" w:rsidP="009E5B21">
      <w:pPr>
        <w:ind w:left="360"/>
        <w:rPr>
          <w:rFonts w:ascii="Segoe UI" w:hAnsi="Segoe UI" w:cs="Segoe UI"/>
          <w:color w:val="050E17"/>
          <w:sz w:val="27"/>
          <w:szCs w:val="27"/>
          <w:shd w:val="clear" w:color="auto" w:fill="F1F2F2"/>
        </w:rPr>
      </w:pPr>
    </w:p>
    <w:p w14:paraId="0DB1651D"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3. Set up the API: Once you have fine-tuned the base model, you'll need to set up an API connection with OpenAI. You can refer to the OpenAI API documentation for instructions on setting up your API connection properly.</w:t>
      </w:r>
    </w:p>
    <w:p w14:paraId="6980B5BE" w14:textId="77777777" w:rsidR="009E5B21" w:rsidRPr="009E5B21" w:rsidRDefault="009E5B21" w:rsidP="009E5B21">
      <w:pPr>
        <w:ind w:left="360"/>
        <w:rPr>
          <w:rFonts w:ascii="Segoe UI" w:hAnsi="Segoe UI" w:cs="Segoe UI"/>
          <w:color w:val="050E17"/>
          <w:sz w:val="27"/>
          <w:szCs w:val="27"/>
          <w:shd w:val="clear" w:color="auto" w:fill="F1F2F2"/>
        </w:rPr>
      </w:pPr>
    </w:p>
    <w:p w14:paraId="09C91A4F"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4. Handle user input and make API requests: Depending on your implementation, you will need to capture user input in your application and send it as a prompt to the GPT-3.5-turbo model via the API. Make a POST request to the API, specifying the model and user prompt. The API will return the model's generated response.</w:t>
      </w:r>
    </w:p>
    <w:p w14:paraId="03030BD7" w14:textId="77777777" w:rsidR="009E5B21" w:rsidRPr="009E5B21" w:rsidRDefault="009E5B21" w:rsidP="009E5B21">
      <w:pPr>
        <w:ind w:left="360"/>
        <w:rPr>
          <w:rFonts w:ascii="Segoe UI" w:hAnsi="Segoe UI" w:cs="Segoe UI"/>
          <w:color w:val="050E17"/>
          <w:sz w:val="27"/>
          <w:szCs w:val="27"/>
          <w:shd w:val="clear" w:color="auto" w:fill="F1F2F2"/>
        </w:rPr>
      </w:pPr>
    </w:p>
    <w:p w14:paraId="26E9E0FE"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 xml:space="preserve">5. </w:t>
      </w:r>
      <w:proofErr w:type="gramStart"/>
      <w:r w:rsidRPr="009E5B21">
        <w:rPr>
          <w:rFonts w:ascii="Segoe UI" w:hAnsi="Segoe UI" w:cs="Segoe UI"/>
          <w:color w:val="050E17"/>
          <w:sz w:val="27"/>
          <w:szCs w:val="27"/>
          <w:shd w:val="clear" w:color="auto" w:fill="F1F2F2"/>
        </w:rPr>
        <w:t>Post-process</w:t>
      </w:r>
      <w:proofErr w:type="gramEnd"/>
      <w:r w:rsidRPr="009E5B21">
        <w:rPr>
          <w:rFonts w:ascii="Segoe UI" w:hAnsi="Segoe UI" w:cs="Segoe UI"/>
          <w:color w:val="050E17"/>
          <w:sz w:val="27"/>
          <w:szCs w:val="27"/>
          <w:shd w:val="clear" w:color="auto" w:fill="F1F2F2"/>
        </w:rPr>
        <w:t xml:space="preserve"> and display the response: Once you receive the response from the API, you can post-process and format it as desired before presenting it to the user in your application's interface.</w:t>
      </w:r>
    </w:p>
    <w:p w14:paraId="7569385B" w14:textId="77777777" w:rsidR="009E5B21" w:rsidRPr="009E5B21" w:rsidRDefault="009E5B21" w:rsidP="009E5B21">
      <w:pPr>
        <w:ind w:left="360"/>
        <w:rPr>
          <w:rFonts w:ascii="Segoe UI" w:hAnsi="Segoe UI" w:cs="Segoe UI"/>
          <w:color w:val="050E17"/>
          <w:sz w:val="27"/>
          <w:szCs w:val="27"/>
          <w:shd w:val="clear" w:color="auto" w:fill="F1F2F2"/>
        </w:rPr>
      </w:pPr>
    </w:p>
    <w:p w14:paraId="60A3E1DC"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6. Iterate and refine: As with any chatbot, it's crucial to iterate and continuously improve your healthcare chatbot over time. Collect user feedback, identify any weaknesses or gaps in the model's responses, and fine-tune the system accordingly to enhance its performance in healthcare-specific conversations.</w:t>
      </w:r>
    </w:p>
    <w:p w14:paraId="0A1C96DB" w14:textId="77777777" w:rsidR="009E5B21" w:rsidRPr="009E5B21" w:rsidRDefault="009E5B21" w:rsidP="009E5B21">
      <w:pPr>
        <w:ind w:left="360"/>
        <w:rPr>
          <w:rFonts w:ascii="Segoe UI" w:hAnsi="Segoe UI" w:cs="Segoe UI"/>
          <w:color w:val="050E17"/>
          <w:sz w:val="27"/>
          <w:szCs w:val="27"/>
          <w:shd w:val="clear" w:color="auto" w:fill="F1F2F2"/>
        </w:rPr>
      </w:pPr>
    </w:p>
    <w:p w14:paraId="05D4128C" w14:textId="77777777" w:rsidR="009E5B21" w:rsidRPr="009E5B21" w:rsidRDefault="009E5B21" w:rsidP="009E5B21">
      <w:pPr>
        <w:ind w:left="360"/>
        <w:rPr>
          <w:rFonts w:ascii="Segoe UI" w:hAnsi="Segoe UI" w:cs="Segoe UI"/>
          <w:color w:val="050E17"/>
          <w:sz w:val="27"/>
          <w:szCs w:val="27"/>
          <w:shd w:val="clear" w:color="auto" w:fill="F1F2F2"/>
        </w:rPr>
      </w:pPr>
      <w:r w:rsidRPr="009E5B21">
        <w:rPr>
          <w:rFonts w:ascii="Segoe UI" w:hAnsi="Segoe UI" w:cs="Segoe UI"/>
          <w:color w:val="050E17"/>
          <w:sz w:val="27"/>
          <w:szCs w:val="27"/>
          <w:shd w:val="clear" w:color="auto" w:fill="F1F2F2"/>
        </w:rPr>
        <w:t>Remember to thoroughly review and comply with OpenAI's guidelines and policies when developing and deploying your healthcare chatbot.</w:t>
      </w:r>
    </w:p>
    <w:p w14:paraId="33D8472C" w14:textId="77777777" w:rsidR="009E5B21" w:rsidRPr="009E5B21" w:rsidRDefault="009E5B21" w:rsidP="009E5B21">
      <w:pPr>
        <w:ind w:left="360"/>
        <w:rPr>
          <w:rFonts w:ascii="Segoe UI" w:hAnsi="Segoe UI" w:cs="Segoe UI"/>
          <w:color w:val="050E17"/>
          <w:sz w:val="27"/>
          <w:szCs w:val="27"/>
          <w:shd w:val="clear" w:color="auto" w:fill="F1F2F2"/>
        </w:rPr>
      </w:pPr>
    </w:p>
    <w:p w14:paraId="198215D4" w14:textId="0B2F3350" w:rsidR="008209CC" w:rsidRDefault="009E5B21" w:rsidP="009E5B21">
      <w:pPr>
        <w:ind w:left="360"/>
        <w:rPr>
          <w:rFonts w:ascii="Segoe UI" w:hAnsi="Segoe UI" w:cs="Segoe UI"/>
          <w:color w:val="FFFFFF"/>
          <w:sz w:val="27"/>
          <w:szCs w:val="27"/>
          <w:shd w:val="clear" w:color="auto" w:fill="5D5CDE"/>
        </w:rPr>
      </w:pPr>
      <w:r w:rsidRPr="009E5B21">
        <w:rPr>
          <w:rFonts w:ascii="Segoe UI" w:hAnsi="Segoe UI" w:cs="Segoe UI"/>
          <w:color w:val="050E17"/>
          <w:sz w:val="27"/>
          <w:szCs w:val="27"/>
          <w:shd w:val="clear" w:color="auto" w:fill="F1F2F2"/>
        </w:rPr>
        <w:t>Please note that creating a reliable and accurate healthcare chatbot involves careful considerations, domain expertise, rigorous testing, and compliance with relevant regulations and ethical guidelines. It's important to consult with healthcare professionals and legal experts to ensure your chatbot meets the necessary standards and requirements.</w:t>
      </w:r>
    </w:p>
    <w:p w14:paraId="096E70AF" w14:textId="717E68A9" w:rsidR="005C403C" w:rsidRPr="005C403C" w:rsidRDefault="005C403C" w:rsidP="008209CC">
      <w:pPr>
        <w:ind w:left="360"/>
      </w:pPr>
      <w:r w:rsidRPr="008209CC">
        <w:rPr>
          <w:rFonts w:ascii="Segoe UI" w:hAnsi="Segoe UI" w:cs="Segoe UI"/>
          <w:color w:val="FFFFFF"/>
          <w:sz w:val="27"/>
          <w:szCs w:val="27"/>
          <w:shd w:val="clear" w:color="auto" w:fill="5D5CDE"/>
        </w:rPr>
        <w:t>tools or resources</w:t>
      </w:r>
    </w:p>
    <w:p w14:paraId="7D94250E" w14:textId="77777777" w:rsidR="005C403C" w:rsidRDefault="005C403C" w:rsidP="005C403C">
      <w:pPr>
        <w:pStyle w:val="NormalWeb"/>
        <w:numPr>
          <w:ilvl w:val="0"/>
          <w:numId w:val="5"/>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Python programming language: Python is a popular programming language used in machine learning and natural language processing. It has many libraries and tools that can be used to preprocess and analyze text data, such as the </w:t>
      </w:r>
      <w:r w:rsidRPr="005C403C">
        <w:rPr>
          <w:rFonts w:ascii="Segoe UI" w:hAnsi="Segoe UI" w:cs="Segoe UI"/>
          <w:color w:val="050E17"/>
          <w:sz w:val="27"/>
          <w:szCs w:val="27"/>
          <w:u w:val="single"/>
        </w:rPr>
        <w:t>NLTK</w:t>
      </w:r>
      <w:r>
        <w:rPr>
          <w:rFonts w:ascii="Segoe UI" w:hAnsi="Segoe UI" w:cs="Segoe UI"/>
          <w:color w:val="050E17"/>
          <w:sz w:val="27"/>
          <w:szCs w:val="27"/>
        </w:rPr>
        <w:t xml:space="preserve"> (Natural Language Toolkit) and </w:t>
      </w:r>
      <w:proofErr w:type="spellStart"/>
      <w:r w:rsidRPr="005C403C">
        <w:rPr>
          <w:rFonts w:ascii="Segoe UI" w:hAnsi="Segoe UI" w:cs="Segoe UI"/>
          <w:color w:val="050E17"/>
          <w:sz w:val="27"/>
          <w:szCs w:val="27"/>
          <w:u w:val="single"/>
        </w:rPr>
        <w:t>spaCy</w:t>
      </w:r>
      <w:proofErr w:type="spellEnd"/>
      <w:r>
        <w:rPr>
          <w:rFonts w:ascii="Segoe UI" w:hAnsi="Segoe UI" w:cs="Segoe UI"/>
          <w:color w:val="050E17"/>
          <w:sz w:val="27"/>
          <w:szCs w:val="27"/>
        </w:rPr>
        <w:t>.</w:t>
      </w:r>
    </w:p>
    <w:p w14:paraId="375E7755" w14:textId="77777777" w:rsidR="005C403C" w:rsidRDefault="005C403C" w:rsidP="005C403C">
      <w:pPr>
        <w:pStyle w:val="NormalWeb"/>
        <w:numPr>
          <w:ilvl w:val="0"/>
          <w:numId w:val="5"/>
        </w:numPr>
        <w:shd w:val="clear" w:color="auto" w:fill="F1F2F2"/>
        <w:spacing w:before="0" w:beforeAutospacing="0" w:after="0" w:afterAutospacing="0"/>
        <w:rPr>
          <w:rFonts w:ascii="Segoe UI" w:hAnsi="Segoe UI" w:cs="Segoe UI"/>
          <w:color w:val="050E17"/>
          <w:sz w:val="27"/>
          <w:szCs w:val="27"/>
        </w:rPr>
      </w:pPr>
      <w:r w:rsidRPr="005C403C">
        <w:rPr>
          <w:rFonts w:ascii="Segoe UI" w:hAnsi="Segoe UI" w:cs="Segoe UI"/>
          <w:color w:val="050E17"/>
          <w:sz w:val="27"/>
          <w:szCs w:val="27"/>
          <w:u w:val="single"/>
        </w:rPr>
        <w:t>GPT-3</w:t>
      </w:r>
      <w:r>
        <w:rPr>
          <w:rFonts w:ascii="Segoe UI" w:hAnsi="Segoe UI" w:cs="Segoe UI"/>
          <w:color w:val="050E17"/>
          <w:sz w:val="27"/>
          <w:szCs w:val="27"/>
        </w:rPr>
        <w:t xml:space="preserve"> </w:t>
      </w:r>
      <w:r w:rsidRPr="005C403C">
        <w:rPr>
          <w:rFonts w:ascii="Segoe UI" w:hAnsi="Segoe UI" w:cs="Segoe UI"/>
          <w:color w:val="050E17"/>
          <w:sz w:val="27"/>
          <w:szCs w:val="27"/>
          <w:u w:val="single"/>
        </w:rPr>
        <w:t>API</w:t>
      </w:r>
      <w:r>
        <w:rPr>
          <w:rFonts w:ascii="Segoe UI" w:hAnsi="Segoe UI" w:cs="Segoe UI"/>
          <w:color w:val="050E17"/>
          <w:sz w:val="27"/>
          <w:szCs w:val="27"/>
        </w:rPr>
        <w:t>: The GPT-3 API by OpenAI provides access to a powerful AI language model that can be fine-tuned on custom data. This can be a useful tool for customizing text data for specific domains or subject matters.</w:t>
      </w:r>
    </w:p>
    <w:p w14:paraId="3E14CB6D" w14:textId="77777777" w:rsidR="005C403C" w:rsidRDefault="005C403C" w:rsidP="005C403C">
      <w:pPr>
        <w:pStyle w:val="NormalWeb"/>
        <w:numPr>
          <w:ilvl w:val="0"/>
          <w:numId w:val="5"/>
        </w:numPr>
        <w:shd w:val="clear" w:color="auto" w:fill="F1F2F2"/>
        <w:spacing w:before="0" w:beforeAutospacing="0" w:after="0" w:afterAutospacing="0"/>
        <w:rPr>
          <w:rFonts w:ascii="Segoe UI" w:hAnsi="Segoe UI" w:cs="Segoe UI"/>
          <w:color w:val="050E17"/>
          <w:sz w:val="27"/>
          <w:szCs w:val="27"/>
        </w:rPr>
      </w:pPr>
      <w:r w:rsidRPr="005C403C">
        <w:rPr>
          <w:rFonts w:ascii="Segoe UI" w:hAnsi="Segoe UI" w:cs="Segoe UI"/>
          <w:color w:val="050E17"/>
          <w:sz w:val="27"/>
          <w:szCs w:val="27"/>
          <w:u w:val="single"/>
        </w:rPr>
        <w:t>Kaggle</w:t>
      </w:r>
      <w:r>
        <w:rPr>
          <w:rFonts w:ascii="Segoe UI" w:hAnsi="Segoe UI" w:cs="Segoe UI"/>
          <w:color w:val="050E17"/>
          <w:sz w:val="27"/>
          <w:szCs w:val="27"/>
        </w:rPr>
        <w:t>: Kaggle is a platform for data science and machine learning enthusiasts that provides access to datasets, competitions, and community-driven projects. It can be a great resource for finding and working with text data related to specific domains or subject matters.</w:t>
      </w:r>
    </w:p>
    <w:p w14:paraId="3ECCDC61" w14:textId="77777777" w:rsidR="005C403C" w:rsidRDefault="005C403C" w:rsidP="005C403C">
      <w:pPr>
        <w:pStyle w:val="NormalWeb"/>
        <w:numPr>
          <w:ilvl w:val="0"/>
          <w:numId w:val="5"/>
        </w:numPr>
        <w:shd w:val="clear" w:color="auto" w:fill="F1F2F2"/>
        <w:spacing w:before="0" w:beforeAutospacing="0" w:after="0" w:afterAutospacing="0"/>
        <w:rPr>
          <w:rFonts w:ascii="Segoe UI" w:hAnsi="Segoe UI" w:cs="Segoe UI"/>
          <w:color w:val="050E17"/>
          <w:sz w:val="27"/>
          <w:szCs w:val="27"/>
        </w:rPr>
      </w:pPr>
      <w:r w:rsidRPr="005C403C">
        <w:rPr>
          <w:rFonts w:ascii="Segoe UI" w:hAnsi="Segoe UI" w:cs="Segoe UI"/>
          <w:color w:val="050E17"/>
          <w:sz w:val="27"/>
          <w:szCs w:val="27"/>
          <w:u w:val="single"/>
        </w:rPr>
        <w:t>Amazon Mechanical Turk</w:t>
      </w:r>
      <w:r>
        <w:rPr>
          <w:rFonts w:ascii="Segoe UI" w:hAnsi="Segoe UI" w:cs="Segoe UI"/>
          <w:color w:val="050E17"/>
          <w:sz w:val="27"/>
          <w:szCs w:val="27"/>
        </w:rPr>
        <w:t xml:space="preserve">: Amazon Mechanical Turk is a crowdsourcing platform that can be used to collect and label data for training AI </w:t>
      </w:r>
      <w:r>
        <w:rPr>
          <w:rFonts w:ascii="Segoe UI" w:hAnsi="Segoe UI" w:cs="Segoe UI"/>
          <w:color w:val="050E17"/>
          <w:sz w:val="27"/>
          <w:szCs w:val="27"/>
        </w:rPr>
        <w:lastRenderedPageBreak/>
        <w:t>language models. This can be a useful tool for gathering custom text data that is specific to your needs.</w:t>
      </w:r>
    </w:p>
    <w:p w14:paraId="542F4F87" w14:textId="77777777" w:rsidR="005C403C" w:rsidRDefault="005C403C" w:rsidP="005C403C">
      <w:pPr>
        <w:pStyle w:val="NormalWeb"/>
        <w:numPr>
          <w:ilvl w:val="0"/>
          <w:numId w:val="5"/>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Data augmentation tools: Data augmentation tools such as </w:t>
      </w:r>
      <w:proofErr w:type="spellStart"/>
      <w:r w:rsidRPr="005C403C">
        <w:rPr>
          <w:rFonts w:ascii="Segoe UI" w:hAnsi="Segoe UI" w:cs="Segoe UI"/>
          <w:color w:val="050E17"/>
          <w:sz w:val="27"/>
          <w:szCs w:val="27"/>
          <w:u w:val="single"/>
        </w:rPr>
        <w:t>TextAttack</w:t>
      </w:r>
      <w:proofErr w:type="spellEnd"/>
      <w:r w:rsidRPr="005C403C">
        <w:rPr>
          <w:rFonts w:ascii="Segoe UI" w:hAnsi="Segoe UI" w:cs="Segoe UI"/>
          <w:color w:val="050E17"/>
          <w:sz w:val="27"/>
          <w:szCs w:val="27"/>
          <w:u w:val="single"/>
        </w:rPr>
        <w:t> </w:t>
      </w:r>
      <w:r>
        <w:rPr>
          <w:rFonts w:ascii="Segoe UI" w:hAnsi="Segoe UI" w:cs="Segoe UI"/>
          <w:color w:val="050E17"/>
          <w:sz w:val="27"/>
          <w:szCs w:val="27"/>
        </w:rPr>
        <w:t>or </w:t>
      </w:r>
      <w:proofErr w:type="spellStart"/>
      <w:r w:rsidRPr="005C403C">
        <w:rPr>
          <w:rFonts w:ascii="Segoe UI" w:hAnsi="Segoe UI" w:cs="Segoe UI"/>
          <w:color w:val="050E17"/>
          <w:sz w:val="27"/>
          <w:szCs w:val="27"/>
          <w:u w:val="single"/>
        </w:rPr>
        <w:t>SimpleTransformers</w:t>
      </w:r>
      <w:proofErr w:type="spellEnd"/>
      <w:r>
        <w:rPr>
          <w:rFonts w:ascii="Segoe UI" w:hAnsi="Segoe UI" w:cs="Segoe UI"/>
          <w:color w:val="050E17"/>
          <w:sz w:val="27"/>
          <w:szCs w:val="27"/>
        </w:rPr>
        <w:t> can be used to generate more data from an existing dataset, which can help to improve the performance of an AI language model.</w:t>
      </w:r>
    </w:p>
    <w:p w14:paraId="4DCB44C2" w14:textId="77777777" w:rsidR="008209CC" w:rsidRDefault="008209CC" w:rsidP="008209CC">
      <w:pPr>
        <w:pStyle w:val="NormalWeb"/>
        <w:shd w:val="clear" w:color="auto" w:fill="F1F2F2"/>
        <w:spacing w:before="0" w:beforeAutospacing="0" w:after="0" w:afterAutospacing="0"/>
        <w:ind w:left="360"/>
        <w:rPr>
          <w:rFonts w:ascii="Segoe UI" w:hAnsi="Segoe UI" w:cs="Segoe UI"/>
          <w:color w:val="050E17"/>
          <w:sz w:val="27"/>
          <w:szCs w:val="27"/>
        </w:rPr>
      </w:pPr>
    </w:p>
    <w:p w14:paraId="71DFB27D" w14:textId="2DFFC42F" w:rsidR="005C403C" w:rsidRDefault="008209CC" w:rsidP="005C403C">
      <w:pPr>
        <w:ind w:left="360"/>
        <w:rPr>
          <w:rFonts w:ascii="Segoe UI" w:hAnsi="Segoe UI" w:cs="Segoe UI"/>
          <w:color w:val="FFFFFF"/>
          <w:sz w:val="27"/>
          <w:szCs w:val="27"/>
          <w:shd w:val="clear" w:color="auto" w:fill="5D5CDE"/>
        </w:rPr>
      </w:pPr>
      <w:r>
        <w:rPr>
          <w:rFonts w:ascii="Segoe UI" w:hAnsi="Segoe UI" w:cs="Segoe UI"/>
          <w:color w:val="FFFFFF"/>
          <w:sz w:val="27"/>
          <w:szCs w:val="27"/>
          <w:shd w:val="clear" w:color="auto" w:fill="5D5CDE"/>
        </w:rPr>
        <w:t>save text data</w:t>
      </w:r>
    </w:p>
    <w:p w14:paraId="0EBFA4CE" w14:textId="305BE76C" w:rsidR="008209CC" w:rsidRDefault="008209CC" w:rsidP="005C403C">
      <w:pPr>
        <w:ind w:left="360"/>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This </w:t>
      </w:r>
      <w:r>
        <w:t>neural network</w:t>
      </w:r>
      <w:r>
        <w:rPr>
          <w:rFonts w:ascii="Segoe UI" w:hAnsi="Segoe UI" w:cs="Segoe UI"/>
          <w:color w:val="050E17"/>
          <w:sz w:val="27"/>
          <w:szCs w:val="27"/>
          <w:shd w:val="clear" w:color="auto" w:fill="F1F2F2"/>
        </w:rPr>
        <w:t> is stored as a set of weights and parameters in a computer memory.</w:t>
      </w:r>
    </w:p>
    <w:p w14:paraId="5E8AF1A9" w14:textId="6EEB507C" w:rsidR="008209CC" w:rsidRDefault="008209CC" w:rsidP="005C403C">
      <w:pPr>
        <w:ind w:left="360"/>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During training, the text data is processed and analyzed by the neural network, and the weights and parameters of the network are updated to reflect the patterns and relationships in the data.</w:t>
      </w:r>
    </w:p>
    <w:p w14:paraId="7F7DCB1E" w14:textId="711520EF" w:rsidR="00F05328" w:rsidRDefault="002178B5" w:rsidP="005C403C">
      <w:pPr>
        <w:ind w:left="360"/>
      </w:pPr>
      <w:r w:rsidRPr="002178B5">
        <w:rPr>
          <w:highlight w:val="cyan"/>
        </w:rPr>
        <w:t>how to input large data to gpt-3.5-turbo model?</w:t>
      </w:r>
    </w:p>
    <w:p w14:paraId="5E86F491" w14:textId="77777777" w:rsidR="002178B5" w:rsidRDefault="002178B5" w:rsidP="002178B5">
      <w:pPr>
        <w:ind w:left="360"/>
      </w:pPr>
      <w:r>
        <w:t>To input large data to the GPT-3.5-turbo model, you need to break up your data into smaller chunks and make multiple API requests. GPT-3.5-turbo has a maximum token limit of 4096 tokens, and both input and output tokens count toward that limit.</w:t>
      </w:r>
    </w:p>
    <w:p w14:paraId="7A6154FC" w14:textId="77777777" w:rsidR="002178B5" w:rsidRDefault="002178B5" w:rsidP="002178B5">
      <w:pPr>
        <w:ind w:left="360"/>
      </w:pPr>
    </w:p>
    <w:p w14:paraId="0306407C" w14:textId="77777777" w:rsidR="002178B5" w:rsidRDefault="002178B5" w:rsidP="002178B5">
      <w:pPr>
        <w:ind w:left="360"/>
      </w:pPr>
      <w:r>
        <w:t>Here's a general approach you can follow:</w:t>
      </w:r>
    </w:p>
    <w:p w14:paraId="21E48F1E" w14:textId="77777777" w:rsidR="002178B5" w:rsidRDefault="002178B5" w:rsidP="002178B5">
      <w:pPr>
        <w:ind w:left="360"/>
      </w:pPr>
    </w:p>
    <w:p w14:paraId="585342F9" w14:textId="77777777" w:rsidR="002178B5" w:rsidRDefault="002178B5" w:rsidP="002178B5">
      <w:pPr>
        <w:ind w:left="360"/>
      </w:pPr>
      <w:r>
        <w:t>1. Split your large data into smaller parts, making sure each part fits within the token limit. You can use libraries like `</w:t>
      </w:r>
      <w:proofErr w:type="spellStart"/>
      <w:r>
        <w:t>tiktoken</w:t>
      </w:r>
      <w:proofErr w:type="spellEnd"/>
      <w:r>
        <w:t>` or the OpenAI `</w:t>
      </w:r>
      <w:proofErr w:type="spellStart"/>
      <w:r>
        <w:t>tiktoken</w:t>
      </w:r>
      <w:proofErr w:type="spellEnd"/>
      <w:r>
        <w:t>` Python package to estimate the token count of your text without making API calls.</w:t>
      </w:r>
    </w:p>
    <w:p w14:paraId="0D3D2978" w14:textId="77777777" w:rsidR="002178B5" w:rsidRDefault="002178B5" w:rsidP="002178B5">
      <w:pPr>
        <w:ind w:left="360"/>
      </w:pPr>
    </w:p>
    <w:p w14:paraId="7E6CA05B" w14:textId="77777777" w:rsidR="002178B5" w:rsidRDefault="002178B5" w:rsidP="002178B5">
      <w:pPr>
        <w:ind w:left="360"/>
      </w:pPr>
      <w:r>
        <w:t>2. Use the OpenAI API to make requests with each smaller part of the data sequentially. You pass the previous response's `</w:t>
      </w:r>
      <w:proofErr w:type="gramStart"/>
      <w:r>
        <w:t>choices[</w:t>
      </w:r>
      <w:proofErr w:type="gramEnd"/>
      <w:r>
        <w:t>-1].finisher` property as the `prompt` for the next request. For the very first request, you can use an empty string or an appropriate prompt to start the conversation.</w:t>
      </w:r>
    </w:p>
    <w:p w14:paraId="2850B301" w14:textId="77777777" w:rsidR="002178B5" w:rsidRDefault="002178B5" w:rsidP="002178B5">
      <w:pPr>
        <w:ind w:left="360"/>
      </w:pPr>
    </w:p>
    <w:p w14:paraId="3AEFEF3A" w14:textId="77777777" w:rsidR="002178B5" w:rsidRDefault="002178B5" w:rsidP="002178B5">
      <w:pPr>
        <w:ind w:left="360"/>
      </w:pPr>
      <w:r>
        <w:t>3. Continuously iterate through these requests, chunk by chunk, until you have processed all your data.</w:t>
      </w:r>
    </w:p>
    <w:p w14:paraId="21B950F3" w14:textId="77777777" w:rsidR="002178B5" w:rsidRDefault="002178B5" w:rsidP="002178B5">
      <w:pPr>
        <w:ind w:left="360"/>
      </w:pPr>
    </w:p>
    <w:p w14:paraId="5D633BB0" w14:textId="77777777" w:rsidR="002178B5" w:rsidRDefault="002178B5" w:rsidP="002178B5">
      <w:pPr>
        <w:ind w:left="360"/>
      </w:pPr>
      <w:r>
        <w:t>Remember that breaking up your data can affect the model's context, so it's important to structure your input and capture relevant context within each chunk.</w:t>
      </w:r>
    </w:p>
    <w:p w14:paraId="42F5BEBB" w14:textId="77777777" w:rsidR="002178B5" w:rsidRDefault="002178B5" w:rsidP="002178B5">
      <w:pPr>
        <w:ind w:left="360"/>
      </w:pPr>
    </w:p>
    <w:p w14:paraId="68A2E612" w14:textId="77777777" w:rsidR="002178B5" w:rsidRDefault="002178B5" w:rsidP="002178B5">
      <w:pPr>
        <w:ind w:left="360"/>
      </w:pPr>
      <w:r>
        <w:t>Also, be aware that larger requests may take longer to process, so you might need to manage your API call rate limits accordingly and handle timeouts appropriately.</w:t>
      </w:r>
    </w:p>
    <w:p w14:paraId="4C612E15" w14:textId="77777777" w:rsidR="002178B5" w:rsidRDefault="002178B5" w:rsidP="002178B5">
      <w:pPr>
        <w:ind w:left="360"/>
      </w:pPr>
    </w:p>
    <w:p w14:paraId="6518CF64" w14:textId="4731CAE6" w:rsidR="002178B5" w:rsidRDefault="002178B5" w:rsidP="002178B5">
      <w:pPr>
        <w:ind w:left="360"/>
      </w:pPr>
      <w:r>
        <w:t>Please note that the above approach is a general guideline, and you may need to adapt it based on your specific use case and programming language.</w:t>
      </w:r>
    </w:p>
    <w:p w14:paraId="69FEB34C" w14:textId="1E1F14AD" w:rsidR="0066527B" w:rsidRPr="000B3F16" w:rsidRDefault="0066527B" w:rsidP="00246CB8"/>
    <w:sectPr w:rsidR="0066527B" w:rsidRPr="000B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8EB"/>
    <w:multiLevelType w:val="hybridMultilevel"/>
    <w:tmpl w:val="1DB2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678D2"/>
    <w:multiLevelType w:val="multilevel"/>
    <w:tmpl w:val="BD0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E18A6"/>
    <w:multiLevelType w:val="hybridMultilevel"/>
    <w:tmpl w:val="66F8D23C"/>
    <w:lvl w:ilvl="0" w:tplc="2A1013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85C"/>
    <w:multiLevelType w:val="multilevel"/>
    <w:tmpl w:val="4AB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37A4A"/>
    <w:multiLevelType w:val="hybridMultilevel"/>
    <w:tmpl w:val="8F727BE0"/>
    <w:lvl w:ilvl="0" w:tplc="733EB3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1432B"/>
    <w:multiLevelType w:val="hybridMultilevel"/>
    <w:tmpl w:val="F4002348"/>
    <w:lvl w:ilvl="0" w:tplc="BB066D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885537">
    <w:abstractNumId w:val="1"/>
  </w:num>
  <w:num w:numId="2" w16cid:durableId="1604996631">
    <w:abstractNumId w:val="0"/>
  </w:num>
  <w:num w:numId="3" w16cid:durableId="1248921620">
    <w:abstractNumId w:val="2"/>
  </w:num>
  <w:num w:numId="4" w16cid:durableId="118695633">
    <w:abstractNumId w:val="5"/>
  </w:num>
  <w:num w:numId="5" w16cid:durableId="1906649144">
    <w:abstractNumId w:val="4"/>
  </w:num>
  <w:num w:numId="6" w16cid:durableId="714428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F16"/>
    <w:rsid w:val="000B3F16"/>
    <w:rsid w:val="002178B5"/>
    <w:rsid w:val="00246CB8"/>
    <w:rsid w:val="005C403C"/>
    <w:rsid w:val="006170EA"/>
    <w:rsid w:val="0066527B"/>
    <w:rsid w:val="008209CC"/>
    <w:rsid w:val="009E5B21"/>
    <w:rsid w:val="00CC5359"/>
    <w:rsid w:val="00F05328"/>
    <w:rsid w:val="00FC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356E"/>
  <w15:docId w15:val="{DCE747FD-DC74-412A-AFF2-5C00C619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F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B3F16"/>
    <w:rPr>
      <w:color w:val="0000FF"/>
      <w:u w:val="single"/>
    </w:rPr>
  </w:style>
  <w:style w:type="paragraph" w:styleId="ListParagraph">
    <w:name w:val="List Paragraph"/>
    <w:basedOn w:val="Normal"/>
    <w:uiPriority w:val="34"/>
    <w:qFormat/>
    <w:rsid w:val="005C4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7503">
      <w:bodyDiv w:val="1"/>
      <w:marLeft w:val="0"/>
      <w:marRight w:val="0"/>
      <w:marTop w:val="0"/>
      <w:marBottom w:val="0"/>
      <w:divBdr>
        <w:top w:val="none" w:sz="0" w:space="0" w:color="auto"/>
        <w:left w:val="none" w:sz="0" w:space="0" w:color="auto"/>
        <w:bottom w:val="none" w:sz="0" w:space="0" w:color="auto"/>
        <w:right w:val="none" w:sz="0" w:space="0" w:color="auto"/>
      </w:divBdr>
    </w:div>
    <w:div w:id="440153640">
      <w:bodyDiv w:val="1"/>
      <w:marLeft w:val="0"/>
      <w:marRight w:val="0"/>
      <w:marTop w:val="0"/>
      <w:marBottom w:val="0"/>
      <w:divBdr>
        <w:top w:val="none" w:sz="0" w:space="0" w:color="auto"/>
        <w:left w:val="none" w:sz="0" w:space="0" w:color="auto"/>
        <w:bottom w:val="none" w:sz="0" w:space="0" w:color="auto"/>
        <w:right w:val="none" w:sz="0" w:space="0" w:color="auto"/>
      </w:divBdr>
    </w:div>
    <w:div w:id="939069375">
      <w:bodyDiv w:val="1"/>
      <w:marLeft w:val="0"/>
      <w:marRight w:val="0"/>
      <w:marTop w:val="0"/>
      <w:marBottom w:val="0"/>
      <w:divBdr>
        <w:top w:val="none" w:sz="0" w:space="0" w:color="auto"/>
        <w:left w:val="none" w:sz="0" w:space="0" w:color="auto"/>
        <w:bottom w:val="none" w:sz="0" w:space="0" w:color="auto"/>
        <w:right w:val="none" w:sz="0" w:space="0" w:color="auto"/>
      </w:divBdr>
    </w:div>
    <w:div w:id="1100415095">
      <w:bodyDiv w:val="1"/>
      <w:marLeft w:val="0"/>
      <w:marRight w:val="0"/>
      <w:marTop w:val="0"/>
      <w:marBottom w:val="0"/>
      <w:divBdr>
        <w:top w:val="none" w:sz="0" w:space="0" w:color="auto"/>
        <w:left w:val="none" w:sz="0" w:space="0" w:color="auto"/>
        <w:bottom w:val="none" w:sz="0" w:space="0" w:color="auto"/>
        <w:right w:val="none" w:sz="0" w:space="0" w:color="auto"/>
      </w:divBdr>
    </w:div>
    <w:div w:id="1307392035">
      <w:bodyDiv w:val="1"/>
      <w:marLeft w:val="0"/>
      <w:marRight w:val="0"/>
      <w:marTop w:val="0"/>
      <w:marBottom w:val="0"/>
      <w:divBdr>
        <w:top w:val="none" w:sz="0" w:space="0" w:color="auto"/>
        <w:left w:val="none" w:sz="0" w:space="0" w:color="auto"/>
        <w:bottom w:val="none" w:sz="0" w:space="0" w:color="auto"/>
        <w:right w:val="none" w:sz="0" w:space="0" w:color="auto"/>
      </w:divBdr>
      <w:divsChild>
        <w:div w:id="518932237">
          <w:marLeft w:val="0"/>
          <w:marRight w:val="0"/>
          <w:marTop w:val="0"/>
          <w:marBottom w:val="0"/>
          <w:divBdr>
            <w:top w:val="none" w:sz="0" w:space="0" w:color="auto"/>
            <w:left w:val="none" w:sz="0" w:space="0" w:color="auto"/>
            <w:bottom w:val="none" w:sz="0" w:space="0" w:color="auto"/>
            <w:right w:val="none" w:sz="0" w:space="0" w:color="auto"/>
          </w:divBdr>
          <w:divsChild>
            <w:div w:id="4530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7509</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hmh</dc:creator>
  <cp:keywords/>
  <dc:description/>
  <cp:lastModifiedBy>hmh</cp:lastModifiedBy>
  <cp:revision>2</cp:revision>
  <dcterms:created xsi:type="dcterms:W3CDTF">2023-07-16T18:22:00Z</dcterms:created>
  <dcterms:modified xsi:type="dcterms:W3CDTF">2023-07-26T01:36:00Z</dcterms:modified>
</cp:coreProperties>
</file>