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Акт оказания услуг №39</w:t>
      </w:r>
      <w:r>
        <w:t>Общество с ограниченной ответственностью «ММИР.ПРО», именуемое в дальнейшем «Заказчик», в лице Генерального директора Салихова Артема Викторовича и Савин Михаил Александрович, именуемый в дальнейшем «Исполнитель», с другой стороны, именуемые в дальнейшем «Стороны», составили настоящий Акт оказания услуг о нижеследующем:</w:t>
      </w:r>
      <w:r>
        <w:t/>
      </w: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2021-05-20T11:43:52Z</dcterms:created>
  <dc:creator>Apache POI</dc:creator>
</cp:coreProperties>
</file>