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00D4AA"/>
          <w:sz w:val="22"/>
          <w:szCs w:val="22"/>
        </w:rPr>
        <w:t xml:space="preserve">⚡ Rev.io Intelligence Stack</w:t>
      </w:r>
    </w:p>
    <w:p>
      <w:pPr>
        <w:spacing w:after="120" w:before="0"/>
        <w:jc w:val="center"/>
      </w:pPr>
      <w:r>
        <w:rPr>
          <w:b/>
          <w:bCs/>
          <w:color w:val="1A1040"/>
          <w:sz w:val="52"/>
          <w:szCs w:val="52"/>
        </w:rPr>
        <w:t xml:space="preserve">PSA Onboarding Automation</w:t>
      </w:r>
    </w:p>
    <w:p>
      <w:pPr>
        <w:spacing w:after="200" w:before="0"/>
        <w:jc w:val="center"/>
      </w:pPr>
      <w:r>
        <w:rPr>
          <w:color w:val="6C63FF"/>
          <w:sz w:val="36"/>
          <w:szCs w:val="36"/>
        </w:rPr>
        <w:t xml:space="preserve">Sales Brief &amp; Discovery Guide</w:t>
      </w:r>
    </w:p>
    <w:p>
      <w:pPr>
        <w:spacing w:after="600" w:before="0"/>
        <w:jc w:val="center"/>
      </w:pPr>
      <w:r>
        <w:rPr>
          <w:i/>
          <w:iCs/>
          <w:color w:val="7B7F9E"/>
          <w:sz w:val="20"/>
          <w:szCs w:val="20"/>
        </w:rPr>
        <w:t xml:space="preserve">Based on analysis of 566 PSA onboarding calls · Nov 2025 – Mar 2026</w:t>
      </w:r>
    </w:p>
    <w:tbl>
      <w:tblPr>
        <w:tblW w:type="pct" w:w="100%"/>
        <w:tblBorders>
          <w:top w:val="single" w:color="EEEEEE" w:sz="1"/>
          <w:left w:val="single" w:color="EEEEEE" w:sz="1"/>
          <w:bottom w:val="single" w:color="EEEEEE" w:sz="1"/>
          <w:right w:val="single" w:color="EEEEE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📞 Calls Analyzed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566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⏱️ Total SA Hours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411.7 hours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👥 Solution Advisors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Nicole Hills · Halle Taylor · Kegan Ehlers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📅 Period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November 2025 – March 2026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🔊 Data Source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Fireflies.ai transcripts</w:t>
            </w:r>
          </w:p>
        </w:tc>
      </w:tr>
    </w:tbl>
    <w:p>
      <w:pPr>
        <w:pBdr>
          <w:bottom w:val="single" w:color="DDDDDD" w:sz="4" w:space="4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20" w:before="360"/>
      </w:pPr>
      <w:r>
        <w:t xml:space="preserve">Part 1 — The Problem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Every new PSA client arrives to their kickoff call with a completely blank Rev.io instance. Their Solutions Analyst spends the first 1–2 sessions asking questions that the sales team already answered weeks earlier.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"What system are you coming from?" — Sales knew this.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"Who are your key contacts?" — Sales knew this.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"What integrations do you need?" — Sales knew this.</w:t>
      </w:r>
    </w:p>
    <w:p>
      <w:pPr>
        <w:shd w:fill="F4F3FF" w:val="clear"/>
        <w:spacing w:after="40" w:before="120"/>
        <w:ind w:left="288" w:right="288"/>
      </w:pPr>
      <w:r>
        <w:rPr>
          <w:b/>
          <w:bCs/>
          <w:color w:val="6C63FF"/>
          <w:sz w:val="22"/>
          <w:szCs w:val="22"/>
        </w:rPr>
        <w:t xml:space="preserve">🎯 This is a handoff gap, not a discovery gap</w:t>
      </w:r>
    </w:p>
    <w:p>
      <w:pPr>
        <w:shd w:fill="F4F3FF" w:val="clear"/>
        <w:spacing w:after="120" w:before="0"/>
        <w:ind w:left="288" w:right="288"/>
      </w:pPr>
      <w:r>
        <w:rPr>
          <w:color w:val="555555"/>
          <w:sz w:val="21"/>
          <w:szCs w:val="21"/>
        </w:rPr>
        <w:t xml:space="preserve">The top 4 questions come up in 84–90% of every onboarding call. Sales already knows the answers at point of sale. Capturing just 4 data points at close enables billing setup, user account creation, integration configuration, and migration scoping to begin before the SA ever schedules a call. That's the difference between Day 1 starting blank and Day 1 starting at 60–80% configured.</w:t>
      </w:r>
    </w:p>
    <w:p>
      <w:pPr>
        <w:pBdr>
          <w:bottom w:val="single" w:color="DDDDDD" w:sz="4" w:space="4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20" w:before="360"/>
      </w:pPr>
      <w:r>
        <w:t xml:space="preserve">Part 2 — The Automation Vision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The goal is a fully automated pre-configuration pipeline triggered the moment a deal closes: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1040"/>
          <w:sz w:val="21"/>
          <w:szCs w:val="21"/>
        </w:rPr>
        <w:t xml:space="preserve">Deal closes in Salesforce (Closed-Won)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666666"/>
          <w:sz w:val="20"/>
          <w:szCs w:val="20"/>
        </w:rPr>
        <w:t xml:space="preserve">Trigger fires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1040"/>
          <w:sz w:val="21"/>
          <w:szCs w:val="21"/>
        </w:rPr>
        <w:t xml:space="preserve">Pull all sales call transcripts from Fireflies by company name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666666"/>
          <w:sz w:val="20"/>
          <w:szCs w:val="20"/>
        </w:rPr>
        <w:t xml:space="preserve">Extract signals: prior PSA, accounting SW, RMM, contacts, pain points, commitments made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1040"/>
          <w:sz w:val="21"/>
          <w:szCs w:val="21"/>
        </w:rPr>
        <w:t xml:space="preserve">Pull Salesforce Account / Opportunity / Contact data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666666"/>
          <w:sz w:val="20"/>
          <w:szCs w:val="20"/>
        </w:rPr>
        <w:t xml:space="preserve">Company info, deal terms, modules sold, contacts with job titles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1040"/>
          <w:sz w:val="21"/>
          <w:szCs w:val="21"/>
        </w:rPr>
        <w:t xml:space="preserve">Auto-populate the Sales Brief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666666"/>
          <w:sz w:val="20"/>
          <w:szCs w:val="20"/>
        </w:rPr>
        <w:t xml:space="preserve">~72% completion from transcript data alone (proven in 12-deal scorecard)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1040"/>
          <w:sz w:val="21"/>
          <w:szCs w:val="21"/>
        </w:rPr>
        <w:t xml:space="preserve">Flag remaining gaps → send short follow-up questionnaire (5–7 questions)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666666"/>
          <w:sz w:val="20"/>
          <w:szCs w:val="20"/>
        </w:rPr>
        <w:t xml:space="preserve">To Sales rep or directly to the client as a welcome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A1040"/>
          <w:sz w:val="21"/>
          <w:szCs w:val="21"/>
        </w:rPr>
        <w:t xml:space="preserve">SA receives completed brief 48 hours before kickoff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color w:val="666666"/>
          <w:sz w:val="20"/>
          <w:szCs w:val="20"/>
        </w:rPr>
        <w:t xml:space="preserve">Pre-configured instance waiting. SA reviews and refines — doesn't start from scratch.</w:t>
      </w:r>
    </w:p>
    <w:p>
      <w:pPr>
        <w:spacing w:after="80" w:before="280"/>
      </w:pPr>
      <w:r>
        <w:rPr>
          <w:b/>
          <w:bCs/>
          <w:color w:val="1A1040"/>
          <w:sz w:val="28"/>
          <w:szCs w:val="28"/>
        </w:rPr>
        <w:t xml:space="preserve">What Transcripts Can Reliably Extract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0EFFF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Can Extract from Transcripts ✅</w:t>
            </w:r>
          </w:p>
        </w:tc>
        <w:tc>
          <w:tcPr>
            <w:shd w:fill="F0EFFF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Usually Missing — Follow-up Questions ⚠️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Prior PSA / current system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Exact user list with job titles + emails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Accounting software (QBO vs Desktop)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SureTax account status / credentials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RMM tool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Invoice number sequence / continuity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Key contacts + names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GL codes ready or not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Business vertical / service model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Business hours + holiday calendar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Migration concerns + complexity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SMS yes/no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Integration priorities mentioned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Bill profile questionnaire (net-new)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Inventory / project management needs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Pain points, red flags, commitments made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280"/>
      </w:pPr>
      <w:r>
        <w:rPr>
          <w:b/>
          <w:bCs/>
          <w:color w:val="1A1040"/>
          <w:sz w:val="28"/>
          <w:szCs w:val="28"/>
        </w:rPr>
        <w:t xml:space="preserve">Data Sources</w:t>
      </w:r>
    </w:p>
    <w:tbl>
      <w:tblPr>
        <w:tblW w:type="pct" w:w="100%"/>
        <w:tblBorders>
          <w:top w:val="single" w:color="EEEEEE" w:sz="1"/>
          <w:left w:val="single" w:color="EEEEEE" w:sz="1"/>
          <w:bottom w:val="single" w:color="EEEEEE" w:sz="1"/>
          <w:right w:val="single" w:color="EEEEE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Salesforce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Company info, contacts, deal terms, modules sold, rep notes, custom fields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Fireflies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Pain points, migration concerns, integration priorities, commitments, red flags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Follow-up questions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SureTax credentials, invoice sequence, GL codes, business hours, bill profile</w:t>
            </w:r>
          </w:p>
        </w:tc>
      </w:tr>
    </w:tbl>
    <w:p>
      <w:pPr>
        <w:spacing w:after="80" w:before="280"/>
      </w:pPr>
      <w:r>
        <w:rPr>
          <w:b/>
          <w:bCs/>
          <w:color w:val="1A1040"/>
          <w:sz w:val="28"/>
          <w:szCs w:val="28"/>
        </w:rPr>
        <w:t xml:space="preserve">What's Needed to Build This</w:t>
      </w:r>
    </w:p>
    <w:tbl>
      <w:tblPr>
        <w:tblW w:type="pct" w:w="100%"/>
        <w:tblBorders>
          <w:top w:val="single" w:color="EEEEEE" w:sz="1"/>
          <w:left w:val="single" w:color="EEEEEE" w:sz="1"/>
          <w:bottom w:val="single" w:color="EEEEEE" w:sz="1"/>
          <w:right w:val="single" w:color="EEEEE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Salesforce Connected App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OAuth 2.0 read-only access — ask Ardit (SF admin) to set up. Client ID + Secret needed.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Fireflies API Key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For transcript extraction by company name. Not yet obtained.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Salesforce fields to add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Prior PSA, user count, accounting software, RMM tool, industry/vertical — if not already there.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Zapier (alternative to SF API)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Closed-Won trigger → webhook. Simpler if SF Connected App is too much overhead.</w:t>
            </w:r>
          </w:p>
        </w:tc>
      </w:tr>
    </w:tbl>
    <w:p>
      <w:pPr>
        <w:shd w:fill="FFF8EE" w:val="clear"/>
        <w:spacing w:after="40" w:before="120"/>
        <w:ind w:left="288" w:right="288"/>
      </w:pPr>
      <w:r>
        <w:rPr>
          <w:b/>
          <w:bCs/>
          <w:color w:val="FFA94D"/>
          <w:sz w:val="22"/>
          <w:szCs w:val="22"/>
        </w:rPr>
        <w:t xml:space="preserve">📋 What to Ask Ardit</w:t>
      </w:r>
    </w:p>
    <w:p>
      <w:pPr>
        <w:shd w:fill="FFF8EE" w:val="clear"/>
        <w:spacing w:after="120" w:before="0"/>
        <w:ind w:left="288" w:right="288"/>
      </w:pPr>
      <w:r>
        <w:rPr>
          <w:color w:val="555555"/>
          <w:sz w:val="21"/>
          <w:szCs w:val="21"/>
        </w:rPr>
        <w:t xml:space="preserve">"Can you create a Connected App in Salesforce with OAuth 2.0 so an external tool can read Opportunity, Account, and Contact records? I need the Client ID and Client Secret — read-only access is fine."</w:t>
      </w:r>
    </w:p>
    <w:p>
      <w:pPr>
        <w:pBdr>
          <w:bottom w:val="single" w:color="DDDDDD" w:sz="4" w:space="4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20" w:before="360"/>
      </w:pPr>
      <w:r>
        <w:t xml:space="preserve">Part 3 — The Core 8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These 8 data points unlock the majority of pre-configuration. Ask during the sales process and as a structured 5-minute segment at the end of the closing call.</w:t>
      </w:r>
    </w:p>
    <w:p>
      <w:pPr>
        <w:shd w:fill="F4F3FF" w:val="clear"/>
        <w:spacing w:after="40" w:before="120"/>
        <w:ind w:left="288" w:right="288"/>
      </w:pPr>
      <w:r>
        <w:rPr>
          <w:b/>
          <w:bCs/>
          <w:color w:val="6C63FF"/>
          <w:sz w:val="22"/>
          <w:szCs w:val="22"/>
        </w:rPr>
        <w:t xml:space="preserve">💬 The Explicit Close</w:t>
      </w:r>
    </w:p>
    <w:p>
      <w:pPr>
        <w:shd w:fill="F4F3FF" w:val="clear"/>
        <w:spacing w:after="120" w:before="0"/>
        <w:ind w:left="288" w:right="288"/>
      </w:pPr>
      <w:r>
        <w:rPr>
          <w:color w:val="555555"/>
          <w:sz w:val="21"/>
          <w:szCs w:val="21"/>
        </w:rPr>
        <w:t xml:space="preserve">"Before we wrap up — we're going to set up your Rev.io environment before your first onboarding call so your team hits the ground running. Can I take 5 minutes to confirm a few details?"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EFFF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#</w:t>
            </w:r>
          </w:p>
        </w:tc>
        <w:tc>
          <w:tcPr>
            <w:shd w:fill="F0EFFF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Question</w:t>
            </w:r>
          </w:p>
        </w:tc>
        <w:tc>
          <w:tcPr>
            <w:shd w:fill="F0EFFF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Why It Matters</w:t>
            </w:r>
          </w:p>
        </w:tc>
        <w:tc>
          <w:tcPr>
            <w:shd w:fill="F0EFFF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Unlocks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1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Prior PSA / current system?
Tigerpaw, ConnectWise, Halo, spreadsheets, nothing?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Determines migration path. Tigerpaw = 42+ clients needing dedicated playbook.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Data Import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2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Accounting software?
QBO, Desktop, NetSuite, or other?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QBO vs Desktop is a different connector. Desktop = no direct integration today.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Integrations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3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RMM tool?
NinjaOne, Datto, CW Automate, or other?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Top priority for most MSPs. Defines integration queue on Day 1.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Integrations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4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Payment processor?
Same processor or switching?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Comes up in 89% of calls. SA re-discovers this every engagement.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Payments Config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5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Users + roles?
Actual job titles — Owner, Office Mgr, Field Tech, Dispatcher, etc.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Drives user account creation with correct Rev.io role mapping. Org chart built on call today.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Admin / Users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6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Dispatch model?
By department, geography, skill set, or combo?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Gates the entire dispatch board config. Wrong answer = SA rebuilds in session 1.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Processes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7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Invoice number sequence?
Need continuity from current system?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Must be set before any invoice is generated. Recurring concern raised in sales.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Company Info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8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SureTax credentials?
Existing account or needs new one set up?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Required for automated tax calculation. Missing this delays entire billing setup.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Tax Config</w:t>
            </w:r>
          </w:p>
        </w:tc>
      </w:tr>
    </w:tbl>
    <w:p>
      <w:pPr>
        <w:pBdr>
          <w:bottom w:val="single" w:color="DDDDDD" w:sz="4" w:space="4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20" w:before="360"/>
      </w:pPr>
      <w:r>
        <w:t xml:space="preserve">Part 4 — Secondary Discovery Questions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Collect these to unlock the next layer of pre-configuration.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💸 Billing &amp; Invoicing  (57% of calls)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have recurring billing / RMR?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Any tax-exempt clients? States with exemptions?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Are GL codes ready — or does accountant need to provide them?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Billing profile preferences: net terms, invoice format?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🎫 Ticketing &amp; Service Boards  (90% of calls)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How do tickets come in? (email, phone, portal, all?)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need a customer-facing portal?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Dispatch board needed? (field service vs. internal only)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Custom ticket statuses or fields required?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📦 Data Migration  (84% of calls)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have a data export ready, or does it need to be pulled?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Rough customer count — how big is the import?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Parent-child account structure needed? (franchise, multi-location)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Data quality — is it clean or will it need cleanup?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🔌 Integrations  (90% of calls)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QuickBooks Online or Desktop? (Desktop = no direct integration — flag early)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RMM tool confirmed (captured in Core 8 — verify here)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Outlook / Google Calendar sync needed?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Other integrations: PandaDoc, HubSpot, Zoho, PAX8, etc.?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Any custom API integrations required?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🏢 Business Vertical &amp; Service 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Primary vertical: MSP · Security Integrator · AV · Field Service · Multi-service?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have field technicians? (dispatch board, mobile app, install projects)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Internal help desk, external client-facing, or both?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Co-managed IT model?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⏰ Business Hours &amp; Holiday Hours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Standard business hours? (e.g. Mon–Fri 8am–5pm)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After-hours or weekend support? Different SLA tiers?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Which holidays do they observe?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holiday hours affect SLA response time calculations?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💬 SMS Capabilities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want to enable SMS notifications for clients?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Use case: ticket updates, appointment reminders, billing alerts?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have a business phone number — or need one provisioned?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📦 Inventory Management  (55% of calls)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Will they be using inventory management? (yes / no / phase 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track serialized assets?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use purchase orders today?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How big is the product catalog — rough SKU count?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📋 Project Management  (56% of calls)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Will they be using project management? (yes / no / phase 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manage multi-phase installs or long-running projects?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need milestone billing tied to project phases?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📄 Quoting &amp; Contracts  (31% of calls)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use a quoting tool today? (PandaDoc, QuoteWerks, manual,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Contracts month-to-month or multi-year?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Recurring agreements / RMR driven contracts?</w:t>
      </w:r>
    </w:p>
    <w:p>
      <w:pPr>
        <w:pBdr>
          <w:bottom w:val="single" w:color="DDDDDD" w:sz="4" w:space="4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20" w:before="360"/>
      </w:pPr>
      <w:r>
        <w:t xml:space="preserve">Part 5 — If NOT an Existing Billing Client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Existing Rev.io Billing clients already have company info and billing profiles in the system. For net-new clients, these additional items must be collected before the SA can configure billing.</w:t>
      </w:r>
    </w:p>
    <w:p>
      <w:pPr>
        <w:spacing w:after="60" w:before="200"/>
      </w:pPr>
      <w:r>
        <w:rPr>
          <w:b/>
          <w:bCs/>
          <w:color w:val="FFA94D"/>
          <w:sz w:val="22"/>
          <w:szCs w:val="22"/>
        </w:rPr>
        <w:t xml:space="preserve">📬 Send: Bill Profile Questionnaire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Send the standard Bill Profile Questionnaire to the client before kickoff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Covers: invoice format preferences, payment terms, late fees, credit limits, billing contact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Must be returned and reviewed before SA configures billing in the instance</w:t>
      </w:r>
    </w:p>
    <w:p>
      <w:pPr>
        <w:spacing w:after="60" w:before="200"/>
      </w:pPr>
      <w:r>
        <w:rPr>
          <w:b/>
          <w:bCs/>
          <w:color w:val="FFA94D"/>
          <w:sz w:val="22"/>
          <w:szCs w:val="22"/>
        </w:rPr>
        <w:t xml:space="preserve">📅 Accounting Periods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What are their accounting periods? (monthly, quarterly, fiscal year dates)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When does their fiscal year start? (may differ from calendar year)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Do they close books on a specific schedule — affects billing cycle alignment</w:t>
      </w:r>
    </w:p>
    <w:p>
      <w:pPr>
        <w:spacing w:after="60" w:before="200"/>
      </w:pPr>
      <w:r>
        <w:rPr>
          <w:b/>
          <w:bCs/>
          <w:color w:val="FFA94D"/>
          <w:sz w:val="22"/>
          <w:szCs w:val="22"/>
        </w:rPr>
        <w:t xml:space="preserve">📎 Collect: Existing Quote Template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Ask the client to send their current quote template (PDF, Word, or tool export)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SA uses this to recreate their format and branding in Rev.io before kickoff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555555"/>
          <w:sz w:val="21"/>
          <w:szCs w:val="21"/>
        </w:rPr>
        <w:t xml:space="preserve">Note required fields: line item structure, discount display, terms, signature block</w:t>
      </w:r>
    </w:p>
    <w:p>
      <w:pPr>
        <w:pBdr>
          <w:bottom w:val="single" w:color="DDDDDD" w:sz="4" w:space="4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20" w:before="360"/>
      </w:pPr>
      <w:r>
        <w:t xml:space="preserve">Part 6 — Common Gaps Surfaced During Calls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These are problems SAs discover mid-session that cause delays. Most are preventable with a completed Sales Brief.</w:t>
      </w:r>
    </w:p>
    <w:tbl>
      <w:tblPr>
        <w:tblW w:type="pct" w:w="100%"/>
        <w:tblBorders>
          <w:top w:val="single" w:color="EEEEEE" w:sz="1"/>
          <w:left w:val="single" w:color="EEEEEE" w:sz="1"/>
          <w:bottom w:val="single" w:color="EEEEEE" w:sz="1"/>
          <w:right w:val="single" w:color="EEEEE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No data template ready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SA provides CSV template on the call — should arrive pre-configured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Wrong migration assumptions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Scope re-defined during session, wasting setup time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GL codes not mapped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SA walks through mapping in real-time with accountant absent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Email connector not configured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Discovered mid-session; blocks ticket ingestion workflow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User roles unclear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Org chart reconstructed live on the call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Payment processor unknown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Client needs to check and follow up — adds a delay cycle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Tax exemptions undocumented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Flagged for follow-up; billing config left incomplete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333333"/>
                <w:sz w:val="20"/>
                <w:szCs w:val="20"/>
              </w:rPr>
              <w:t xml:space="preserve">Prior system data quality issues</w:t>
            </w:r>
          </w:p>
        </w:tc>
        <w:tc>
          <w:tcPr>
            <w:tcW w:type="pct" w:w="50%"/>
          </w:tcPr>
          <w:p>
            <w:pPr>
              <w:spacing w:after="60" w:before="60"/>
              <w:ind w:left="80"/>
            </w:pPr>
            <w:r>
              <w:rPr>
                <w:color w:val="555555"/>
                <w:sz w:val="20"/>
                <w:szCs w:val="20"/>
              </w:rPr>
              <w:t xml:space="preserve">Identified on call but not resolvable same day</w:t>
            </w:r>
          </w:p>
        </w:tc>
      </w:tr>
    </w:tbl>
    <w:p>
      <w:pPr>
        <w:pBdr>
          <w:bottom w:val="single" w:color="DDDDDD" w:sz="4" w:space="4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20" w:before="360"/>
      </w:pPr>
      <w:r>
        <w:t xml:space="preserve">Part 7 — Sales Brief (SA Handoff Document)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Complete at close. Hand off to the SA 48 hours before kickoff. Every field filled = one less question on Day 1.</w:t>
      </w:r>
    </w:p>
    <w:p>
      <w:pPr>
        <w:spacing w:after="60" w:before="60"/>
      </w:pPr>
      <w:r>
        <w:rPr>
          <w:i/>
          <w:iCs/>
          <w:color w:val="6C63FF"/>
          <w:sz w:val="22"/>
          <w:szCs w:val="22"/>
        </w:rPr>
        <w:t xml:space="preserve">Live fillable version: https://ftimothy2013.github.io/Onboarding-Automation-/sales-brief.html</w:t>
      </w:r>
    </w:p>
    <w:p>
      <w:pPr>
        <w:spacing w:after="80" w:before="280"/>
      </w:pPr>
      <w:r>
        <w:rPr>
          <w:b/>
          <w:bCs/>
          <w:color w:val="1A1040"/>
          <w:sz w:val="28"/>
          <w:szCs w:val="28"/>
        </w:rPr>
        <w:t xml:space="preserve">Section 1 — Client &amp; Deal Information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Company Name: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Close Date: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MRR: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Contract Term: </w:t>
      </w:r>
      <w:r>
        <w:rPr>
          <w:color w:val="888888"/>
          <w:sz w:val="21"/>
          <w:szCs w:val="21"/>
        </w:rPr>
        <w:t xml:space="preserve">[ ] Month-to-Month  [ ] 12 Mo  [ ] 24 Mo  [ ] 36 Mo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Sales Rep: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SA Assigned: </w:t>
      </w:r>
      <w:r>
        <w:rPr>
          <w:color w:val="888888"/>
          <w:sz w:val="21"/>
          <w:szCs w:val="21"/>
        </w:rPr>
        <w:t xml:space="preserve">[ ] Nicole Hills  [ ] Halle Taylor  [ ] Kegan Ehlers  [ ] Jeremy Adams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Primary Client Contact (Name + Title):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Primary Contact Email: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Existing Billing Client?: </w:t>
      </w:r>
      <w:r>
        <w:rPr>
          <w:color w:val="888888"/>
          <w:sz w:val="21"/>
          <w:szCs w:val="21"/>
        </w:rPr>
        <w:t xml:space="preserve">[ ] Yes — existing billing    [ ] No — net new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Business Vertical: </w:t>
      </w:r>
      <w:r>
        <w:rPr>
          <w:color w:val="888888"/>
          <w:sz w:val="21"/>
          <w:szCs w:val="21"/>
        </w:rPr>
        <w:t xml:space="preserve">[ ] MSP  [ ] Security Integrator  [ ] AV  [ ] Field Service  [ ] Telecom  [ ] Multi-service</w:t>
      </w:r>
    </w:p>
    <w:p>
      <w:pPr>
        <w:spacing w:after="60" w:before="60"/>
      </w:pPr>
      <w:r>
        <w:rPr>
          <w:b/>
          <w:bCs/>
          <w:color w:val="444444"/>
          <w:sz w:val="22"/>
          <w:szCs w:val="22"/>
        </w:rPr>
        <w:t xml:space="preserve">SA Context Notes: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before="280"/>
      </w:pPr>
      <w:r>
        <w:rPr>
          <w:b/>
          <w:bCs/>
          <w:color w:val="1A1040"/>
          <w:sz w:val="28"/>
          <w:szCs w:val="28"/>
        </w:rPr>
        <w:t xml:space="preserve">Section 2 — Core 8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1️⃣ Prior PSA / Current System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System: </w:t>
      </w:r>
      <w:r>
        <w:rPr>
          <w:color w:val="888888"/>
          <w:sz w:val="21"/>
          <w:szCs w:val="21"/>
        </w:rPr>
        <w:t xml:space="preserve">[ ] ConnectWise  [ ] Tigerpaw  [ ] Halo  [ ] HouseCall Pro  [ ] Zoho  [ ] Spreadsheets  [ ] None  [ ] Other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If Other: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Migration Complexity: </w:t>
      </w:r>
      <w:r>
        <w:rPr>
          <w:color w:val="888888"/>
          <w:sz w:val="21"/>
          <w:szCs w:val="21"/>
        </w:rPr>
        <w:t xml:space="preserve">[ ] Clean — ready to export  [ ] Needs cleanup  [ ] No migration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Approx. Customer / Record Count: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Migration Notes: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2️⃣ Accounting Software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Software: </w:t>
      </w:r>
      <w:r>
        <w:rPr>
          <w:color w:val="888888"/>
          <w:sz w:val="21"/>
          <w:szCs w:val="21"/>
        </w:rPr>
        <w:t xml:space="preserve">[ ] QuickBooks Online  [ ] QuickBooks Desktop  [ ] NetSuite  [ ] Xero  [ ] Other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Two-Way Sync Required?: </w:t>
      </w:r>
      <w:r>
        <w:rPr>
          <w:color w:val="888888"/>
          <w:sz w:val="21"/>
          <w:szCs w:val="21"/>
        </w:rPr>
        <w:t xml:space="preserve">[ ] Yes  [ ] No — one-way  [ ] TBD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GL Codes Ready?: </w:t>
      </w:r>
      <w:r>
        <w:rPr>
          <w:color w:val="888888"/>
          <w:sz w:val="21"/>
          <w:szCs w:val="21"/>
        </w:rPr>
        <w:t xml:space="preserve">[ ] Yes — chart of accounts ready  [ ] No — accountant to provide</w:t>
      </w:r>
    </w:p>
    <w:p>
      <w:pPr>
        <w:spacing w:after="60" w:before="60"/>
      </w:pPr>
      <w:r>
        <w:rPr>
          <w:color w:val="FFA94D"/>
          <w:sz w:val="20"/>
          <w:szCs w:val="20"/>
        </w:rPr>
        <w:t xml:space="preserve">⚠️ QuickBooks Desktop = no direct integration today. Flag for SA.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3️⃣ RMM Tool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RMM: </w:t>
      </w:r>
      <w:r>
        <w:rPr>
          <w:color w:val="888888"/>
          <w:sz w:val="21"/>
          <w:szCs w:val="21"/>
        </w:rPr>
        <w:t xml:space="preserve">[ ] NinjaOne  [ ] Datto  [ ] CW Automate  [ ] Atera  [ ] Syncro  [ ] None  [ ] Other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Integration Priority: </w:t>
      </w:r>
      <w:r>
        <w:rPr>
          <w:color w:val="888888"/>
          <w:sz w:val="21"/>
          <w:szCs w:val="21"/>
        </w:rPr>
        <w:t xml:space="preserve">[ ] Day 1  [ ] Phase 2  [ ] Not needed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Other Integrations: </w:t>
      </w:r>
      <w:r>
        <w:rPr>
          <w:color w:val="888888"/>
          <w:sz w:val="21"/>
          <w:szCs w:val="21"/>
        </w:rPr>
        <w:t xml:space="preserve">[ ] PandaDoc  [ ] HubSpot  [ ] Outlook  [ ] Google Cal  [ ] PAX8  [ ] Zoho  [ ] Custom API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Custom API / Integration Notes: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4️⃣ Payment Processor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Processor: </w:t>
      </w:r>
      <w:r>
        <w:rPr>
          <w:color w:val="888888"/>
          <w:sz w:val="21"/>
          <w:szCs w:val="21"/>
        </w:rPr>
        <w:t xml:space="preserve">[ ] Rev.io Payments  [ ] Stripe  [ ] Square  [ ] TRX/Payroc  [ ] Manual  [ ] Other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Switching to Rev.io Payments?: </w:t>
      </w:r>
      <w:r>
        <w:rPr>
          <w:color w:val="888888"/>
          <w:sz w:val="21"/>
          <w:szCs w:val="21"/>
        </w:rPr>
        <w:t xml:space="preserve">[ ] Yes — migrating  [ ] No — keeping  [ ] Setting up new  [ ] TBD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Merchant Statements Available?: </w:t>
      </w:r>
      <w:r>
        <w:rPr>
          <w:color w:val="888888"/>
          <w:sz w:val="21"/>
          <w:szCs w:val="21"/>
        </w:rPr>
        <w:t xml:space="preserve">[ ] Yes — 3 months ready  [ ] No  [ ] N/A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Payment Methods: </w:t>
      </w:r>
      <w:r>
        <w:rPr>
          <w:color w:val="888888"/>
          <w:sz w:val="21"/>
          <w:szCs w:val="21"/>
        </w:rPr>
        <w:t xml:space="preserve">[ ] Credit Card  [ ] ACH  [ ] Check  [ ] Card Reader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5️⃣ Users &amp; Roles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EFFF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Full Name</w:t>
            </w:r>
          </w:p>
        </w:tc>
        <w:tc>
          <w:tcPr>
            <w:shd w:fill="F0EFFF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Job Title</w:t>
            </w:r>
          </w:p>
        </w:tc>
        <w:tc>
          <w:tcPr>
            <w:shd w:fill="F0EFFF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Email</w:t>
            </w:r>
          </w:p>
        </w:tc>
        <w:tc>
          <w:tcPr>
            <w:shd w:fill="F0EFFF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Rev.io Role</w:t>
            </w:r>
          </w:p>
        </w:tc>
        <w:tc>
          <w:tcPr>
            <w:shd w:fill="F0EFFF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Mobile App?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Admin  [ ] Dispatcher
[ ] Field Tech  [ ] Standard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Y  [ ] N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Admin  [ ] Dispatcher
[ ] Field Tech  [ ] Standard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Y  [ ] N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Admin  [ ] Dispatcher
[ ] Field Tech  [ ] Standard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Y  [ ] N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Admin  [ ] Dispatcher
[ ] Field Tech  [ ] Standard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Y  [ ] N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Admin  [ ] Dispatcher
[ ] Field Tech  [ ] Standard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Y  [ ] N</w:t>
            </w:r>
          </w:p>
        </w:tc>
      </w:tr>
      <w:tr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Admin  [ ] Dispatcher
[ ] Field Tech  [ ] Standard</w:t>
            </w:r>
          </w:p>
        </w:tc>
        <w:tc>
          <w:p>
            <w:pPr>
              <w:spacing w:after="60" w:before="60"/>
              <w:ind w:left="80"/>
            </w:pPr>
            <w:r>
              <w:rPr>
                <w:color w:val="444444"/>
                <w:sz w:val="19"/>
                <w:szCs w:val="19"/>
              </w:rPr>
              <w:t xml:space="preserve">[ ] Y  [ ] N</w:t>
            </w:r>
          </w:p>
        </w:tc>
      </w:tr>
    </w:tbl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6️⃣ Dispatch Model &amp; Business Hours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Dispatch Method: </w:t>
      </w:r>
      <w:r>
        <w:rPr>
          <w:color w:val="888888"/>
          <w:sz w:val="21"/>
          <w:szCs w:val="21"/>
        </w:rPr>
        <w:t xml:space="preserve">[ ] By Department  [ ] By Geography  [ ] By Skill Set  [ ] By Tech  [ ] None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Service Type: </w:t>
      </w:r>
      <w:r>
        <w:rPr>
          <w:color w:val="888888"/>
          <w:sz w:val="21"/>
          <w:szCs w:val="21"/>
        </w:rPr>
        <w:t xml:space="preserve">[ ] Field / On-site  [ ] Remote / Help Desk  [ ] Both  [ ] Install Projects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Business Hours: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After-Hours Support?: </w:t>
      </w:r>
      <w:r>
        <w:rPr>
          <w:color w:val="888888"/>
          <w:sz w:val="21"/>
          <w:szCs w:val="21"/>
        </w:rPr>
        <w:t xml:space="preserve">[ ] Yes  [ ] No  [ ] Emergency only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Holiday Calendar: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Holidays Affect SLA?: </w:t>
      </w:r>
      <w:r>
        <w:rPr>
          <w:color w:val="888888"/>
          <w:sz w:val="21"/>
          <w:szCs w:val="21"/>
        </w:rPr>
        <w:t xml:space="preserve">[ ] Yes — pause SLA  [ ] No — SLA runs 24/7  [ ] TBD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7️⃣ Invoice Number Sequence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Needs Continuity?: </w:t>
      </w:r>
      <w:r>
        <w:rPr>
          <w:color w:val="888888"/>
          <w:sz w:val="21"/>
          <w:szCs w:val="21"/>
        </w:rPr>
        <w:t xml:space="preserve">[ ] Yes — must continue from current numbers  [ ] No — fresh start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Last Invoice Number (if continuing):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Invoice Prefix / Format: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Starting Number (if resetting):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8️⃣ SureTax Credentials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Status: </w:t>
      </w:r>
      <w:r>
        <w:rPr>
          <w:color w:val="888888"/>
          <w:sz w:val="21"/>
          <w:szCs w:val="21"/>
        </w:rPr>
        <w:t xml:space="preserve">[ ] Has existing SureTax account  [ ] Needs new account  [ ] Tax exempt  [ ] TBD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SureTax Account / Client ID: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Tax-Exempt Clients?: </w:t>
      </w:r>
      <w:r>
        <w:rPr>
          <w:color w:val="888888"/>
          <w:sz w:val="21"/>
          <w:szCs w:val="21"/>
        </w:rPr>
        <w:t xml:space="preserve">[ ] Yes  [ ] No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States / Jurisdictions: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Tax Notes: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80" w:before="280"/>
      </w:pPr>
      <w:r>
        <w:rPr>
          <w:b/>
          <w:bCs/>
          <w:color w:val="1A1040"/>
          <w:sz w:val="28"/>
          <w:szCs w:val="28"/>
        </w:rPr>
        <w:t xml:space="preserve">Section 3 — Additional Configuration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SMS for Clients?: </w:t>
      </w:r>
      <w:r>
        <w:rPr>
          <w:color w:val="888888"/>
          <w:sz w:val="21"/>
          <w:szCs w:val="21"/>
        </w:rPr>
        <w:t xml:space="preserve">[ ] Yes  [ ] No  [ ] Phase 2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SMS Use Cases: </w:t>
      </w:r>
      <w:r>
        <w:rPr>
          <w:color w:val="888888"/>
          <w:sz w:val="21"/>
          <w:szCs w:val="21"/>
        </w:rPr>
        <w:t xml:space="preserve">[ ] Ticket updates  [ ] Appt reminders  [ ] Billing alerts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Business SMS Number: </w:t>
      </w:r>
      <w:r>
        <w:rPr>
          <w:color w:val="888888"/>
          <w:sz w:val="21"/>
          <w:szCs w:val="21"/>
        </w:rPr>
        <w:t xml:space="preserve">[ ] Has existing  [ ] Needs provisioned  [ ] N/A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Customer Portal?: </w:t>
      </w:r>
      <w:r>
        <w:rPr>
          <w:color w:val="888888"/>
          <w:sz w:val="21"/>
          <w:szCs w:val="21"/>
        </w:rPr>
        <w:t xml:space="preserve">[ ] Yes  [ ] No  [ ] Phase 2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Inventory Management?: </w:t>
      </w:r>
      <w:r>
        <w:rPr>
          <w:color w:val="888888"/>
          <w:sz w:val="21"/>
          <w:szCs w:val="21"/>
        </w:rPr>
        <w:t xml:space="preserve">[ ] Yes — Day 1  [ ] Phase 2  [ ] No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Inventory Details: </w:t>
      </w:r>
      <w:r>
        <w:rPr>
          <w:color w:val="888888"/>
          <w:sz w:val="21"/>
          <w:szCs w:val="21"/>
        </w:rPr>
        <w:t xml:space="preserve">[ ] Serialized assets  [ ] POs  [ ] Mobile inventory  [ ] Warehouse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Project Management?: </w:t>
      </w:r>
      <w:r>
        <w:rPr>
          <w:color w:val="888888"/>
          <w:sz w:val="21"/>
          <w:szCs w:val="21"/>
        </w:rPr>
        <w:t xml:space="preserve">[ ] Yes — Day 1  [ ] Phase 2  [ ] No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Project Details: </w:t>
      </w:r>
      <w:r>
        <w:rPr>
          <w:color w:val="888888"/>
          <w:sz w:val="21"/>
          <w:szCs w:val="21"/>
        </w:rPr>
        <w:t xml:space="preserve">[ ] Multi-phase installs  [ ] Milestone billing  [ ] Multiple concurrent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Current Quoting Tool: </w:t>
      </w:r>
      <w:r>
        <w:rPr>
          <w:color w:val="888888"/>
          <w:sz w:val="21"/>
          <w:szCs w:val="21"/>
        </w:rPr>
        <w:t xml:space="preserve">[ ] PandaDoc  [ ] QuoteWerks  [ ] Manual  [ ] Rev.io already  [ ] None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Quote Template Collected?: </w:t>
      </w:r>
      <w:r>
        <w:rPr>
          <w:color w:val="888888"/>
          <w:sz w:val="21"/>
          <w:szCs w:val="21"/>
        </w:rPr>
        <w:t xml:space="preserve">[ ] Yes  [ ] No — follow up  [ ] N/A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Billing Type: </w:t>
      </w:r>
      <w:r>
        <w:rPr>
          <w:color w:val="888888"/>
          <w:sz w:val="21"/>
          <w:szCs w:val="21"/>
        </w:rPr>
        <w:t xml:space="preserve">[ ] Monthly RMR  [ ] Quarterly  [ ] T&amp;M  [ ] Milestone  [ ] Annual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Parent-Child Accounts?: </w:t>
      </w:r>
      <w:r>
        <w:rPr>
          <w:color w:val="888888"/>
          <w:sz w:val="21"/>
          <w:szCs w:val="21"/>
        </w:rPr>
        <w:t xml:space="preserve">[ ] Yes — multi-location / franchise  [ ] No</w:t>
      </w:r>
    </w:p>
    <w:p>
      <w:pPr>
        <w:spacing w:after="80" w:before="280"/>
      </w:pPr>
      <w:r>
        <w:rPr>
          <w:b/>
          <w:bCs/>
          <w:color w:val="1A1040"/>
          <w:sz w:val="28"/>
          <w:szCs w:val="28"/>
        </w:rPr>
        <w:t xml:space="preserve">Section 4 — Contract Details &amp; Addendums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Contract Start Date: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Contract End Date: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Auto-Renew?: </w:t>
      </w:r>
      <w:r>
        <w:rPr>
          <w:color w:val="888888"/>
          <w:sz w:val="21"/>
          <w:szCs w:val="21"/>
        </w:rPr>
        <w:t xml:space="preserve">[ ] Yes  [ ] No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Base MRR: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Onboarding Fee: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Payment Terms: </w:t>
      </w:r>
      <w:r>
        <w:rPr>
          <w:color w:val="888888"/>
          <w:sz w:val="21"/>
          <w:szCs w:val="21"/>
        </w:rPr>
        <w:t xml:space="preserve">[ ] Net 15  [ ] Net 30  [ ] Net 45  [ ] Due on Receipt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Modules Included: </w:t>
      </w:r>
      <w:r>
        <w:rPr>
          <w:color w:val="888888"/>
          <w:sz w:val="21"/>
          <w:szCs w:val="21"/>
        </w:rPr>
        <w:t xml:space="preserve">[ ] PSA Core  [ ] Billing  [ ] Inventory  [ ] Projects  [ ] Portal  [ ] SMS  [ ] Payments  [ ] SureTax  [ ] Mobile</w:t>
      </w:r>
    </w:p>
    <w:p>
      <w:pPr>
        <w:spacing w:after="60" w:before="60"/>
      </w:pPr>
      <w:r>
        <w:rPr>
          <w:b/>
          <w:bCs/>
          <w:color w:val="444444"/>
          <w:sz w:val="22"/>
          <w:szCs w:val="22"/>
        </w:rPr>
        <w:t xml:space="preserve">Special Pricing / Discounts: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b/>
          <w:bCs/>
          <w:color w:val="444444"/>
          <w:sz w:val="22"/>
          <w:szCs w:val="22"/>
        </w:rPr>
        <w:t xml:space="preserve">Specific Commitments Made to Client: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200"/>
      </w:pPr>
      <w:r>
        <w:rPr>
          <w:b/>
          <w:bCs/>
          <w:color w:val="6C63FF"/>
          <w:sz w:val="22"/>
          <w:szCs w:val="22"/>
        </w:rPr>
        <w:t xml:space="preserve">Addendums &amp; Special Terms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Add each addendum separately below:</w:t>
      </w:r>
    </w:p>
    <w:p>
      <w:pPr>
        <w:spacing w:after="60" w:before="60"/>
      </w:pPr>
      <w:r>
        <w:rPr>
          <w:b/>
          <w:bCs/>
          <w:color w:val="444444"/>
          <w:sz w:val="22"/>
          <w:szCs w:val="22"/>
        </w:rPr>
        <w:t xml:space="preserve">Addendum 1: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  Title: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  Type: </w:t>
      </w:r>
      <w:r>
        <w:rPr>
          <w:color w:val="888888"/>
          <w:sz w:val="21"/>
          <w:szCs w:val="21"/>
        </w:rPr>
        <w:t xml:space="preserve">[ ] Migration Terms  [ ] Custom Integration  [ ] SLA Guarantee  [ ] Pricing  [ ] Feature Commitment  [ ] Other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  Details / SA Action: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  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  ________________________________________________________________________________</w:t>
      </w:r>
    </w:p>
    <w:p>
      <w:pPr>
        <w:spacing w:after="60" w:before="60"/>
      </w:pPr>
      <w:r>
        <w:rPr>
          <w:b/>
          <w:bCs/>
          <w:color w:val="444444"/>
          <w:sz w:val="22"/>
          <w:szCs w:val="22"/>
        </w:rPr>
        <w:t xml:space="preserve">Addendum 2: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  Title: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  Type: </w:t>
      </w:r>
      <w:r>
        <w:rPr>
          <w:color w:val="888888"/>
          <w:sz w:val="21"/>
          <w:szCs w:val="21"/>
        </w:rPr>
        <w:t xml:space="preserve">[ ] Migration Terms  [ ] Custom Integration  [ ] SLA Guarantee  [ ] Pricing  [ ] Feature Commitment  [ ] Other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  Details / SA Action: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  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  ________________________________________________________________________________</w:t>
      </w:r>
    </w:p>
    <w:p>
      <w:pPr>
        <w:spacing w:after="60" w:before="60"/>
      </w:pPr>
      <w:r>
        <w:rPr>
          <w:b/>
          <w:bCs/>
          <w:color w:val="444444"/>
          <w:sz w:val="22"/>
          <w:szCs w:val="22"/>
        </w:rPr>
        <w:t xml:space="preserve">Addendum 3: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  Title: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  Type: </w:t>
      </w:r>
      <w:r>
        <w:rPr>
          <w:color w:val="888888"/>
          <w:sz w:val="21"/>
          <w:szCs w:val="21"/>
        </w:rPr>
        <w:t xml:space="preserve">[ ] Migration Terms  [ ] Custom Integration  [ ] SLA Guarantee  [ ] Pricing  [ ] Feature Commitment  [ ] Other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  Details / SA Action: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  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  ________________________________________________________________________________</w:t>
      </w:r>
    </w:p>
    <w:p>
      <w:pPr>
        <w:spacing w:after="80" w:before="280"/>
      </w:pPr>
      <w:r>
        <w:rPr>
          <w:b/>
          <w:bCs/>
          <w:color w:val="1A1040"/>
          <w:sz w:val="28"/>
          <w:szCs w:val="28"/>
        </w:rPr>
        <w:t xml:space="preserve">Section 5 — If NOT an Existing Billing Client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Bill Profile Questionnaire Sent?: </w:t>
      </w:r>
      <w:r>
        <w:rPr>
          <w:color w:val="888888"/>
          <w:sz w:val="21"/>
          <w:szCs w:val="21"/>
        </w:rPr>
        <w:t xml:space="preserve">[ ] Yes  [ ] No — needs to be sent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Questionnaire Returned?: </w:t>
      </w:r>
      <w:r>
        <w:rPr>
          <w:color w:val="888888"/>
          <w:sz w:val="21"/>
          <w:szCs w:val="21"/>
        </w:rPr>
        <w:t xml:space="preserve">[ ] Yes  [ ] No — follow up needed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Late Fee Policy: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Credit Limit: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Accounting Period: </w:t>
      </w:r>
      <w:r>
        <w:rPr>
          <w:color w:val="888888"/>
          <w:sz w:val="21"/>
          <w:szCs w:val="21"/>
        </w:rPr>
        <w:t xml:space="preserve">[ ] Monthly  [ ] Quarterly  [ ] Annual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Fiscal Year Start: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Books Close Schedule: </w:t>
      </w:r>
      <w:r>
        <w:rPr>
          <w:color w:val="888888"/>
          <w:sz w:val="21"/>
          <w:szCs w:val="21"/>
        </w:rPr>
        <w:t xml:space="preserve">___________________________________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Quote Template Collected?: </w:t>
      </w:r>
      <w:r>
        <w:rPr>
          <w:color w:val="888888"/>
          <w:sz w:val="21"/>
          <w:szCs w:val="21"/>
        </w:rPr>
        <w:t xml:space="preserve">[ ] Yes  [ ] No  [ ] N/A</w:t>
      </w:r>
    </w:p>
    <w:p>
      <w:pPr>
        <w:spacing w:after="60" w:before="60"/>
      </w:pPr>
      <w:r>
        <w:rPr>
          <w:b/>
          <w:bCs/>
          <w:color w:val="1A1040"/>
          <w:sz w:val="21"/>
          <w:szCs w:val="21"/>
        </w:rPr>
        <w:t xml:space="preserve">Template Format: </w:t>
      </w:r>
      <w:r>
        <w:rPr>
          <w:color w:val="888888"/>
          <w:sz w:val="21"/>
          <w:szCs w:val="21"/>
        </w:rPr>
        <w:t xml:space="preserve">[ ] PDF  [ ] Word / Google Doc  [ ] Tool export</w:t>
      </w:r>
    </w:p>
    <w:p>
      <w:pPr>
        <w:spacing w:after="60" w:before="60"/>
      </w:pPr>
      <w:r>
        <w:rPr>
          <w:b/>
          <w:bCs/>
          <w:color w:val="444444"/>
          <w:sz w:val="22"/>
          <w:szCs w:val="22"/>
        </w:rPr>
        <w:t xml:space="preserve">Bill Profile Notes: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80" w:before="280"/>
      </w:pPr>
      <w:r>
        <w:rPr>
          <w:b/>
          <w:bCs/>
          <w:color w:val="1A1040"/>
          <w:sz w:val="28"/>
          <w:szCs w:val="28"/>
        </w:rPr>
        <w:t xml:space="preserve">Section 6 — Open Items &amp; SA Flags</w:t>
      </w:r>
    </w:p>
    <w:p>
      <w:pPr>
        <w:spacing w:after="60" w:before="60"/>
      </w:pPr>
      <w:r>
        <w:rPr>
          <w:b/>
          <w:bCs/>
          <w:color w:val="444444"/>
          <w:sz w:val="22"/>
          <w:szCs w:val="22"/>
        </w:rPr>
        <w:t xml:space="preserve">Pre-Kickoff Open Items: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b/>
          <w:bCs/>
          <w:color w:val="444444"/>
          <w:sz w:val="22"/>
          <w:szCs w:val="22"/>
        </w:rPr>
        <w:t xml:space="preserve">Questions / Items to Confirm on Day 1: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b/>
          <w:bCs/>
          <w:color w:val="444444"/>
          <w:sz w:val="22"/>
          <w:szCs w:val="22"/>
        </w:rPr>
        <w:t xml:space="preserve">Red Flags / Risk Notes: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color w:val="444444"/>
          <w:sz w:val="22"/>
          <w:szCs w:val="22"/>
        </w:rPr>
        <w:t xml:space="preserve">________________________________________________________________________________</w:t>
      </w:r>
    </w:p>
    <w:p>
      <w:pPr>
        <w:pBdr>
          <w:bottom w:val="single" w:color="DDDDDD" w:sz="4" w:space="4"/>
        </w:pBdr>
        <w:spacing w:after="160" w:before="160"/>
      </w:pPr>
    </w:p>
    <w:p>
      <w:pPr>
        <w:spacing w:before="200"/>
        <w:jc w:val="center"/>
      </w:pPr>
      <w:r>
        <w:rPr>
          <w:i/>
          <w:iCs/>
          <w:color w:val="7B7F9E"/>
          <w:sz w:val="18"/>
          <w:szCs w:val="18"/>
        </w:rPr>
        <w:t xml:space="preserve">⚡ Rev.io Intelligence Stack · PSA Onboarding Automation · Complete at close · Hand off 48 hrs before kickoff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Calibri" w:cs="Calibri" w:eastAsia="Calibri" w:hAnsi="Calibri"/>
      <w:b/>
      <w:bCs/>
      <w:color w:val="1A1040"/>
      <w:sz w:val="36"/>
      <w:szCs w:val="36"/>
    </w:rPr>
  </w:style>
  <w:style w:type="paragraph" w:styleId="Heading2">
    <w:name w:val="Heading 2"/>
    <w:rPr>
      <w:rFonts w:ascii="Calibri" w:cs="Calibri" w:eastAsia="Calibri" w:hAnsi="Calibri"/>
      <w:b/>
      <w:bCs/>
      <w:color w:val="1A1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2026-03-17T00:04:04.525Z</dcterms:created>
  <dcterms:modified xsi:type="dcterms:W3CDTF">2026-03-17T00:04:04.525Z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