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FA" w:rsidRDefault="00F47FFA" w:rsidP="004F1112">
      <w:pPr>
        <w:pStyle w:val="1"/>
        <w:rPr>
          <w:rFonts w:hint="eastAsia"/>
        </w:rPr>
      </w:pPr>
      <w:r w:rsidRPr="00F47FFA">
        <w:t xml:space="preserve">textarea </w:t>
      </w:r>
      <w:r w:rsidRPr="00F47FFA">
        <w:t>输入框限制字数</w:t>
      </w:r>
    </w:p>
    <w:p w:rsidR="004367DD" w:rsidRDefault="004367DD" w:rsidP="00F47FFA">
      <w:pPr>
        <w:widowControl/>
        <w:shd w:val="clear" w:color="auto" w:fill="FFFFFF"/>
        <w:spacing w:before="450" w:after="300" w:line="57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来源：</w:t>
      </w:r>
      <w:hyperlink r:id="rId6" w:history="1">
        <w:r w:rsidRPr="006063BC">
          <w:rPr>
            <w:rStyle w:val="a7"/>
            <w:rFonts w:ascii="Arial" w:eastAsia="宋体" w:hAnsi="Arial" w:cs="Arial"/>
            <w:kern w:val="0"/>
            <w:sz w:val="27"/>
            <w:szCs w:val="27"/>
          </w:rPr>
          <w:t>http://blog.163.com/thylx133@126/blog/static/6015187520142315238550/</w:t>
        </w:r>
      </w:hyperlink>
      <w:bookmarkStart w:id="0" w:name="_GoBack"/>
      <w:bookmarkEnd w:id="0"/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input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标签中，只需要设置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maxlength=”***”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即可，但是在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textarea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标签中，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IE9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及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IE9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以下浏览器是不支持的，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IE10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IE11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则支持，估计后续的版本应该都会支持。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t>现在来说下怎么让大部分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版本都支持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textarea 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标签限制字数。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b/>
          <w:bCs/>
          <w:color w:val="3366FF"/>
          <w:kern w:val="0"/>
          <w:szCs w:val="21"/>
        </w:rPr>
        <w:t>&lt;textarea id="taContent" rows="3"  maxlength="20" onchange="this.value=this.value.substring(0, 20)" onkeydown="this.value=this.value.substring(0, 20)" onkeyup="this.value=this.value.substring(0, 20)" &gt;&lt;/textarea&gt;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t>这样子即可。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t>备注：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onchange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onkeydown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onkeyu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三者缺一不可。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t>如省略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onchange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，当你用负责功能，此时一直按着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ctrl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不松开，鼠标去点击其他地方（焦点移出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textarea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）时，不会自动取消超出部分；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t>如省略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onkeydown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，猛敲的时候会有很多个字符突然不见了；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t>如省略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onkeyup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，原想预计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20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的情况下，会变成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21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，并且最后一个字符是最后敲进去的。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t>Maxlength 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也不可省略，加上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maxlength 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当碰到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IE10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及以上版本时，可以完美的实现限制输入框字数的功能。不想其他低版本的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浏览器还可以出现一个字母后消失。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br/>
        <w:t> </w:t>
      </w:r>
    </w:p>
    <w:p w:rsidR="00F47FFA" w:rsidRPr="00F47FFA" w:rsidRDefault="00F47FFA" w:rsidP="00F47FFA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FFA">
        <w:rPr>
          <w:rFonts w:ascii="Arial" w:eastAsia="宋体" w:hAnsi="Arial" w:cs="Arial"/>
          <w:color w:val="000000"/>
          <w:kern w:val="0"/>
          <w:szCs w:val="21"/>
        </w:rPr>
        <w:t>本文档由八邑网络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 xml:space="preserve"> Thylx </w:t>
      </w:r>
      <w:r w:rsidRPr="00F47FFA">
        <w:rPr>
          <w:rFonts w:ascii="Arial" w:eastAsia="宋体" w:hAnsi="Arial" w:cs="Arial"/>
          <w:color w:val="000000"/>
          <w:kern w:val="0"/>
          <w:szCs w:val="21"/>
        </w:rPr>
        <w:t>提供，转载请注明出处：</w:t>
      </w:r>
      <w:hyperlink r:id="rId7" w:tgtFrame="_blank" w:history="1">
        <w:r w:rsidRPr="00F47FFA">
          <w:rPr>
            <w:rFonts w:ascii="Arial" w:eastAsia="宋体" w:hAnsi="Arial" w:cs="Arial"/>
            <w:color w:val="0000FF"/>
            <w:kern w:val="0"/>
            <w:szCs w:val="21"/>
          </w:rPr>
          <w:t>http://www.thylx.net/newsdetail.aspx?id=37</w:t>
        </w:r>
      </w:hyperlink>
    </w:p>
    <w:p w:rsidR="009F420C" w:rsidRPr="00F47FFA" w:rsidRDefault="009F420C"/>
    <w:sectPr w:rsidR="009F420C" w:rsidRPr="00F47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E65" w:rsidRDefault="00EF6E65" w:rsidP="00F47FFA">
      <w:r>
        <w:separator/>
      </w:r>
    </w:p>
  </w:endnote>
  <w:endnote w:type="continuationSeparator" w:id="0">
    <w:p w:rsidR="00EF6E65" w:rsidRDefault="00EF6E65" w:rsidP="00F4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E65" w:rsidRDefault="00EF6E65" w:rsidP="00F47FFA">
      <w:r>
        <w:separator/>
      </w:r>
    </w:p>
  </w:footnote>
  <w:footnote w:type="continuationSeparator" w:id="0">
    <w:p w:rsidR="00EF6E65" w:rsidRDefault="00EF6E65" w:rsidP="00F47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0D"/>
    <w:rsid w:val="000064AE"/>
    <w:rsid w:val="00015FFF"/>
    <w:rsid w:val="00030734"/>
    <w:rsid w:val="000527A3"/>
    <w:rsid w:val="000549BA"/>
    <w:rsid w:val="00056C94"/>
    <w:rsid w:val="00060205"/>
    <w:rsid w:val="000A6E93"/>
    <w:rsid w:val="000B25D8"/>
    <w:rsid w:val="000D0B1F"/>
    <w:rsid w:val="000E086C"/>
    <w:rsid w:val="000F6F79"/>
    <w:rsid w:val="00120B37"/>
    <w:rsid w:val="001234F7"/>
    <w:rsid w:val="00124CD1"/>
    <w:rsid w:val="001556DD"/>
    <w:rsid w:val="00170E03"/>
    <w:rsid w:val="00173D5A"/>
    <w:rsid w:val="001855E4"/>
    <w:rsid w:val="001A1B70"/>
    <w:rsid w:val="001D636A"/>
    <w:rsid w:val="001E4E0F"/>
    <w:rsid w:val="00237F0D"/>
    <w:rsid w:val="00242849"/>
    <w:rsid w:val="00242B24"/>
    <w:rsid w:val="0024431E"/>
    <w:rsid w:val="00246E95"/>
    <w:rsid w:val="00257900"/>
    <w:rsid w:val="00264AEB"/>
    <w:rsid w:val="002B57F0"/>
    <w:rsid w:val="002D131D"/>
    <w:rsid w:val="002D6C9B"/>
    <w:rsid w:val="00303156"/>
    <w:rsid w:val="00334A8F"/>
    <w:rsid w:val="00374950"/>
    <w:rsid w:val="00383469"/>
    <w:rsid w:val="00385130"/>
    <w:rsid w:val="003A3611"/>
    <w:rsid w:val="003A681C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367DD"/>
    <w:rsid w:val="0045385E"/>
    <w:rsid w:val="00461168"/>
    <w:rsid w:val="004769B1"/>
    <w:rsid w:val="004841D4"/>
    <w:rsid w:val="00493821"/>
    <w:rsid w:val="00494A50"/>
    <w:rsid w:val="004E4BB4"/>
    <w:rsid w:val="004F1112"/>
    <w:rsid w:val="005A7404"/>
    <w:rsid w:val="005B5BF5"/>
    <w:rsid w:val="005C4214"/>
    <w:rsid w:val="005D02C8"/>
    <w:rsid w:val="00602234"/>
    <w:rsid w:val="0060734C"/>
    <w:rsid w:val="00654311"/>
    <w:rsid w:val="00664F63"/>
    <w:rsid w:val="00691D6F"/>
    <w:rsid w:val="006C2D31"/>
    <w:rsid w:val="006C65D9"/>
    <w:rsid w:val="006F1DBE"/>
    <w:rsid w:val="006F31B5"/>
    <w:rsid w:val="0071083E"/>
    <w:rsid w:val="00745007"/>
    <w:rsid w:val="00750D5B"/>
    <w:rsid w:val="00760E57"/>
    <w:rsid w:val="007C3D9B"/>
    <w:rsid w:val="00810F13"/>
    <w:rsid w:val="00833254"/>
    <w:rsid w:val="00836255"/>
    <w:rsid w:val="00874245"/>
    <w:rsid w:val="00874455"/>
    <w:rsid w:val="008921AF"/>
    <w:rsid w:val="008C402E"/>
    <w:rsid w:val="008D4C45"/>
    <w:rsid w:val="00920E76"/>
    <w:rsid w:val="00922B1B"/>
    <w:rsid w:val="00923F3E"/>
    <w:rsid w:val="00955A39"/>
    <w:rsid w:val="00987CBD"/>
    <w:rsid w:val="009A0339"/>
    <w:rsid w:val="009C3F50"/>
    <w:rsid w:val="009E644E"/>
    <w:rsid w:val="009F420C"/>
    <w:rsid w:val="00A252E2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C151E7"/>
    <w:rsid w:val="00C3075C"/>
    <w:rsid w:val="00C32EB8"/>
    <w:rsid w:val="00C33169"/>
    <w:rsid w:val="00C46900"/>
    <w:rsid w:val="00C475B9"/>
    <w:rsid w:val="00C556AC"/>
    <w:rsid w:val="00CA5E83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05DC2"/>
    <w:rsid w:val="00E22D6A"/>
    <w:rsid w:val="00E26B2F"/>
    <w:rsid w:val="00E27278"/>
    <w:rsid w:val="00E27C95"/>
    <w:rsid w:val="00E74A21"/>
    <w:rsid w:val="00E80F8E"/>
    <w:rsid w:val="00E8705B"/>
    <w:rsid w:val="00EA4EC0"/>
    <w:rsid w:val="00EE23E1"/>
    <w:rsid w:val="00EF29D2"/>
    <w:rsid w:val="00EF6E65"/>
    <w:rsid w:val="00EF787B"/>
    <w:rsid w:val="00F04DB0"/>
    <w:rsid w:val="00F47FFA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30C43A-034E-4AE2-B95E-D39ACD88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F47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7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7FFA"/>
    <w:rPr>
      <w:b/>
      <w:bCs/>
    </w:rPr>
  </w:style>
  <w:style w:type="character" w:styleId="a7">
    <w:name w:val="Hyperlink"/>
    <w:basedOn w:val="a0"/>
    <w:uiPriority w:val="99"/>
    <w:unhideWhenUsed/>
    <w:rsid w:val="00F47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0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hylx.net/newsdetail.aspx?id=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163.com/thylx133@126/blog/static/601518752014231523855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4</cp:revision>
  <dcterms:created xsi:type="dcterms:W3CDTF">2015-12-21T06:09:00Z</dcterms:created>
  <dcterms:modified xsi:type="dcterms:W3CDTF">2015-12-21T06:12:00Z</dcterms:modified>
</cp:coreProperties>
</file>