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0C" w:rsidRDefault="00C11A4A">
      <w:r>
        <w:fldChar w:fldCharType="begin"/>
      </w:r>
      <w:r>
        <w:instrText xml:space="preserve"> HYPERLINK "</w:instrText>
      </w:r>
      <w:r w:rsidRPr="00C11A4A">
        <w:instrText>http://blog.csdn.net/coolingcoding/article/details/8043265</w:instrText>
      </w:r>
      <w:r>
        <w:instrText xml:space="preserve">" </w:instrText>
      </w:r>
      <w:r>
        <w:fldChar w:fldCharType="separate"/>
      </w:r>
      <w:r w:rsidRPr="00480E78">
        <w:rPr>
          <w:rStyle w:val="a3"/>
        </w:rPr>
        <w:t>http://blog.csdn.net/coolingcoding/article/details/8043265</w:t>
      </w:r>
      <w:r>
        <w:fldChar w:fldCharType="end"/>
      </w:r>
    </w:p>
    <w:p w:rsidR="00C11A4A" w:rsidRDefault="00C11A4A"/>
    <w:p w:rsidR="00C11A4A" w:rsidRDefault="00C11A4A">
      <w:hyperlink r:id="rId4" w:history="1">
        <w:r>
          <w:rPr>
            <w:rStyle w:val="a3"/>
            <w:rFonts w:ascii="微软雅黑" w:eastAsia="微软雅黑" w:hAnsi="微软雅黑" w:hint="eastAsia"/>
            <w:color w:val="333333"/>
            <w:sz w:val="30"/>
            <w:szCs w:val="30"/>
            <w:u w:val="none"/>
            <w:shd w:val="clear" w:color="auto" w:fill="FFFFFF"/>
          </w:rPr>
          <w:t>【设计原则】面向对象编程的六大原则</w:t>
        </w:r>
      </w:hyperlink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参考文章：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5" w:history="1">
        <w:r>
          <w:rPr>
            <w:rStyle w:val="a3"/>
            <w:rFonts w:ascii="Calibri" w:hAnsi="Calibri" w:cs="Arial"/>
            <w:b/>
            <w:bCs/>
            <w:sz w:val="21"/>
            <w:szCs w:val="21"/>
          </w:rPr>
          <w:t>http://blog.csdn.net/wangjunkg/article/details/3762132</w:t>
        </w:r>
      </w:hyperlink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Calibri" w:hAnsi="Calibri" w:cs="Arial"/>
          <w:color w:val="000000"/>
          <w:sz w:val="21"/>
          <w:szCs w:val="21"/>
        </w:rPr>
        <w:t> </w:t>
      </w:r>
    </w:p>
    <w:p w:rsidR="00C11A4A" w:rsidRDefault="00C11A4A" w:rsidP="00C11A4A">
      <w:pPr>
        <w:pStyle w:val="1"/>
      </w:pPr>
      <w:bookmarkStart w:id="0" w:name="_GoBack"/>
      <w:r>
        <w:rPr>
          <w:rStyle w:val="a5"/>
          <w:rFonts w:ascii="Arial" w:hAnsi="Arial" w:cs="Arial"/>
          <w:color w:val="000000"/>
          <w:sz w:val="21"/>
          <w:szCs w:val="21"/>
        </w:rPr>
        <w:t>一、单一职责原则：</w:t>
      </w:r>
    </w:p>
    <w:bookmarkEnd w:id="0"/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全称：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Calibri" w:hAnsi="Calibri" w:cs="Arial"/>
          <w:color w:val="000000"/>
          <w:sz w:val="21"/>
          <w:szCs w:val="21"/>
        </w:rPr>
        <w:t>Single-Responsibility Principle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说明：</w:t>
      </w:r>
      <w:r>
        <w:rPr>
          <w:rFonts w:ascii="Arial" w:hAnsi="Arial" w:cs="Arial"/>
          <w:color w:val="000000"/>
          <w:sz w:val="21"/>
          <w:szCs w:val="21"/>
        </w:rPr>
        <w:t>就一个类而言，应该只专注于做一件事和仅有一个引起它变化的原因。所谓职责，我们可以理解他为功能，就是设计的这个类功能应该只有一个，而不是两个或更多。也可以理解为引用变化的原因，当你发现有两个变化会要求我们修改这个类，那么你就要考虑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撤分这个类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了。因为职责是变化的一个轴线，当需求变化时，该变化会反映类的职责的变化。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Calibri" w:hAnsi="Calibri" w:cs="Arial"/>
          <w:color w:val="000000"/>
          <w:sz w:val="21"/>
          <w:szCs w:val="21"/>
        </w:rPr>
        <w:t>SRP</w:t>
      </w:r>
      <w:r>
        <w:rPr>
          <w:rStyle w:val="a5"/>
          <w:rFonts w:ascii="Arial" w:hAnsi="Arial" w:cs="Arial"/>
          <w:color w:val="000000"/>
          <w:sz w:val="21"/>
          <w:szCs w:val="21"/>
        </w:rPr>
        <w:t>注意点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、一个合理的类，应该仅有一个引起它变化的原因，即单一职责；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、在没有变化征兆的情况下应用</w:t>
      </w:r>
      <w:r>
        <w:rPr>
          <w:rFonts w:ascii="Calibri" w:hAnsi="Calibri" w:cs="Arial"/>
          <w:color w:val="000000"/>
          <w:sz w:val="21"/>
          <w:szCs w:val="21"/>
        </w:rPr>
        <w:t>SRP</w:t>
      </w:r>
      <w:r>
        <w:rPr>
          <w:rFonts w:ascii="Arial" w:hAnsi="Arial" w:cs="Arial"/>
          <w:color w:val="000000"/>
          <w:sz w:val="21"/>
          <w:szCs w:val="21"/>
        </w:rPr>
        <w:t>或其他原则是不明智的；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、在需求实际发生变化时就应该应用</w:t>
      </w:r>
      <w:r>
        <w:rPr>
          <w:rFonts w:ascii="Calibri" w:hAnsi="Calibri" w:cs="Arial"/>
          <w:color w:val="000000"/>
          <w:sz w:val="21"/>
          <w:szCs w:val="21"/>
        </w:rPr>
        <w:t>SRP</w:t>
      </w:r>
      <w:r>
        <w:rPr>
          <w:rFonts w:ascii="Arial" w:hAnsi="Arial" w:cs="Arial"/>
          <w:color w:val="000000"/>
          <w:sz w:val="21"/>
          <w:szCs w:val="21"/>
        </w:rPr>
        <w:t>等原则来重构代码；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、使用测试驱动开发会迫使我们在设计出现臭味之前分离不合理代码；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、如果测试不能迫使职责分离，僵化性和脆弱性的臭味会变得很强烈，那就应该用</w:t>
      </w:r>
      <w:r>
        <w:rPr>
          <w:rFonts w:ascii="Calibri" w:hAnsi="Calibri" w:cs="Arial"/>
          <w:color w:val="000000"/>
          <w:sz w:val="21"/>
          <w:szCs w:val="21"/>
        </w:rPr>
        <w:t>Facade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Calibri" w:hAnsi="Calibri" w:cs="Arial"/>
          <w:color w:val="000000"/>
          <w:sz w:val="21"/>
          <w:szCs w:val="21"/>
        </w:rPr>
        <w:t>Proxy</w:t>
      </w:r>
      <w:r>
        <w:rPr>
          <w:rFonts w:ascii="Arial" w:hAnsi="Arial" w:cs="Arial"/>
          <w:color w:val="000000"/>
          <w:sz w:val="21"/>
          <w:szCs w:val="21"/>
        </w:rPr>
        <w:t>模式对代码重构；</w:t>
      </w:r>
      <w:r>
        <w:rPr>
          <w:rFonts w:ascii="Calibri" w:hAnsi="Calibri" w:cs="Arial"/>
          <w:color w:val="000000"/>
          <w:sz w:val="21"/>
          <w:szCs w:val="21"/>
        </w:rPr>
        <w:t>SRP</w:t>
      </w:r>
      <w:r>
        <w:rPr>
          <w:rFonts w:ascii="Arial" w:hAnsi="Arial" w:cs="Arial"/>
          <w:color w:val="000000"/>
          <w:sz w:val="21"/>
          <w:szCs w:val="21"/>
        </w:rPr>
        <w:t>优点：消除耦合，减小因需求变化引起代码僵化。</w:t>
      </w:r>
    </w:p>
    <w:p w:rsidR="00C11A4A" w:rsidRDefault="00C11A4A" w:rsidP="00C11A4A">
      <w:pPr>
        <w:pStyle w:val="1"/>
      </w:pPr>
      <w:r>
        <w:rPr>
          <w:rStyle w:val="a5"/>
          <w:rFonts w:ascii="Arial" w:hAnsi="Arial" w:cs="Arial"/>
          <w:color w:val="000000"/>
          <w:sz w:val="21"/>
          <w:szCs w:val="21"/>
        </w:rPr>
        <w:t>二、里氏代换原则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全称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Calibri" w:hAnsi="Calibri" w:cs="Arial"/>
          <w:color w:val="000000"/>
          <w:sz w:val="21"/>
          <w:szCs w:val="21"/>
        </w:rPr>
        <w:t>Liskov</w:t>
      </w:r>
      <w:proofErr w:type="spellEnd"/>
      <w:r>
        <w:rPr>
          <w:rFonts w:ascii="Calibri" w:hAnsi="Calibri" w:cs="Arial"/>
          <w:color w:val="000000"/>
          <w:sz w:val="21"/>
          <w:szCs w:val="21"/>
        </w:rPr>
        <w:t xml:space="preserve"> Substitution Principle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Fonts w:ascii="Arial" w:hAnsi="Arial" w:cs="Arial"/>
          <w:color w:val="000000"/>
          <w:sz w:val="21"/>
          <w:szCs w:val="21"/>
        </w:rPr>
        <w:t>：子类型必须能够替换它们的基类型。一个软件实体如果使用的是一个基类，那么当把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这个基类替换</w:t>
      </w:r>
      <w:proofErr w:type="gramEnd"/>
      <w:r>
        <w:rPr>
          <w:rFonts w:ascii="Arial" w:hAnsi="Arial" w:cs="Arial"/>
          <w:color w:val="000000"/>
          <w:sz w:val="21"/>
          <w:szCs w:val="21"/>
        </w:rPr>
        <w:t>成继承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该基类的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子类，程序的行为不会发生任何变化。软件实体察觉不出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基类对象</w:t>
      </w:r>
      <w:proofErr w:type="gramEnd"/>
      <w:r>
        <w:rPr>
          <w:rFonts w:ascii="Arial" w:hAnsi="Arial" w:cs="Arial"/>
          <w:color w:val="000000"/>
          <w:sz w:val="21"/>
          <w:szCs w:val="21"/>
        </w:rPr>
        <w:t>和子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类对象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的区别。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优点</w:t>
      </w:r>
      <w:r>
        <w:rPr>
          <w:rFonts w:ascii="Arial" w:hAnsi="Arial" w:cs="Arial"/>
          <w:color w:val="000000"/>
          <w:sz w:val="21"/>
          <w:szCs w:val="21"/>
        </w:rPr>
        <w:t>：可以很容易的实现同一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父类下</w:t>
      </w:r>
      <w:proofErr w:type="gramEnd"/>
      <w:r>
        <w:rPr>
          <w:rFonts w:ascii="Arial" w:hAnsi="Arial" w:cs="Arial"/>
          <w:color w:val="000000"/>
          <w:sz w:val="21"/>
          <w:szCs w:val="21"/>
        </w:rPr>
        <w:t>各个子类的互换，而客户端可以毫不察觉。</w:t>
      </w:r>
    </w:p>
    <w:p w:rsidR="00C11A4A" w:rsidRDefault="00C11A4A" w:rsidP="00C11A4A">
      <w:pPr>
        <w:pStyle w:val="1"/>
      </w:pPr>
      <w:r>
        <w:rPr>
          <w:rStyle w:val="a5"/>
          <w:rFonts w:ascii="Arial" w:hAnsi="Arial" w:cs="Arial"/>
          <w:color w:val="000000"/>
          <w:sz w:val="21"/>
          <w:szCs w:val="21"/>
        </w:rPr>
        <w:lastRenderedPageBreak/>
        <w:t>三、依赖倒置原则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全称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Calibri" w:hAnsi="Calibri" w:cs="Arial"/>
          <w:color w:val="000000"/>
          <w:sz w:val="21"/>
          <w:szCs w:val="21"/>
        </w:rPr>
        <w:t>Dependence Inversion Principle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Fonts w:ascii="Arial" w:hAnsi="Arial" w:cs="Arial"/>
          <w:color w:val="000000"/>
          <w:sz w:val="21"/>
          <w:szCs w:val="21"/>
        </w:rPr>
        <w:t>：要依赖于抽象，不要依赖于具体。客户端依赖于抽象耦合。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抽象不应当依赖于细节；细节应当依赖于抽象；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要针对接口编程，不针对实现编程。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优点</w:t>
      </w:r>
      <w:r>
        <w:rPr>
          <w:rFonts w:ascii="Arial" w:hAnsi="Arial" w:cs="Arial"/>
          <w:color w:val="000000"/>
          <w:sz w:val="21"/>
          <w:szCs w:val="21"/>
        </w:rPr>
        <w:t>：使用传统过程化程序设计所创建的依赖关系，策略依赖于细节，这是糟糕的，因为策略受到细节改变的影响。依赖倒置原则使细节和策略都依赖于抽象，抽象的稳定性决定了系统的稳定性。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怎样做到依赖倒置？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以抽象方式耦合是依赖倒转原则的关键。抽象耦合关系总要涉及具体类从抽象类继承，并且需要保证在任何引用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到基类的</w:t>
      </w:r>
      <w:proofErr w:type="gramEnd"/>
      <w:r>
        <w:rPr>
          <w:rFonts w:ascii="Arial" w:hAnsi="Arial" w:cs="Arial"/>
          <w:color w:val="000000"/>
          <w:sz w:val="21"/>
          <w:szCs w:val="21"/>
        </w:rPr>
        <w:t>地方都可以改换成其子类，因此，里氏代换原则是依赖倒转原则的基础。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在抽象层次上的耦合虽然有灵活性，但也带来了额外的复杂性，如果一个具体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类发生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变化的可能性非常小，那么抽象耦合能发挥的好处便十分有限，这时可以用具体耦合反而会更好。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层次化：所有结构良好的面向对象构架都具有清晰的层次定义，每个层次通过一个定义良好的、受控的接口向外提供一组内聚的服务。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依赖于抽象：建议不依赖于具体类，即程序中所有的依赖关系都应该终止于抽象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类或者</w:t>
      </w:r>
      <w:proofErr w:type="gramEnd"/>
      <w:r>
        <w:rPr>
          <w:rFonts w:ascii="Arial" w:hAnsi="Arial" w:cs="Arial"/>
          <w:color w:val="000000"/>
          <w:sz w:val="21"/>
          <w:szCs w:val="21"/>
        </w:rPr>
        <w:t>接口。尽量做到：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、任何变量都不应该持有一个指向具体类的指针或者引用。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、任何类都不应该从具体类派生。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、任何方法都不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应该覆写它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任何基</w:t>
      </w:r>
      <w:proofErr w:type="gramEnd"/>
      <w:r>
        <w:rPr>
          <w:rFonts w:ascii="Arial" w:hAnsi="Arial" w:cs="Arial"/>
          <w:color w:val="000000"/>
          <w:sz w:val="21"/>
          <w:szCs w:val="21"/>
        </w:rPr>
        <w:t>类中的已经实现的方法。</w:t>
      </w:r>
    </w:p>
    <w:p w:rsidR="00C11A4A" w:rsidRDefault="00C11A4A" w:rsidP="00C11A4A">
      <w:pPr>
        <w:pStyle w:val="1"/>
      </w:pPr>
      <w:r>
        <w:rPr>
          <w:rStyle w:val="a5"/>
          <w:rFonts w:ascii="Arial" w:hAnsi="Arial" w:cs="Arial"/>
          <w:color w:val="000000"/>
          <w:sz w:val="21"/>
          <w:szCs w:val="21"/>
        </w:rPr>
        <w:t>四、接口隔离原则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全称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Calibri" w:hAnsi="Calibri" w:cs="Arial"/>
          <w:color w:val="000000"/>
          <w:sz w:val="21"/>
          <w:szCs w:val="21"/>
        </w:rPr>
        <w:t>Interface Segregation Principle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Fonts w:ascii="Arial" w:hAnsi="Arial" w:cs="Arial"/>
          <w:color w:val="000000"/>
          <w:sz w:val="21"/>
          <w:szCs w:val="21"/>
        </w:rPr>
        <w:t>：使用多个专一功能的接口比使用一个的总接口总要好。从一个客户类的角度来讲：一个类对另外一个类的依赖性应当是建立在最小接口上的。过于臃肿的接口是对接口的污染，不应该强迫客户依赖于它们不用的方法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优点：会使一个软件系统功能扩展时，修改的压力不会传到别的对象那里。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如何实现接口隔离原则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不应该强迫用户依赖于他们不用的方法。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、利用委托分离接口。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lastRenderedPageBreak/>
        <w:t>2</w:t>
      </w:r>
      <w:r>
        <w:rPr>
          <w:rFonts w:ascii="Arial" w:hAnsi="Arial" w:cs="Arial"/>
          <w:color w:val="000000"/>
          <w:sz w:val="21"/>
          <w:szCs w:val="21"/>
        </w:rPr>
        <w:t>、利用多继承分离接口。</w:t>
      </w:r>
    </w:p>
    <w:p w:rsidR="00C11A4A" w:rsidRDefault="00C11A4A" w:rsidP="00C11A4A">
      <w:pPr>
        <w:pStyle w:val="1"/>
      </w:pPr>
      <w:r>
        <w:rPr>
          <w:rStyle w:val="a5"/>
          <w:rFonts w:ascii="Arial" w:hAnsi="Arial" w:cs="Arial"/>
          <w:color w:val="000000"/>
          <w:sz w:val="21"/>
          <w:szCs w:val="21"/>
        </w:rPr>
        <w:t>五、</w:t>
      </w:r>
      <w:proofErr w:type="gramStart"/>
      <w:r>
        <w:rPr>
          <w:rStyle w:val="a5"/>
          <w:rFonts w:ascii="Arial" w:hAnsi="Arial" w:cs="Arial"/>
          <w:color w:val="000000"/>
          <w:sz w:val="21"/>
          <w:szCs w:val="21"/>
        </w:rPr>
        <w:t>迪</w:t>
      </w:r>
      <w:proofErr w:type="gramEnd"/>
      <w:r>
        <w:rPr>
          <w:rStyle w:val="a5"/>
          <w:rFonts w:ascii="Arial" w:hAnsi="Arial" w:cs="Arial"/>
          <w:color w:val="000000"/>
          <w:sz w:val="21"/>
          <w:szCs w:val="21"/>
        </w:rPr>
        <w:t>米特原则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全称：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Calibri" w:hAnsi="Calibri" w:cs="Arial"/>
          <w:color w:val="000000"/>
          <w:sz w:val="21"/>
          <w:szCs w:val="21"/>
        </w:rPr>
        <w:t>Law of Demeter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Fonts w:ascii="Arial" w:hAnsi="Arial" w:cs="Arial"/>
          <w:color w:val="000000"/>
          <w:sz w:val="21"/>
          <w:szCs w:val="21"/>
        </w:rPr>
        <w:t>：对象与对象之间应该使用尽可能少的方法来关联，避免千丝万缕的关系。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如何实现</w:t>
      </w:r>
      <w:proofErr w:type="gramStart"/>
      <w:r>
        <w:rPr>
          <w:rStyle w:val="a6"/>
          <w:rFonts w:ascii="Arial" w:hAnsi="Arial" w:cs="Arial"/>
          <w:color w:val="000000"/>
          <w:sz w:val="21"/>
          <w:szCs w:val="21"/>
        </w:rPr>
        <w:t>迪</w:t>
      </w:r>
      <w:proofErr w:type="gramEnd"/>
      <w:r>
        <w:rPr>
          <w:rStyle w:val="a6"/>
          <w:rFonts w:ascii="Arial" w:hAnsi="Arial" w:cs="Arial"/>
          <w:color w:val="000000"/>
          <w:sz w:val="21"/>
          <w:szCs w:val="21"/>
        </w:rPr>
        <w:t>米</w:t>
      </w:r>
      <w:proofErr w:type="gramStart"/>
      <w:r>
        <w:rPr>
          <w:rStyle w:val="a6"/>
          <w:rFonts w:ascii="Arial" w:hAnsi="Arial" w:cs="Arial"/>
          <w:color w:val="000000"/>
          <w:sz w:val="21"/>
          <w:szCs w:val="21"/>
        </w:rPr>
        <w:t>特</w:t>
      </w:r>
      <w:proofErr w:type="gramEnd"/>
      <w:r>
        <w:rPr>
          <w:rStyle w:val="a6"/>
          <w:rFonts w:ascii="Arial" w:hAnsi="Arial" w:cs="Arial"/>
          <w:color w:val="000000"/>
          <w:sz w:val="21"/>
          <w:szCs w:val="21"/>
        </w:rPr>
        <w:t>法则？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迪</w:t>
      </w:r>
      <w:proofErr w:type="gramEnd"/>
      <w:r>
        <w:rPr>
          <w:rFonts w:ascii="Arial" w:hAnsi="Arial" w:cs="Arial"/>
          <w:color w:val="000000"/>
          <w:sz w:val="21"/>
          <w:szCs w:val="21"/>
        </w:rPr>
        <w:t>米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特</w:t>
      </w:r>
      <w:proofErr w:type="gramEnd"/>
      <w:r>
        <w:rPr>
          <w:rFonts w:ascii="Arial" w:hAnsi="Arial" w:cs="Arial"/>
          <w:color w:val="000000"/>
          <w:sz w:val="21"/>
          <w:szCs w:val="21"/>
        </w:rPr>
        <w:t>法则的主要用意是控制信息的过载，在将其运用到系统设计中应注意以下几点：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1)</w:t>
      </w:r>
      <w:r>
        <w:rPr>
          <w:rStyle w:val="apple-converted-space"/>
          <w:rFonts w:ascii="Calibri" w:hAnsi="Calibri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在类的划分上，应当创建有弱耦合的类。类之间的耦合越弱，就越有利于复用。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2)</w:t>
      </w:r>
      <w:r>
        <w:rPr>
          <w:rStyle w:val="apple-converted-space"/>
          <w:rFonts w:ascii="Calibri" w:hAnsi="Calibri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在类的结构设计上，每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一个类都应当</w:t>
      </w:r>
      <w:proofErr w:type="gramEnd"/>
      <w:r>
        <w:rPr>
          <w:rFonts w:ascii="Arial" w:hAnsi="Arial" w:cs="Arial"/>
          <w:color w:val="000000"/>
          <w:sz w:val="21"/>
          <w:szCs w:val="21"/>
        </w:rPr>
        <w:t>尽量降低成员的访问权限。一个类不应当</w:t>
      </w:r>
      <w:r>
        <w:rPr>
          <w:rFonts w:ascii="Calibri" w:hAnsi="Calibri" w:cs="Arial"/>
          <w:color w:val="000000"/>
          <w:sz w:val="21"/>
          <w:szCs w:val="21"/>
        </w:rPr>
        <w:t>public</w:t>
      </w:r>
      <w:r>
        <w:rPr>
          <w:rFonts w:ascii="Arial" w:hAnsi="Arial" w:cs="Arial"/>
          <w:color w:val="000000"/>
          <w:sz w:val="21"/>
          <w:szCs w:val="21"/>
        </w:rPr>
        <w:t>自己的属性，而应当提供取值和赋值的方法让外界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间接访问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自己的属性。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3)</w:t>
      </w:r>
      <w:r>
        <w:rPr>
          <w:rStyle w:val="apple-converted-space"/>
          <w:rFonts w:ascii="Calibri" w:hAnsi="Calibri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在类的设计上，只要有可能，一个类应当设计成不变类。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Arial"/>
          <w:color w:val="000000"/>
          <w:sz w:val="21"/>
          <w:szCs w:val="21"/>
        </w:rPr>
        <w:t>4)</w:t>
      </w:r>
      <w:r>
        <w:rPr>
          <w:rStyle w:val="apple-converted-space"/>
          <w:rFonts w:ascii="Calibri" w:hAnsi="Calibri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在对其它对象的引用上，一个类对其它对象的引用应该降到最低。</w:t>
      </w:r>
    </w:p>
    <w:p w:rsidR="00C11A4A" w:rsidRDefault="00C11A4A" w:rsidP="00C11A4A">
      <w:pPr>
        <w:pStyle w:val="1"/>
      </w:pPr>
      <w:r>
        <w:rPr>
          <w:rStyle w:val="a5"/>
          <w:rFonts w:ascii="Arial" w:hAnsi="Arial" w:cs="Arial"/>
          <w:color w:val="000000"/>
          <w:sz w:val="21"/>
          <w:szCs w:val="21"/>
        </w:rPr>
        <w:t>六、开放－封闭原则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全称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Calibri" w:hAnsi="Calibri" w:cs="Arial"/>
          <w:color w:val="000000"/>
          <w:sz w:val="21"/>
          <w:szCs w:val="21"/>
        </w:rPr>
        <w:t>Open-Closed Principle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说明</w:t>
      </w:r>
      <w:r>
        <w:rPr>
          <w:rFonts w:ascii="Arial" w:hAnsi="Arial" w:cs="Arial"/>
          <w:color w:val="000000"/>
          <w:sz w:val="21"/>
          <w:szCs w:val="21"/>
        </w:rPr>
        <w:t>：对扩展开放，对修改关闭。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优点</w:t>
      </w:r>
      <w:r>
        <w:rPr>
          <w:rFonts w:ascii="Arial" w:hAnsi="Arial" w:cs="Arial"/>
          <w:color w:val="000000"/>
          <w:sz w:val="21"/>
          <w:szCs w:val="21"/>
        </w:rPr>
        <w:t>：按照</w:t>
      </w:r>
      <w:r>
        <w:rPr>
          <w:rFonts w:ascii="Calibri" w:hAnsi="Calibri" w:cs="Arial"/>
          <w:color w:val="000000"/>
          <w:sz w:val="21"/>
          <w:szCs w:val="21"/>
        </w:rPr>
        <w:t>OCP</w:t>
      </w:r>
      <w:r>
        <w:rPr>
          <w:rFonts w:ascii="Arial" w:hAnsi="Arial" w:cs="Arial"/>
          <w:color w:val="000000"/>
          <w:sz w:val="21"/>
          <w:szCs w:val="21"/>
        </w:rPr>
        <w:t>原则设计出来的系统，降低了程序各部分之间的耦合性，其适应性、灵活性、稳定性都比较好。当已有软件系统需要增加新的功能时，不需要对作为系统基础的抽象层进行修改，只需要在原有基础上附加新的模块就能实现所需要添加的功能。增加的新模块对原有的模块完全没有影响或影响很小，这样就无须为原有模块进行重新测试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如何实现</w:t>
      </w:r>
      <w:r>
        <w:rPr>
          <w:rStyle w:val="a6"/>
          <w:rFonts w:ascii="Arial" w:hAnsi="Arial" w:cs="Arial"/>
          <w:color w:val="000000"/>
          <w:sz w:val="21"/>
          <w:szCs w:val="21"/>
        </w:rPr>
        <w:t>“</w:t>
      </w:r>
      <w:r>
        <w:rPr>
          <w:rStyle w:val="a6"/>
          <w:rFonts w:ascii="Arial" w:hAnsi="Arial" w:cs="Arial"/>
          <w:color w:val="000000"/>
          <w:sz w:val="21"/>
          <w:szCs w:val="21"/>
        </w:rPr>
        <w:t>开</w:t>
      </w:r>
      <w:r>
        <w:rPr>
          <w:rStyle w:val="a6"/>
          <w:rFonts w:ascii="Calibri" w:hAnsi="Calibri" w:cs="Arial"/>
          <w:color w:val="000000"/>
          <w:sz w:val="21"/>
          <w:szCs w:val="21"/>
        </w:rPr>
        <w:t>-</w:t>
      </w:r>
      <w:r>
        <w:rPr>
          <w:rStyle w:val="a6"/>
          <w:rFonts w:ascii="Arial" w:hAnsi="Arial" w:cs="Arial"/>
          <w:color w:val="000000"/>
          <w:sz w:val="21"/>
          <w:szCs w:val="21"/>
        </w:rPr>
        <w:t>闭</w:t>
      </w:r>
      <w:r>
        <w:rPr>
          <w:rStyle w:val="a6"/>
          <w:rFonts w:ascii="Arial" w:hAnsi="Arial" w:cs="Arial"/>
          <w:color w:val="000000"/>
          <w:sz w:val="21"/>
          <w:szCs w:val="21"/>
        </w:rPr>
        <w:t>”</w:t>
      </w:r>
      <w:r>
        <w:rPr>
          <w:rStyle w:val="a6"/>
          <w:rFonts w:ascii="Arial" w:hAnsi="Arial" w:cs="Arial"/>
          <w:color w:val="000000"/>
          <w:sz w:val="21"/>
          <w:szCs w:val="21"/>
        </w:rPr>
        <w:t>原则？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在面向对象设计中，不允许更改的是系统的抽象层，而允许扩展的是系统的实现层。换言之，定义一个一劳永逸的抽象设计层，允许尽可能多的行为在实现层被实现。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解决问题关键在于抽象化，抽象化是面向对象设计的第一个核心本质。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对一个事物抽象化，实质上是在概括归纳总结它的本质。抽象让我们抓住最最重要的东西，从更高一层去思考。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这降低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了思考的复杂度，我们不用同时考虑那么多的东西。换言之，我们封装了事物的本质，看不到任何细节。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在面向对象编程中，通过抽象类及接口，规定了具体类的特征作为抽象层，相对稳定，不需更改，从而满足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对修改关闭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；而从抽象类导出的具体类可以改变系统的行为，从而满足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对扩展开放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11A4A" w:rsidRDefault="00C11A4A" w:rsidP="00C11A4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对实体进行扩展时，不必改动软件的源代码或者二进制代码。关键在于抽象。</w:t>
      </w:r>
    </w:p>
    <w:p w:rsidR="00C11A4A" w:rsidRDefault="00C11A4A">
      <w:pPr>
        <w:rPr>
          <w:rFonts w:hint="eastAsia"/>
        </w:rPr>
      </w:pPr>
    </w:p>
    <w:sectPr w:rsidR="00C11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4D"/>
    <w:rsid w:val="000064AE"/>
    <w:rsid w:val="00015FFF"/>
    <w:rsid w:val="00030734"/>
    <w:rsid w:val="000527A3"/>
    <w:rsid w:val="000549BA"/>
    <w:rsid w:val="00056C94"/>
    <w:rsid w:val="00060205"/>
    <w:rsid w:val="000B25D8"/>
    <w:rsid w:val="000D0B1F"/>
    <w:rsid w:val="000E086C"/>
    <w:rsid w:val="000F6F79"/>
    <w:rsid w:val="001556DD"/>
    <w:rsid w:val="00173D5A"/>
    <w:rsid w:val="001855E4"/>
    <w:rsid w:val="001A1B70"/>
    <w:rsid w:val="001D636A"/>
    <w:rsid w:val="001E4E0F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303156"/>
    <w:rsid w:val="00334A8F"/>
    <w:rsid w:val="00374950"/>
    <w:rsid w:val="00383469"/>
    <w:rsid w:val="00385130"/>
    <w:rsid w:val="003A681C"/>
    <w:rsid w:val="003D00FD"/>
    <w:rsid w:val="003D2F1F"/>
    <w:rsid w:val="003D3B23"/>
    <w:rsid w:val="003F4486"/>
    <w:rsid w:val="004077FC"/>
    <w:rsid w:val="00411320"/>
    <w:rsid w:val="00422C9B"/>
    <w:rsid w:val="0043604F"/>
    <w:rsid w:val="0045385E"/>
    <w:rsid w:val="00461168"/>
    <w:rsid w:val="004769B1"/>
    <w:rsid w:val="004841D4"/>
    <w:rsid w:val="00493821"/>
    <w:rsid w:val="00494A50"/>
    <w:rsid w:val="004E4BB4"/>
    <w:rsid w:val="005A7404"/>
    <w:rsid w:val="005B5BF5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45007"/>
    <w:rsid w:val="00750D5B"/>
    <w:rsid w:val="00760E57"/>
    <w:rsid w:val="007C3D9B"/>
    <w:rsid w:val="00810F13"/>
    <w:rsid w:val="00833254"/>
    <w:rsid w:val="00836255"/>
    <w:rsid w:val="00874245"/>
    <w:rsid w:val="00874455"/>
    <w:rsid w:val="008C402E"/>
    <w:rsid w:val="008D4C45"/>
    <w:rsid w:val="00920E76"/>
    <w:rsid w:val="00922B1B"/>
    <w:rsid w:val="00923F3E"/>
    <w:rsid w:val="00955A39"/>
    <w:rsid w:val="00987CBD"/>
    <w:rsid w:val="009C3F50"/>
    <w:rsid w:val="009E644E"/>
    <w:rsid w:val="009F420C"/>
    <w:rsid w:val="00A252E2"/>
    <w:rsid w:val="00AC3D3A"/>
    <w:rsid w:val="00AD5048"/>
    <w:rsid w:val="00AF4885"/>
    <w:rsid w:val="00B120B3"/>
    <w:rsid w:val="00B36D4D"/>
    <w:rsid w:val="00B64E8A"/>
    <w:rsid w:val="00B65B4B"/>
    <w:rsid w:val="00B83DAE"/>
    <w:rsid w:val="00BB6B7C"/>
    <w:rsid w:val="00BC1F6F"/>
    <w:rsid w:val="00BD7790"/>
    <w:rsid w:val="00C11A4A"/>
    <w:rsid w:val="00C151E7"/>
    <w:rsid w:val="00C3075C"/>
    <w:rsid w:val="00C32EB8"/>
    <w:rsid w:val="00C33169"/>
    <w:rsid w:val="00C46900"/>
    <w:rsid w:val="00C475B9"/>
    <w:rsid w:val="00C556AC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22D6A"/>
    <w:rsid w:val="00E26B2F"/>
    <w:rsid w:val="00E27278"/>
    <w:rsid w:val="00E27C95"/>
    <w:rsid w:val="00E74A21"/>
    <w:rsid w:val="00E80F8E"/>
    <w:rsid w:val="00EA4EC0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2C57-BD00-443D-A007-E39A8248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A4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11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1A4A"/>
    <w:rPr>
      <w:b/>
      <w:bCs/>
    </w:rPr>
  </w:style>
  <w:style w:type="character" w:styleId="a6">
    <w:name w:val="Emphasis"/>
    <w:basedOn w:val="a0"/>
    <w:uiPriority w:val="20"/>
    <w:qFormat/>
    <w:rsid w:val="00C11A4A"/>
    <w:rPr>
      <w:i/>
      <w:iCs/>
    </w:rPr>
  </w:style>
  <w:style w:type="character" w:customStyle="1" w:styleId="apple-converted-space">
    <w:name w:val="apple-converted-space"/>
    <w:basedOn w:val="a0"/>
    <w:rsid w:val="00C11A4A"/>
  </w:style>
  <w:style w:type="character" w:customStyle="1" w:styleId="1Char">
    <w:name w:val="标题 1 Char"/>
    <w:basedOn w:val="a0"/>
    <w:link w:val="1"/>
    <w:uiPriority w:val="9"/>
    <w:rsid w:val="00C11A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wangjunkg/article/details/3762132" TargetMode="External"/><Relationship Id="rId4" Type="http://schemas.openxmlformats.org/officeDocument/2006/relationships/hyperlink" Target="http://blog.csdn.net/coolingcoding/article/details/80432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2</cp:revision>
  <dcterms:created xsi:type="dcterms:W3CDTF">2015-12-15T08:57:00Z</dcterms:created>
  <dcterms:modified xsi:type="dcterms:W3CDTF">2015-12-15T08:58:00Z</dcterms:modified>
</cp:coreProperties>
</file>