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D0EC6" w14:textId="61E9C3B4" w:rsidR="00EF53A7" w:rsidRPr="00EF53A7" w:rsidRDefault="00EF53A7" w:rsidP="00EF53A7">
      <w:pPr>
        <w:pStyle w:val="NormalWeb"/>
        <w:rPr>
          <w:b/>
          <w:bCs/>
          <w:sz w:val="28"/>
          <w:szCs w:val="28"/>
        </w:rPr>
      </w:pPr>
      <w:r w:rsidRPr="00EF53A7">
        <w:rPr>
          <w:b/>
          <w:bCs/>
          <w:sz w:val="28"/>
          <w:szCs w:val="28"/>
        </w:rPr>
        <w:t>Overview</w:t>
      </w:r>
    </w:p>
    <w:p w14:paraId="7E4348F0" w14:textId="4BCD2DB8" w:rsidR="000305EA" w:rsidRDefault="00EF53A7">
      <w:pPr>
        <w:rPr>
          <w:rFonts w:ascii="Times New Roman" w:hAnsi="Times New Roman" w:cs="Times New Roman"/>
          <w:sz w:val="24"/>
          <w:szCs w:val="24"/>
        </w:rPr>
      </w:pPr>
      <w:r>
        <w:rPr>
          <w:rFonts w:ascii="Times New Roman" w:hAnsi="Times New Roman" w:cs="Times New Roman"/>
          <w:sz w:val="24"/>
          <w:szCs w:val="24"/>
        </w:rPr>
        <w:t>A</w:t>
      </w:r>
      <w:r w:rsidRPr="00EF53A7">
        <w:rPr>
          <w:rFonts w:ascii="Times New Roman" w:hAnsi="Times New Roman" w:cs="Times New Roman"/>
          <w:sz w:val="24"/>
          <w:szCs w:val="24"/>
        </w:rPr>
        <w:t xml:space="preserve"> FastAPI-powered AI agent built on LangChain and a carefully tuned LLM, handling real-time lead qualification for Analytix’s Saudi market-entry services. It starts by asking for the company name and email, then immediately checks the database through to see if the business already exists—or pulls in fresh data from external sources if it’s new. From there, it runs a fluid SNIP conversation (Size, Need, Implication, Pain), adapting on the fly based on what the user says, how urgent their timeline is, and their budget range.</w:t>
      </w:r>
      <w:r w:rsidR="00065B1D">
        <w:rPr>
          <w:rFonts w:ascii="Times New Roman" w:hAnsi="Times New Roman" w:cs="Times New Roman"/>
          <w:sz w:val="24"/>
          <w:szCs w:val="24"/>
        </w:rPr>
        <w:t>If it</w:t>
      </w:r>
      <w:r w:rsidRPr="00EF53A7">
        <w:rPr>
          <w:rFonts w:ascii="Times New Roman" w:hAnsi="Times New Roman" w:cs="Times New Roman"/>
          <w:sz w:val="24"/>
          <w:szCs w:val="24"/>
        </w:rPr>
        <w:t xml:space="preserve"> </w:t>
      </w:r>
      <w:r w:rsidR="00065B1D">
        <w:rPr>
          <w:rFonts w:ascii="Times New Roman" w:hAnsi="Times New Roman" w:cs="Times New Roman"/>
          <w:sz w:val="24"/>
          <w:szCs w:val="24"/>
        </w:rPr>
        <w:t>s</w:t>
      </w:r>
      <w:r w:rsidRPr="00EF53A7">
        <w:rPr>
          <w:rFonts w:ascii="Times New Roman" w:hAnsi="Times New Roman" w:cs="Times New Roman"/>
          <w:sz w:val="24"/>
          <w:szCs w:val="24"/>
        </w:rPr>
        <w:t xml:space="preserve">pot a </w:t>
      </w:r>
      <w:r w:rsidR="00065B1D">
        <w:rPr>
          <w:rFonts w:ascii="Times New Roman" w:hAnsi="Times New Roman" w:cs="Times New Roman"/>
          <w:sz w:val="24"/>
          <w:szCs w:val="24"/>
        </w:rPr>
        <w:t>personal email</w:t>
      </w:r>
      <w:r w:rsidRPr="00EF53A7">
        <w:rPr>
          <w:rFonts w:ascii="Times New Roman" w:hAnsi="Times New Roman" w:cs="Times New Roman"/>
          <w:sz w:val="24"/>
          <w:szCs w:val="24"/>
        </w:rPr>
        <w:t xml:space="preserve"> </w:t>
      </w:r>
      <w:r w:rsidR="00065B1D">
        <w:rPr>
          <w:rFonts w:ascii="Times New Roman" w:hAnsi="Times New Roman" w:cs="Times New Roman"/>
          <w:sz w:val="24"/>
          <w:szCs w:val="24"/>
        </w:rPr>
        <w:t>then i</w:t>
      </w:r>
      <w:r w:rsidRPr="00EF53A7">
        <w:rPr>
          <w:rFonts w:ascii="Times New Roman" w:hAnsi="Times New Roman" w:cs="Times New Roman"/>
          <w:sz w:val="24"/>
          <w:szCs w:val="24"/>
        </w:rPr>
        <w:t>t gently asks for a proper business email, sweetening the deal with a 20% discount on advisory services and marking them as high-intent. Every message, answer, and decision gets saved straight into the database, so nothing slips through the cracks. Lead scoring happens in real time with simple weighted rules, and when someone looks ready to move, it fires off a task in Odoo for a senior consultant to call within the hour.</w:t>
      </w:r>
      <w:r w:rsidR="00065B1D">
        <w:rPr>
          <w:rFonts w:ascii="Times New Roman" w:hAnsi="Times New Roman" w:cs="Times New Roman"/>
          <w:sz w:val="24"/>
          <w:szCs w:val="24"/>
        </w:rPr>
        <w:t xml:space="preserve">The </w:t>
      </w:r>
      <w:r w:rsidRPr="00EF53A7">
        <w:rPr>
          <w:rFonts w:ascii="Times New Roman" w:hAnsi="Times New Roman" w:cs="Times New Roman"/>
          <w:sz w:val="24"/>
          <w:szCs w:val="24"/>
        </w:rPr>
        <w:t>dashboard stays in sync with live WebSocket updates, showing the sales team exactly where leads drop off, how many become SQLs, routing success rates, and the total pipeline value</w:t>
      </w:r>
      <w:r w:rsidR="00065B1D">
        <w:rPr>
          <w:rFonts w:ascii="Times New Roman" w:hAnsi="Times New Roman" w:cs="Times New Roman"/>
          <w:sz w:val="24"/>
          <w:szCs w:val="24"/>
        </w:rPr>
        <w:t xml:space="preserve"> </w:t>
      </w:r>
      <w:r w:rsidRPr="00EF53A7">
        <w:rPr>
          <w:rFonts w:ascii="Times New Roman" w:hAnsi="Times New Roman" w:cs="Times New Roman"/>
          <w:sz w:val="24"/>
          <w:szCs w:val="24"/>
        </w:rPr>
        <w:t>all pulled fresh from the database.</w:t>
      </w:r>
    </w:p>
    <w:p w14:paraId="4DFB03C4" w14:textId="591684B4" w:rsidR="00EF53A7" w:rsidRPr="00EF53A7" w:rsidRDefault="00EF53A7" w:rsidP="00EF53A7">
      <w:pPr>
        <w:pStyle w:val="NormalWeb"/>
        <w:rPr>
          <w:b/>
          <w:bCs/>
          <w:sz w:val="28"/>
          <w:szCs w:val="28"/>
        </w:rPr>
      </w:pPr>
      <w:r w:rsidRPr="00EF53A7">
        <w:rPr>
          <w:b/>
          <w:bCs/>
          <w:sz w:val="28"/>
          <w:szCs w:val="28"/>
        </w:rPr>
        <w:t>CURRENT STATUS</w:t>
      </w:r>
    </w:p>
    <w:tbl>
      <w:tblPr>
        <w:tblW w:w="93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991"/>
        <w:gridCol w:w="4263"/>
      </w:tblGrid>
      <w:tr w:rsidR="00EF53A7" w:rsidRPr="00EF53A7" w14:paraId="0EDC2084" w14:textId="77777777" w:rsidTr="00EF53A7">
        <w:trPr>
          <w:trHeight w:val="331"/>
          <w:tblHeader/>
          <w:tblCellSpacing w:w="15" w:type="dxa"/>
        </w:trPr>
        <w:tc>
          <w:tcPr>
            <w:tcW w:w="3069" w:type="dxa"/>
            <w:vAlign w:val="center"/>
            <w:hideMark/>
          </w:tcPr>
          <w:p w14:paraId="50F3E481" w14:textId="77777777" w:rsidR="00EF53A7" w:rsidRPr="00EF53A7" w:rsidRDefault="00EF53A7" w:rsidP="00EF53A7">
            <w:pPr>
              <w:spacing w:after="0" w:line="240" w:lineRule="auto"/>
              <w:rPr>
                <w:rFonts w:ascii="Times New Roman" w:eastAsia="Times New Roman" w:hAnsi="Times New Roman" w:cs="Times New Roman"/>
                <w:b/>
                <w:bCs/>
                <w:sz w:val="24"/>
                <w:szCs w:val="24"/>
                <w:lang w:eastAsia="en-IN"/>
              </w:rPr>
            </w:pPr>
            <w:r w:rsidRPr="00EF53A7">
              <w:rPr>
                <w:rFonts w:ascii="Times New Roman" w:eastAsia="Times New Roman" w:hAnsi="Times New Roman" w:cs="Times New Roman"/>
                <w:b/>
                <w:bCs/>
                <w:sz w:val="24"/>
                <w:szCs w:val="24"/>
                <w:lang w:eastAsia="en-IN"/>
              </w:rPr>
              <w:t>Backlog Item</w:t>
            </w:r>
          </w:p>
        </w:tc>
        <w:tc>
          <w:tcPr>
            <w:tcW w:w="1961" w:type="dxa"/>
            <w:vAlign w:val="center"/>
            <w:hideMark/>
          </w:tcPr>
          <w:p w14:paraId="3791FD02" w14:textId="77777777" w:rsidR="00EF53A7" w:rsidRPr="00EF53A7" w:rsidRDefault="00EF53A7" w:rsidP="00EF53A7">
            <w:pPr>
              <w:spacing w:after="0" w:line="240" w:lineRule="auto"/>
              <w:rPr>
                <w:rFonts w:ascii="Times New Roman" w:eastAsia="Times New Roman" w:hAnsi="Times New Roman" w:cs="Times New Roman"/>
                <w:b/>
                <w:bCs/>
                <w:sz w:val="24"/>
                <w:szCs w:val="24"/>
                <w:lang w:eastAsia="en-IN"/>
              </w:rPr>
            </w:pPr>
            <w:r w:rsidRPr="00EF53A7">
              <w:rPr>
                <w:rFonts w:ascii="Times New Roman" w:eastAsia="Times New Roman" w:hAnsi="Times New Roman" w:cs="Times New Roman"/>
                <w:b/>
                <w:bCs/>
                <w:sz w:val="24"/>
                <w:szCs w:val="24"/>
                <w:lang w:eastAsia="en-IN"/>
              </w:rPr>
              <w:t>Status</w:t>
            </w:r>
          </w:p>
        </w:tc>
        <w:tc>
          <w:tcPr>
            <w:tcW w:w="0" w:type="auto"/>
            <w:vAlign w:val="center"/>
            <w:hideMark/>
          </w:tcPr>
          <w:p w14:paraId="76A40EE3" w14:textId="77777777" w:rsidR="00EF53A7" w:rsidRPr="00EF53A7" w:rsidRDefault="00EF53A7" w:rsidP="00EF53A7">
            <w:pPr>
              <w:spacing w:after="0" w:line="240" w:lineRule="auto"/>
              <w:rPr>
                <w:rFonts w:ascii="Times New Roman" w:eastAsia="Times New Roman" w:hAnsi="Times New Roman" w:cs="Times New Roman"/>
                <w:b/>
                <w:bCs/>
                <w:sz w:val="24"/>
                <w:szCs w:val="24"/>
                <w:lang w:eastAsia="en-IN"/>
              </w:rPr>
            </w:pPr>
            <w:r w:rsidRPr="00EF53A7">
              <w:rPr>
                <w:rFonts w:ascii="Times New Roman" w:eastAsia="Times New Roman" w:hAnsi="Times New Roman" w:cs="Times New Roman"/>
                <w:b/>
                <w:bCs/>
                <w:sz w:val="24"/>
                <w:szCs w:val="24"/>
                <w:lang w:eastAsia="en-IN"/>
              </w:rPr>
              <w:t>Notes</w:t>
            </w:r>
          </w:p>
        </w:tc>
      </w:tr>
      <w:tr w:rsidR="00EF53A7" w:rsidRPr="00EF53A7" w14:paraId="0BEED04B" w14:textId="77777777" w:rsidTr="00EF53A7">
        <w:trPr>
          <w:trHeight w:val="331"/>
          <w:tblCellSpacing w:w="15" w:type="dxa"/>
        </w:trPr>
        <w:tc>
          <w:tcPr>
            <w:tcW w:w="3069" w:type="dxa"/>
            <w:vAlign w:val="center"/>
            <w:hideMark/>
          </w:tcPr>
          <w:p w14:paraId="2DD819C8"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New Lead (Customer) Flow</w:t>
            </w:r>
          </w:p>
        </w:tc>
        <w:tc>
          <w:tcPr>
            <w:tcW w:w="1961" w:type="dxa"/>
            <w:vAlign w:val="center"/>
            <w:hideMark/>
          </w:tcPr>
          <w:p w14:paraId="5661DF7A"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Done</w:t>
            </w:r>
          </w:p>
        </w:tc>
        <w:tc>
          <w:tcPr>
            <w:tcW w:w="0" w:type="auto"/>
            <w:vAlign w:val="center"/>
            <w:hideMark/>
          </w:tcPr>
          <w:p w14:paraId="03C732A7" w14:textId="571CC99C"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 xml:space="preserve">SNIP Q1–Q6, </w:t>
            </w:r>
            <w:r>
              <w:rPr>
                <w:rFonts w:ascii="Times New Roman" w:eastAsia="Times New Roman" w:hAnsi="Times New Roman" w:cs="Times New Roman"/>
                <w:sz w:val="24"/>
                <w:szCs w:val="24"/>
                <w:lang w:eastAsia="en-IN"/>
              </w:rPr>
              <w:t>db</w:t>
            </w:r>
            <w:r w:rsidRPr="00EF53A7">
              <w:rPr>
                <w:rFonts w:ascii="Times New Roman" w:eastAsia="Times New Roman" w:hAnsi="Times New Roman" w:cs="Times New Roman"/>
                <w:sz w:val="24"/>
                <w:szCs w:val="24"/>
                <w:lang w:eastAsia="en-IN"/>
              </w:rPr>
              <w:t xml:space="preserve"> logging</w:t>
            </w:r>
          </w:p>
        </w:tc>
      </w:tr>
      <w:tr w:rsidR="00EF53A7" w:rsidRPr="00EF53A7" w14:paraId="2EC8831F" w14:textId="77777777" w:rsidTr="00EF53A7">
        <w:trPr>
          <w:trHeight w:val="331"/>
          <w:tblCellSpacing w:w="15" w:type="dxa"/>
        </w:trPr>
        <w:tc>
          <w:tcPr>
            <w:tcW w:w="3069" w:type="dxa"/>
            <w:vAlign w:val="center"/>
            <w:hideMark/>
          </w:tcPr>
          <w:p w14:paraId="63B97362"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Admin Dashboard</w:t>
            </w:r>
          </w:p>
        </w:tc>
        <w:tc>
          <w:tcPr>
            <w:tcW w:w="1961" w:type="dxa"/>
            <w:vAlign w:val="center"/>
            <w:hideMark/>
          </w:tcPr>
          <w:p w14:paraId="5C8C61E6"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80%</w:t>
            </w:r>
          </w:p>
        </w:tc>
        <w:tc>
          <w:tcPr>
            <w:tcW w:w="0" w:type="auto"/>
            <w:vAlign w:val="center"/>
            <w:hideMark/>
          </w:tcPr>
          <w:p w14:paraId="10949298" w14:textId="066F3F84" w:rsidR="00EF53A7" w:rsidRPr="00EF53A7" w:rsidRDefault="00EF53A7" w:rsidP="00EF53A7">
            <w:pPr>
              <w:spacing w:after="0" w:line="240" w:lineRule="auto"/>
              <w:rPr>
                <w:rFonts w:ascii="Times New Roman" w:eastAsia="Times New Roman" w:hAnsi="Times New Roman" w:cs="Times New Roman"/>
                <w:sz w:val="24"/>
                <w:szCs w:val="24"/>
                <w:lang w:eastAsia="en-IN"/>
              </w:rPr>
            </w:pPr>
          </w:p>
        </w:tc>
      </w:tr>
      <w:tr w:rsidR="00EF53A7" w:rsidRPr="00EF53A7" w14:paraId="137A9746" w14:textId="77777777" w:rsidTr="00EF53A7">
        <w:trPr>
          <w:trHeight w:val="331"/>
          <w:tblCellSpacing w:w="15" w:type="dxa"/>
        </w:trPr>
        <w:tc>
          <w:tcPr>
            <w:tcW w:w="3069" w:type="dxa"/>
            <w:vAlign w:val="center"/>
            <w:hideMark/>
          </w:tcPr>
          <w:p w14:paraId="5D5B150D"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Existing Customer Handling</w:t>
            </w:r>
          </w:p>
        </w:tc>
        <w:tc>
          <w:tcPr>
            <w:tcW w:w="1961" w:type="dxa"/>
            <w:vAlign w:val="center"/>
            <w:hideMark/>
          </w:tcPr>
          <w:p w14:paraId="0A4376EE"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Not Started</w:t>
            </w:r>
          </w:p>
        </w:tc>
        <w:tc>
          <w:tcPr>
            <w:tcW w:w="0" w:type="auto"/>
            <w:vAlign w:val="center"/>
            <w:hideMark/>
          </w:tcPr>
          <w:p w14:paraId="59364ED1"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Odoo lookup + context</w:t>
            </w:r>
          </w:p>
        </w:tc>
      </w:tr>
      <w:tr w:rsidR="00EF53A7" w:rsidRPr="00EF53A7" w14:paraId="3A5F8E9E" w14:textId="77777777" w:rsidTr="00EF53A7">
        <w:trPr>
          <w:trHeight w:val="353"/>
          <w:tblCellSpacing w:w="15" w:type="dxa"/>
        </w:trPr>
        <w:tc>
          <w:tcPr>
            <w:tcW w:w="3069" w:type="dxa"/>
            <w:vAlign w:val="center"/>
            <w:hideMark/>
          </w:tcPr>
          <w:p w14:paraId="610A08C2"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Business Email Verification</w:t>
            </w:r>
          </w:p>
        </w:tc>
        <w:tc>
          <w:tcPr>
            <w:tcW w:w="1961" w:type="dxa"/>
            <w:vAlign w:val="center"/>
            <w:hideMark/>
          </w:tcPr>
          <w:p w14:paraId="58FEDA62"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Not Started</w:t>
            </w:r>
          </w:p>
        </w:tc>
        <w:tc>
          <w:tcPr>
            <w:tcW w:w="0" w:type="auto"/>
            <w:vAlign w:val="center"/>
            <w:hideMark/>
          </w:tcPr>
          <w:p w14:paraId="440CCE9F" w14:textId="5E950EDB" w:rsidR="00EF53A7" w:rsidRPr="00EF53A7" w:rsidRDefault="00EF53A7" w:rsidP="00EF53A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User verification</w:t>
            </w:r>
          </w:p>
        </w:tc>
      </w:tr>
      <w:tr w:rsidR="00EF53A7" w:rsidRPr="00EF53A7" w14:paraId="34DD60AB" w14:textId="77777777" w:rsidTr="00EF53A7">
        <w:trPr>
          <w:trHeight w:val="331"/>
          <w:tblCellSpacing w:w="15" w:type="dxa"/>
        </w:trPr>
        <w:tc>
          <w:tcPr>
            <w:tcW w:w="3069" w:type="dxa"/>
            <w:vAlign w:val="center"/>
            <w:hideMark/>
          </w:tcPr>
          <w:p w14:paraId="7EEF099A"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System Prompt Accuracy</w:t>
            </w:r>
          </w:p>
        </w:tc>
        <w:tc>
          <w:tcPr>
            <w:tcW w:w="1961" w:type="dxa"/>
            <w:vAlign w:val="center"/>
            <w:hideMark/>
          </w:tcPr>
          <w:p w14:paraId="335060B7"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In Testing</w:t>
            </w:r>
          </w:p>
        </w:tc>
        <w:tc>
          <w:tcPr>
            <w:tcW w:w="0" w:type="auto"/>
            <w:vAlign w:val="center"/>
            <w:hideMark/>
          </w:tcPr>
          <w:p w14:paraId="2D9B2B6B" w14:textId="77777777" w:rsidR="00EF53A7" w:rsidRPr="00EF53A7" w:rsidRDefault="00EF53A7" w:rsidP="00EF53A7">
            <w:pPr>
              <w:spacing w:after="0" w:line="240" w:lineRule="auto"/>
              <w:rPr>
                <w:rFonts w:ascii="Times New Roman" w:eastAsia="Times New Roman" w:hAnsi="Times New Roman" w:cs="Times New Roman"/>
                <w:sz w:val="24"/>
                <w:szCs w:val="24"/>
                <w:lang w:eastAsia="en-IN"/>
              </w:rPr>
            </w:pPr>
            <w:r w:rsidRPr="00EF53A7">
              <w:rPr>
                <w:rFonts w:ascii="Times New Roman" w:eastAsia="Times New Roman" w:hAnsi="Times New Roman" w:cs="Times New Roman"/>
                <w:sz w:val="24"/>
                <w:szCs w:val="24"/>
                <w:lang w:eastAsia="en-IN"/>
              </w:rPr>
              <w:t>Needs scenario coverage</w:t>
            </w:r>
          </w:p>
        </w:tc>
      </w:tr>
    </w:tbl>
    <w:p w14:paraId="06ABC1B9" w14:textId="77777777" w:rsidR="00EF53A7" w:rsidRPr="00EF53A7" w:rsidRDefault="00EF53A7">
      <w:pPr>
        <w:rPr>
          <w:rFonts w:ascii="Times New Roman" w:hAnsi="Times New Roman" w:cs="Times New Roman"/>
          <w:sz w:val="24"/>
          <w:szCs w:val="24"/>
        </w:rPr>
      </w:pPr>
    </w:p>
    <w:sectPr w:rsidR="00EF53A7" w:rsidRPr="00EF5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A7"/>
    <w:rsid w:val="000305EA"/>
    <w:rsid w:val="00065B1D"/>
    <w:rsid w:val="00EF5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CDB6"/>
  <w15:chartTrackingRefBased/>
  <w15:docId w15:val="{48873FB6-35EB-4BC6-A088-EC0AA4AE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53A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741025">
      <w:bodyDiv w:val="1"/>
      <w:marLeft w:val="0"/>
      <w:marRight w:val="0"/>
      <w:marTop w:val="0"/>
      <w:marBottom w:val="0"/>
      <w:divBdr>
        <w:top w:val="none" w:sz="0" w:space="0" w:color="auto"/>
        <w:left w:val="none" w:sz="0" w:space="0" w:color="auto"/>
        <w:bottom w:val="none" w:sz="0" w:space="0" w:color="auto"/>
        <w:right w:val="none" w:sz="0" w:space="0" w:color="auto"/>
      </w:divBdr>
    </w:div>
    <w:div w:id="1731342491">
      <w:bodyDiv w:val="1"/>
      <w:marLeft w:val="0"/>
      <w:marRight w:val="0"/>
      <w:marTop w:val="0"/>
      <w:marBottom w:val="0"/>
      <w:divBdr>
        <w:top w:val="none" w:sz="0" w:space="0" w:color="auto"/>
        <w:left w:val="none" w:sz="0" w:space="0" w:color="auto"/>
        <w:bottom w:val="none" w:sz="0" w:space="0" w:color="auto"/>
        <w:right w:val="none" w:sz="0" w:space="0" w:color="auto"/>
      </w:divBdr>
    </w:div>
    <w:div w:id="208417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dhruvaraj k</dc:creator>
  <cp:keywords/>
  <dc:description/>
  <cp:lastModifiedBy>dhruvaraj k</cp:lastModifiedBy>
  <cp:revision>2</cp:revision>
  <dcterms:created xsi:type="dcterms:W3CDTF">2025-11-01T11:35:00Z</dcterms:created>
  <dcterms:modified xsi:type="dcterms:W3CDTF">2025-11-01T11:42:00Z</dcterms:modified>
</cp:coreProperties>
</file>