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Women &amp; AI in healthcare R&amp;D: the state of representation</w:t>
      </w:r>
    </w:p>
    <w:p>
      <w:r>
        <w:rPr>
          <w:i/>
        </w:rPr>
        <w:t>Week 8 report — 2026-06-29 — Featured priority track (H1)</w:t>
      </w:r>
    </w:p>
    <w:p>
      <w:pPr>
        <w:pStyle w:val="Heading2"/>
      </w:pPr>
      <w:r>
        <w:t>Executive summary</w:t>
      </w:r>
    </w:p>
    <w:p>
      <w:r>
        <w:t xml:space="preserve">Women are a structural minority at every layer of AI in healthcare R&amp;D: roughly </w:t>
      </w:r>
      <w:r>
        <w:rPr>
          <w:b/>
        </w:rPr>
        <w:t>12% of AI researchers and 16% of AI academic faculty</w:t>
      </w:r>
      <w:r>
        <w:t xml:space="preserve"> (UNESCO, 2024), and </w:t>
      </w:r>
      <w:r>
        <w:rPr>
          <w:b/>
        </w:rPr>
        <w:t>under 40% of authors on medical-AI papers</w:t>
      </w:r>
      <w:r>
        <w:t xml:space="preserve"> — a share that, in radiology, </w:t>
      </w:r>
      <w:r>
        <w:rPr>
          <w:i/>
        </w:rPr>
        <w:t>falls</w:t>
      </w:r>
      <w:r>
        <w:t xml:space="preserve"> the more central AI becomes to the work. This is not only an equity problem; it is encoded into the product, with state-of-the-art chest-X-ray AI shown to </w:t>
      </w:r>
      <w:r>
        <w:rPr>
          <w:b/>
        </w:rPr>
        <w:t>systematically underdiagnose female patients</w:t>
      </w:r>
      <w:r>
        <w:t xml:space="preserve"> (Nature Medicine, 2021), built on trial data where women were only </w:t>
      </w:r>
      <w:r>
        <w:rPr>
          <w:b/>
        </w:rPr>
        <w:t>~34–38% of participants</w:t>
      </w:r>
      <w:r>
        <w:t xml:space="preserve"> (JACC, 2018; Circulation, 2020). The single most useful thing a medtech R&amp;D leader can do this week is audit one model's training data for sex balance — because the representation gap in the room is reproducing itself in the algorithm.</w:t>
      </w:r>
    </w:p>
    <w:p>
      <w:pPr>
        <w:pStyle w:val="Heading2"/>
      </w:pPr>
      <w:r>
        <w:t>Numbers in this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Tag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12% of AI researchers are women; 38% gender gap in AI research positions (vs. 21% in general science R&amp;D)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t xml:space="preserve">UNESCO, </w:t>
            </w:r>
            <w:r>
              <w:rPr>
                <w:i/>
              </w:rPr>
              <w:t>Women for Ethical AI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16% of AI academic faculty and 18% of AI startup executives are women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t xml:space="preserve">UNESCO, </w:t>
            </w:r>
            <w:r>
              <w:rPr>
                <w:i/>
              </w:rPr>
              <w:t>Women for Ethical AI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22.3% female first authors / 27.3% female senior authors on AI radiology papers (453 articles, 24 countries)</w:t>
            </w:r>
          </w:p>
        </w:tc>
        <w:tc>
          <w:tcPr>
            <w:tcW w:type="dxa" w:w="1728"/>
          </w:tcPr>
          <w:p>
            <w:r/>
            <w:r>
              <w:t>2023</w:t>
            </w:r>
          </w:p>
        </w:tc>
        <w:tc>
          <w:tcPr>
            <w:tcW w:type="dxa" w:w="1728"/>
          </w:tcPr>
          <w:p>
            <w:r/>
            <w:r>
              <w:t xml:space="preserve">Yan et al., </w:t>
            </w:r>
            <w:r>
              <w:rPr>
                <w:i/>
              </w:rPr>
              <w:t>Can Assoc Radiol J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35.7% female first / 37.4% female senior authors on AI breast-imaging papers (115 studies)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Eur J Radiology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 xml:space="preserve">Chest-X-ray AI classifiers selectively </w:t>
            </w:r>
            <w:r>
              <w:rPr>
                <w:b/>
              </w:rPr>
              <w:t>underdiagnose</w:t>
            </w:r>
            <w:r>
              <w:t xml:space="preserve"> female (and other under-served) patients</w:t>
            </w:r>
          </w:p>
        </w:tc>
        <w:tc>
          <w:tcPr>
            <w:tcW w:type="dxa" w:w="1728"/>
          </w:tcPr>
          <w:p>
            <w:r/>
            <w:r>
              <w:t>2021</w:t>
            </w:r>
          </w:p>
        </w:tc>
        <w:tc>
          <w:tcPr>
            <w:tcW w:type="dxa" w:w="1728"/>
          </w:tcPr>
          <w:p>
            <w:r/>
            <w:r>
              <w:t xml:space="preserve">Seyyed-Kalantari et al., </w:t>
            </w:r>
            <w:r>
              <w:rPr>
                <w:i/>
              </w:rPr>
              <w:t>Nature Medicine</w:t>
            </w:r>
          </w:p>
        </w:tc>
        <w:tc>
          <w:tcPr>
            <w:tcW w:type="dxa" w:w="1728"/>
          </w:tcPr>
          <w:p>
            <w:r/>
            <w:r>
              <w:t>[primary] [dated]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Women were 34% of participants in trials supporting 36 FDA cardiovascular-drug approvals (n=224,417)</w:t>
            </w:r>
          </w:p>
        </w:tc>
        <w:tc>
          <w:tcPr>
            <w:tcW w:type="dxa" w:w="1728"/>
          </w:tcPr>
          <w:p>
            <w:r/>
            <w:r>
              <w:t>2018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J Am Coll Cardiol</w:t>
            </w:r>
            <w:r>
              <w:t xml:space="preserve"> (JACC)</w:t>
            </w:r>
          </w:p>
        </w:tc>
        <w:tc>
          <w:tcPr>
            <w:tcW w:type="dxa" w:w="1728"/>
          </w:tcPr>
          <w:p>
            <w:r/>
            <w:r>
              <w:t>[primary] [dated]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Women were 38.2% of participants across 740 cardiovascular trials (862,652 adults)</w:t>
            </w:r>
          </w:p>
        </w:tc>
        <w:tc>
          <w:tcPr>
            <w:tcW w:type="dxa" w:w="1728"/>
          </w:tcPr>
          <w:p>
            <w:r/>
            <w:r>
              <w:t>2010–17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Circulation</w:t>
            </w:r>
          </w:p>
        </w:tc>
        <w:tc>
          <w:tcPr>
            <w:tcW w:type="dxa" w:w="1728"/>
          </w:tcPr>
          <w:p>
            <w:r/>
            <w:r>
              <w:t>[primary] [dated]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$671M — 6.6% of 2024 US digital-health funding — went to "women+ health" solutions (highest since 2021)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t>Rock Health</w:t>
            </w:r>
          </w:p>
        </w:tc>
        <w:tc>
          <w:tcPr>
            <w:tcW w:type="dxa" w:w="1728"/>
          </w:tcPr>
          <w:p>
            <w:r/>
            <w:r>
              <w:t>[secondary]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All-female founding teams captured ~1–2% of US VC funding; female-founder deal-value share fell 20.8%→19.9%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t xml:space="preserve">PitchBook, </w:t>
            </w:r>
            <w:r>
              <w:rPr>
                <w:i/>
              </w:rPr>
              <w:t>All In</w:t>
            </w:r>
          </w:p>
        </w:tc>
        <w:tc>
          <w:tcPr>
            <w:tcW w:type="dxa" w:w="1728"/>
          </w:tcPr>
          <w:p>
            <w:r/>
            <w:r>
              <w:t>[secondary]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Biopharma technical leadership: ~20% of CSOs and ~14% of CTOs are women; &lt;10% of biopharma CEOs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>Pharma's Almanac</w:t>
            </w:r>
          </w:p>
        </w:tc>
        <w:tc>
          <w:tcPr>
            <w:tcW w:type="dxa" w:w="1728"/>
          </w:tcPr>
          <w:p>
            <w:r/>
            <w:r>
              <w:t>[secondary]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Women are ~40% of the medtech workforce but only 21% of executives</w:t>
            </w:r>
          </w:p>
        </w:tc>
        <w:tc>
          <w:tcPr>
            <w:tcW w:type="dxa" w:w="1728"/>
          </w:tcPr>
          <w:p>
            <w:r/>
            <w:r>
              <w:t>2022</w:t>
            </w:r>
          </w:p>
        </w:tc>
        <w:tc>
          <w:tcPr>
            <w:tcW w:type="dxa" w:w="1728"/>
          </w:tcPr>
          <w:p>
            <w:r/>
            <w:r>
              <w:t>Medical Design &amp; Outsourcing</w:t>
            </w:r>
          </w:p>
        </w:tc>
        <w:tc>
          <w:tcPr>
            <w:tcW w:type="dxa" w:w="1728"/>
          </w:tcPr>
          <w:p>
            <w:r/>
            <w:r>
              <w:t>[secondary] [dated]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Women are 27% of US business-R&amp;D employees but just 12% in engineering/technology R&amp;D</w:t>
            </w:r>
          </w:p>
        </w:tc>
        <w:tc>
          <w:tcPr>
            <w:tcW w:type="dxa" w:w="1728"/>
          </w:tcPr>
          <w:p>
            <w:r/>
            <w:r>
              <w:t>2020</w:t>
            </w:r>
          </w:p>
        </w:tc>
        <w:tc>
          <w:tcPr>
            <w:tcW w:type="dxa" w:w="1728"/>
          </w:tcPr>
          <w:p>
            <w:r/>
            <w:r>
              <w:t>NSF NCSES (NSF 23-328)</w:t>
            </w:r>
          </w:p>
        </w:tc>
        <w:tc>
          <w:tcPr>
            <w:tcW w:type="dxa" w:w="1728"/>
          </w:tcPr>
          <w:p>
            <w:r/>
            <w:r>
              <w:t>[primary] [dated]</w:t>
            </w:r>
          </w:p>
        </w:tc>
      </w:tr>
    </w:tbl>
    <w:p>
      <w:r>
        <w:t xml:space="preserve">Tags: </w:t>
      </w:r>
      <w:r>
        <w:rPr>
          <w:rFonts w:ascii="Consolas" w:hAnsi="Consolas"/>
        </w:rPr>
        <w:t>[primary]</w:t>
      </w:r>
      <w:r>
        <w:t xml:space="preserve"> </w:t>
      </w:r>
      <w:r>
        <w:rPr>
          <w:rFonts w:ascii="Consolas" w:hAnsi="Consolas"/>
        </w:rPr>
        <w:t>[secondary]</w:t>
      </w:r>
      <w:r>
        <w:t xml:space="preserve"> </w:t>
      </w:r>
      <w:r>
        <w:rPr>
          <w:rFonts w:ascii="Consolas" w:hAnsi="Consolas"/>
        </w:rPr>
        <w:t>[dated]</w:t>
      </w:r>
      <w:r>
        <w:t xml:space="preserve"> </w:t>
      </w:r>
      <w:r>
        <w:rPr>
          <w:rFonts w:ascii="Consolas" w:hAnsi="Consolas"/>
        </w:rPr>
        <w:t>[contested]</w:t>
      </w:r>
      <w:r>
        <w:t xml:space="preserve"> </w:t>
      </w:r>
      <w:r>
        <w:rPr>
          <w:rFonts w:ascii="Consolas" w:hAnsi="Consolas"/>
        </w:rPr>
        <w:t>[methodology gap]</w:t>
      </w:r>
    </w:p>
    <w:p>
      <w:pPr>
        <w:pStyle w:val="Heading2"/>
      </w:pPr>
      <w:r>
        <w:t>1. What's the number?</w:t>
      </w:r>
    </w:p>
    <w:p>
      <w:r>
        <w:t>There is no single audited figure for "women's share of the health-AI workforce" — the intersection of two fields that each measure gender separately and neither measures cleanly. So the picture has to be assembled from four adjacent measurements, each with a named source.</w:t>
      </w:r>
    </w:p>
    <w:p>
      <w:r>
        <w:rPr>
          <w:b/>
        </w:rPr>
        <w:t>The research layer.</w:t>
      </w:r>
      <w:r>
        <w:t xml:space="preserve"> UNESCO's 2024 </w:t>
      </w:r>
      <w:r>
        <w:rPr>
          <w:i/>
        </w:rPr>
        <w:t>Women for Ethical AI</w:t>
      </w:r>
      <w:r>
        <w:t xml:space="preserve"> outlook study — a synthesis of international indices — puts women at </w:t>
      </w:r>
      <w:r>
        <w:rPr>
          <w:b/>
        </w:rPr>
        <w:t>12% of AI researchers</w:t>
      </w:r>
      <w:r>
        <w:t xml:space="preserve"> and </w:t>
      </w:r>
      <w:r>
        <w:rPr>
          <w:b/>
        </w:rPr>
        <w:t>16% of AI academic faculty</w:t>
      </w:r>
      <w:r>
        <w:t xml:space="preserve">, with an </w:t>
      </w:r>
      <w:r>
        <w:rPr>
          <w:b/>
        </w:rPr>
        <w:t>18%</w:t>
      </w:r>
      <w:r>
        <w:t xml:space="preserve"> share of AI-startup executives. UNESCO frames the research-position gap as </w:t>
      </w:r>
      <w:r>
        <w:rPr>
          <w:b/>
        </w:rPr>
        <w:t>38%</w:t>
      </w:r>
      <w:r>
        <w:t xml:space="preserve">, nearly double the </w:t>
      </w:r>
      <w:r>
        <w:rPr>
          <w:b/>
        </w:rPr>
        <w:t>21%</w:t>
      </w:r>
      <w:r>
        <w:t xml:space="preserve"> gap it finds in general scientific R&amp;D. Stanford HAI's AI Index corroborates the academic pipeline: women are roughly </w:t>
      </w:r>
      <w:r>
        <w:rPr>
          <w:b/>
        </w:rPr>
        <w:t>22.1% of CS PhD graduates</w:t>
      </w:r>
      <w:r>
        <w:t xml:space="preserve"> and </w:t>
      </w:r>
      <w:r>
        <w:rPr>
          <w:b/>
        </w:rPr>
        <w:t>16% of tenure-track CS faculty</w:t>
      </w:r>
      <w:r>
        <w:t xml:space="preserve"> (2024 report, data to 2022 — </w:t>
      </w:r>
      <w:r>
        <w:rPr>
          <w:rFonts w:ascii="Consolas" w:hAnsi="Consolas"/>
        </w:rPr>
        <w:t>[dated]</w:t>
      </w:r>
      <w:r>
        <w:t>). The 2026 AI Index, released in April, describes the diversity needle as still "unmoving."</w:t>
      </w:r>
    </w:p>
    <w:p>
      <w:r>
        <w:rPr>
          <w:b/>
        </w:rPr>
        <w:t>The authorship layer</w:t>
      </w:r>
      <w:r>
        <w:t xml:space="preserve"> is where health-AI gets specific, because bibliometrics let you measure it directly. In AI radiology research across four North American journals (453 articles, 24 countries), women were </w:t>
      </w:r>
      <w:r>
        <w:rPr>
          <w:b/>
        </w:rPr>
        <w:t>22.3% of first authors and 27.3% of senior authors</w:t>
      </w:r>
      <w:r>
        <w:t xml:space="preserve"> (Yan et al., </w:t>
      </w:r>
      <w:r>
        <w:rPr>
          <w:i/>
        </w:rPr>
        <w:t>CARJ</w:t>
      </w:r>
      <w:r>
        <w:t xml:space="preserve"> 2023). In AI breast-imaging specifically — a subfield with more women overall — the figures are higher: </w:t>
      </w:r>
      <w:r>
        <w:rPr>
          <w:b/>
        </w:rPr>
        <w:t>35.7% first and 37.4% senior authors</w:t>
      </w:r>
      <w:r>
        <w:t xml:space="preserve"> across 115 studies (</w:t>
      </w:r>
      <w:r>
        <w:rPr>
          <w:i/>
        </w:rPr>
        <w:t>European Journal of Radiology</w:t>
      </w:r>
      <w:r>
        <w:t xml:space="preserve">, 2024). A related analysis in that literature reports that female authorship roughly </w:t>
      </w:r>
      <w:r>
        <w:rPr>
          <w:i/>
        </w:rPr>
        <w:t>halves</w:t>
      </w:r>
      <w:r>
        <w:t xml:space="preserve"> once AI becomes the explicit research focus (≈37% on AI papers vs. ≈64% on non-AI breast-imaging papers) — a striking observation we treat as </w:t>
      </w:r>
      <w:r>
        <w:rPr>
          <w:rFonts w:ascii="Consolas" w:hAnsi="Consolas"/>
        </w:rPr>
        <w:t>[contested]</w:t>
      </w:r>
      <w:r>
        <w:t xml:space="preserve"> pending direct confirmation against the primary PDF, but one that is directionally consistent across radiology subspecialties.</w:t>
      </w:r>
    </w:p>
    <w:p>
      <w:r>
        <w:rPr>
          <w:b/>
        </w:rPr>
        <w:t>The capital layer.</w:t>
      </w:r>
      <w:r>
        <w:t xml:space="preserve"> Founders are where money meets representation. PitchBook's 2024 </w:t>
      </w:r>
      <w:r>
        <w:rPr>
          <w:i/>
        </w:rPr>
        <w:t>All In</w:t>
      </w:r>
      <w:r>
        <w:t xml:space="preserve"> report finds </w:t>
      </w:r>
      <w:r>
        <w:rPr>
          <w:b/>
        </w:rPr>
        <w:t>all-female founding teams captured ~1–2% of US VC</w:t>
      </w:r>
      <w:r>
        <w:t xml:space="preserve"> and that the female-founder share of US deal </w:t>
      </w:r>
      <w:r>
        <w:rPr>
          <w:i/>
        </w:rPr>
        <w:t>value</w:t>
      </w:r>
      <w:r>
        <w:t xml:space="preserve"> slipped from </w:t>
      </w:r>
      <w:r>
        <w:rPr>
          <w:b/>
        </w:rPr>
        <w:t>20.8% (2023) to 19.9% (2024)</w:t>
      </w:r>
      <w:r>
        <w:t xml:space="preserve">. Rock Health's complementary cut — which tracks the </w:t>
      </w:r>
      <w:r>
        <w:rPr>
          <w:i/>
        </w:rPr>
        <w:t>topic</w:t>
      </w:r>
      <w:r>
        <w:t xml:space="preserve"> rather than founder gender — shows </w:t>
      </w:r>
      <w:r>
        <w:rPr>
          <w:b/>
        </w:rPr>
        <w:t>$671M, or 6.6%</w:t>
      </w:r>
      <w:r>
        <w:t>, of 2024 US digital-health funding went to "women+ health" solutions, the highest share since 2021 but still a rounding error against the sector total.</w:t>
      </w:r>
    </w:p>
    <w:p>
      <w:r>
        <w:rPr>
          <w:b/>
        </w:rPr>
        <w:t>The leadership and engineering layer.</w:t>
      </w:r>
      <w:r>
        <w:t xml:space="preserve"> In biopharma, women hold roughly </w:t>
      </w:r>
      <w:r>
        <w:rPr>
          <w:b/>
        </w:rPr>
        <w:t>20% of CSO and 14% of CTO</w:t>
      </w:r>
      <w:r>
        <w:t xml:space="preserve"> roles — the seats that set R&amp;D and AI strategy — and </w:t>
      </w:r>
      <w:r>
        <w:rPr>
          <w:b/>
        </w:rPr>
        <w:t>fewer than 10% of CEO</w:t>
      </w:r>
      <w:r>
        <w:t xml:space="preserve"> roles (Pharma's Almanac, 2025). In medtech, women are about </w:t>
      </w:r>
      <w:r>
        <w:rPr>
          <w:b/>
        </w:rPr>
        <w:t>40% of the workforce but only 21% of executives</w:t>
      </w:r>
      <w:r>
        <w:t xml:space="preserve"> (Medical Design &amp; Outsourcing, 2022 — </w:t>
      </w:r>
      <w:r>
        <w:rPr>
          <w:rFonts w:ascii="Consolas" w:hAnsi="Consolas"/>
        </w:rPr>
        <w:t>[dated]</w:t>
      </w:r>
      <w:r>
        <w:t xml:space="preserve">). And at the bench, NSF data show women are </w:t>
      </w:r>
      <w:r>
        <w:rPr>
          <w:b/>
        </w:rPr>
        <w:t>27% of US business-R&amp;D employees but just 12% in engineering/technology R&amp;D</w:t>
      </w:r>
      <w:r>
        <w:t xml:space="preserve"> — the lowest share of any function (NSF NCSES 23-328, 2020 data — </w:t>
      </w:r>
      <w:r>
        <w:rPr>
          <w:rFonts w:ascii="Consolas" w:hAnsi="Consolas"/>
        </w:rPr>
        <w:t>[dated]</w:t>
      </w:r>
      <w:r>
        <w:t>).</w:t>
      </w:r>
    </w:p>
    <w:p>
      <w:pPr>
        <w:pStyle w:val="Heading2"/>
      </w:pPr>
      <w:r>
        <w:t>2. What's the trend?</w:t>
      </w:r>
    </w:p>
    <w:p>
      <w:r>
        <w:t>Where time series exist, movement is slow and uneven: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2016</w:t>
            </w:r>
          </w:p>
        </w:tc>
        <w:tc>
          <w:tcPr>
            <w:tcW w:type="dxa" w:w="2880"/>
          </w:tcPr>
          <w:p>
            <w:r/>
            <w:r>
              <w:t>~25% of AI "talent" (skill-listers) are women</w:t>
            </w:r>
          </w:p>
        </w:tc>
        <w:tc>
          <w:tcPr>
            <w:tcW w:type="dxa" w:w="2880"/>
          </w:tcPr>
          <w:p>
            <w:r/>
            <w:r>
              <w:t>WEF GGGR (LinkedIn)</w:t>
            </w:r>
          </w:p>
        </w:tc>
      </w:tr>
      <w:tr>
        <w:tc>
          <w:tcPr>
            <w:tcW w:type="dxa" w:w="2880"/>
          </w:tcPr>
          <w:p>
            <w:r/>
            <w:r>
              <w:t>2024</w:t>
            </w:r>
          </w:p>
        </w:tc>
        <w:tc>
          <w:tcPr>
            <w:tcW w:type="dxa" w:w="2880"/>
          </w:tcPr>
          <w:p>
            <w:r/>
            <w:r>
              <w:t>~27% of AI talent; 29.4% of AI-engineering skill-listers (2025)</w:t>
            </w:r>
          </w:p>
        </w:tc>
        <w:tc>
          <w:tcPr>
            <w:tcW w:type="dxa" w:w="2880"/>
          </w:tcPr>
          <w:p>
            <w:r/>
            <w:r>
              <w:t>WEF GGGR 2024</w:t>
            </w:r>
          </w:p>
        </w:tc>
      </w:tr>
      <w:tr>
        <w:tc>
          <w:tcPr>
            <w:tcW w:type="dxa" w:w="2880"/>
          </w:tcPr>
          <w:p>
            <w:r/>
            <w:r>
              <w:t>2018</w:t>
            </w:r>
          </w:p>
        </w:tc>
        <w:tc>
          <w:tcPr>
            <w:tcW w:type="dxa" w:w="2880"/>
          </w:tcPr>
          <w:p>
            <w:r/>
            <w:r>
              <w:t>Biotech executive teams ~25% women</w:t>
            </w:r>
          </w:p>
        </w:tc>
        <w:tc>
          <w:tcPr>
            <w:tcW w:type="dxa" w:w="2880"/>
          </w:tcPr>
          <w:p>
            <w:r/>
            <w:r>
              <w:t>PharmaVoice</w:t>
            </w:r>
          </w:p>
        </w:tc>
      </w:tr>
      <w:tr>
        <w:tc>
          <w:tcPr>
            <w:tcW w:type="dxa" w:w="2880"/>
          </w:tcPr>
          <w:p>
            <w:r/>
            <w:r>
              <w:t>2021</w:t>
            </w:r>
          </w:p>
        </w:tc>
        <w:tc>
          <w:tcPr>
            <w:tcW w:type="dxa" w:w="2880"/>
          </w:tcPr>
          <w:p>
            <w:r/>
            <w:r>
              <w:t>Biotech executive teams 35% women — then plateau</w:t>
            </w:r>
          </w:p>
        </w:tc>
        <w:tc>
          <w:tcPr>
            <w:tcW w:type="dxa" w:w="2880"/>
          </w:tcPr>
          <w:p>
            <w:r/>
            <w:r>
              <w:t>PharmaVoice</w:t>
            </w:r>
          </w:p>
        </w:tc>
      </w:tr>
      <w:tr>
        <w:tc>
          <w:tcPr>
            <w:tcW w:type="dxa" w:w="2880"/>
          </w:tcPr>
          <w:p>
            <w:r/>
            <w:r>
              <w:t>2023</w:t>
            </w:r>
          </w:p>
        </w:tc>
        <w:tc>
          <w:tcPr>
            <w:tcW w:type="dxa" w:w="2880"/>
          </w:tcPr>
          <w:p>
            <w:r/>
            <w:r>
              <w:t>AI breast-imaging senior-author share rising over time</w:t>
            </w:r>
          </w:p>
        </w:tc>
        <w:tc>
          <w:tcPr>
            <w:tcW w:type="dxa" w:w="2880"/>
          </w:tcPr>
          <w:p>
            <w:r/>
            <w:r>
              <w:t>Eur J Radiology</w:t>
            </w:r>
          </w:p>
        </w:tc>
      </w:tr>
    </w:tbl>
    <w:p>
      <w:r>
        <w:t xml:space="preserve">The trend is </w:t>
      </w:r>
      <w:r>
        <w:rPr>
          <w:b/>
        </w:rPr>
        <w:t>slow improvement at the entry/skill layer, a plateau at leadership, and stagnation in the underlying data</w:t>
      </w:r>
      <w:r>
        <w:t xml:space="preserve">. The biotech leadership share climbed ten points in three years (2018–2021) and then stopped. AI-talent share has crept up roughly two points in eight years. Authorship in medical-AI is inching up in the most-watched subfields but remains below 40%. Critically, the ILO reported in 2025 that </w:t>
      </w:r>
      <w:r>
        <w:rPr>
          <w:b/>
        </w:rPr>
        <w:t>women face higher workplace exposure to generative-AI automation than men</w:t>
      </w:r>
      <w:r>
        <w:t xml:space="preserve"> — meaning the population most underrepresented in </w:t>
      </w:r>
      <w:r>
        <w:rPr>
          <w:i/>
        </w:rPr>
        <w:t>building</w:t>
      </w:r>
      <w:r>
        <w:t xml:space="preserve"> health AI is most exposed to being </w:t>
      </w:r>
      <w:r>
        <w:rPr>
          <w:i/>
        </w:rPr>
        <w:t>displaced</w:t>
      </w:r>
      <w:r>
        <w:t xml:space="preserve"> by AI generally.</w:t>
      </w:r>
    </w:p>
    <w:p>
      <w:pPr>
        <w:pStyle w:val="Heading2"/>
      </w:pPr>
      <w:r>
        <w:t>3. What's missing?</w:t>
      </w:r>
    </w:p>
    <w:p>
      <w:r>
        <w:t>This topic has more documented gaps than almost any prior week:</w:t>
      </w:r>
    </w:p>
    <w:p>
      <w:pPr>
        <w:pStyle w:val="ListBullet"/>
      </w:pPr>
      <w:r>
        <w:rPr>
          <w:b/>
        </w:rPr>
        <w:t>No audited statistic for women's share of the health-AI workforce specifically.</w:t>
      </w:r>
      <w:r>
        <w:t xml:space="preserve"> Every number above is a proxy from a broader AI or broader health-tech population. UNESCO itself flags that the data is "sparse, outdated, too broad, and often omits gender dimensions" — a meta-gap acknowledged by a Tier-1 source.</w:t>
      </w:r>
    </w:p>
    <w:p>
      <w:pPr>
        <w:pStyle w:val="ListBullet"/>
      </w:pPr>
      <w:r>
        <w:rPr>
          <w:b/>
        </w:rPr>
        <w:t>No gender data for AI drug discovery or computational biology.</w:t>
      </w:r>
      <w:r>
        <w:t xml:space="preserve"> The fastest-growing application of AI in R&amp;D has no audited representation figure; biotech-leadership numbers are the closest proxy.</w:t>
      </w:r>
    </w:p>
    <w:p>
      <w:pPr>
        <w:pStyle w:val="ListBullet"/>
      </w:pPr>
      <w:r>
        <w:rPr>
          <w:b/>
        </w:rPr>
        <w:t>Founder gender within health-AI funding is unmeasured.</w:t>
      </w:r>
      <w:r>
        <w:t xml:space="preserve"> Rock Health tracks the women's-health </w:t>
      </w:r>
      <w:r>
        <w:rPr>
          <w:i/>
        </w:rPr>
        <w:t>topic</w:t>
      </w:r>
      <w:r>
        <w:t xml:space="preserve">; PitchBook tracks founder </w:t>
      </w:r>
      <w:r>
        <w:rPr>
          <w:i/>
        </w:rPr>
        <w:t>gender</w:t>
      </w:r>
      <w:r>
        <w:t xml:space="preserve"> across all sectors; neither isolates "women-founded health-AI."</w:t>
      </w:r>
    </w:p>
    <w:p>
      <w:pPr>
        <w:pStyle w:val="ListBullet"/>
      </w:pPr>
      <w:r>
        <w:rPr>
          <w:b/>
        </w:rPr>
        <w:t>Medtech-specific AI/R&amp;D engineering gender data does not exist.</w:t>
      </w:r>
      <w:r>
        <w:t xml:space="preserve"> Only broad medtech (21% exec) and broad business-R&amp;D (12% engineering) figures are available, both pre-2023.</w:t>
      </w:r>
    </w:p>
    <w:p>
      <w:pPr>
        <w:pStyle w:val="ListBullet"/>
      </w:pPr>
      <w:r>
        <w:rPr>
          <w:b/>
        </w:rPr>
        <w:t>No intervention study measures representation gains in health-AI or medtech R&amp;D.</w:t>
      </w:r>
      <w:r>
        <w:t xml:space="preserve"> Every "what works" example below comes from general women-in-STEM or global-health programs.</w:t>
      </w:r>
    </w:p>
    <w:p>
      <w:pPr>
        <w:pStyle w:val="ListBullet"/>
      </w:pPr>
      <w:r>
        <w:rPr>
          <w:b/>
        </w:rPr>
        <w:t>Several core bias and trial-participation numbers are pre-2023</w:t>
      </w:r>
      <w:r>
        <w:t xml:space="preserve"> (</w:t>
      </w:r>
      <w:r>
        <w:rPr>
          <w:rFonts w:ascii="Consolas" w:hAnsi="Consolas"/>
        </w:rPr>
        <w:t>[dated]</w:t>
      </w:r>
      <w:r>
        <w:t>) — still authoritative and widely cited, but the field has not refreshed them.</w:t>
      </w:r>
    </w:p>
    <w:p>
      <w:pPr>
        <w:pStyle w:val="Heading2"/>
      </w:pPr>
      <w:r>
        <w:t>4. What works?</w:t>
      </w:r>
    </w:p>
    <w:p>
      <w:r>
        <w:t xml:space="preserve">No intervention has yet been evaluated </w:t>
      </w:r>
      <w:r>
        <w:rPr>
          <w:i/>
        </w:rPr>
        <w:t>specifically</w:t>
      </w:r>
      <w:r>
        <w:t xml:space="preserve"> for women in health-AI or medtech R&amp;D with quantified representation outcomes — itself a gap. The strongest adjacent evidence, with measured outcomes:</w:t>
      </w:r>
    </w:p>
    <w:p>
      <w:pPr>
        <w:pStyle w:val="ListBullet"/>
      </w:pPr>
      <w:r>
        <w:rPr>
          <w:b/>
        </w:rPr>
        <w:t>Female Global Scholars Program (global health research).</w:t>
      </w:r>
      <w:r>
        <w:t xml:space="preserve"> A mixed-methods evaluation reports the cohort produced </w:t>
      </w:r>
      <w:r>
        <w:rPr>
          <w:b/>
        </w:rPr>
        <w:t>35 first-author papers, 12 oral presentations, 8 grants, and 5 promotions</w:t>
      </w:r>
      <w:r>
        <w:t xml:space="preserve"> — concrete research-productivity gains, not just satisfaction scores (</w:t>
      </w:r>
      <w:r>
        <w:rPr>
          <w:i/>
        </w:rPr>
        <w:t>PMC</w:t>
      </w:r>
      <w:r>
        <w:t>, 2024). Tier 2.</w:t>
      </w:r>
    </w:p>
    <w:p>
      <w:pPr>
        <w:pStyle w:val="ListBullet"/>
      </w:pPr>
      <w:r>
        <w:rPr>
          <w:b/>
        </w:rPr>
        <w:t>HIGHER Women consortium mentoring.</w:t>
      </w:r>
      <w:r>
        <w:t xml:space="preserve"> Measured increases in </w:t>
      </w:r>
      <w:r>
        <w:rPr>
          <w:b/>
        </w:rPr>
        <w:t>peer-reviewed publications and conference presentations</w:t>
      </w:r>
      <w:r>
        <w:t xml:space="preserve"> among participants (</w:t>
      </w:r>
      <w:r>
        <w:rPr>
          <w:i/>
        </w:rPr>
        <w:t>PMC</w:t>
      </w:r>
      <w:r>
        <w:t>, 2023). Tier 2.</w:t>
      </w:r>
    </w:p>
    <w:p>
      <w:pPr>
        <w:pStyle w:val="ListBullet"/>
      </w:pPr>
      <w:r>
        <w:rPr>
          <w:b/>
        </w:rPr>
        <w:t>CRA-W Grad Cohort Workshop (computing).</w:t>
      </w:r>
      <w:r>
        <w:t xml:space="preserve"> A formally evaluated intervention for retaining women in computing graduate programs — the model most transferable to AI R&amp;D pipelines (</w:t>
      </w:r>
      <w:r>
        <w:rPr>
          <w:i/>
        </w:rPr>
        <w:t>PMC</w:t>
      </w:r>
      <w:r>
        <w:t>, 2017). Tier 2.</w:t>
      </w:r>
    </w:p>
    <w:p>
      <w:pPr>
        <w:pStyle w:val="ListBullet"/>
      </w:pPr>
      <w:r>
        <w:rPr>
          <w:b/>
        </w:rPr>
        <w:t>AI4ALL.</w:t>
      </w:r>
      <w:r>
        <w:t xml:space="preserve"> 91% of participants report increased interest in AI careers and 78% plan to continue STEM education (program-reported, Tier 3 / self-reported).</w:t>
      </w:r>
    </w:p>
    <w:p>
      <w:r>
        <w:rPr>
          <w:i/>
        </w:rPr>
        <w:t>Untested but frequently cited:</w:t>
      </w:r>
      <w:r>
        <w:t xml:space="preserve"> female-only digital-literacy cohorts (improved self-efficacy and AI-bias awareness, qualitative only); femtech accelerators; "women in medtech" ERGs — widely promoted, none with published comparison-group representation outcomes in this sector.</w:t>
      </w:r>
    </w:p>
    <w:p>
      <w:pPr>
        <w:pStyle w:val="Heading2"/>
      </w:pPr>
      <w:r>
        <w:t>5. Recommended actions</w:t>
      </w:r>
    </w:p>
    <w:p>
      <w:pPr>
        <w:pStyle w:val="ListNumber"/>
      </w:pPr>
      <w:r>
        <w:rPr>
          <w:b/>
        </w:rPr>
        <w:t>Read</w:t>
      </w:r>
      <w:r>
        <w:t xml:space="preserve"> — Seyyed-Kalantari et al., </w:t>
      </w:r>
      <w:r>
        <w:rPr>
          <w:i/>
        </w:rPr>
        <w:t>Underdiagnosis bias of artificial intelligence algorithms applied to chest radiographs</w:t>
      </w:r>
      <w:r>
        <w:t xml:space="preserve"> (Nature Medicine, 2021). It is the single clearest demonstration that under-representation in the data becomes under-diagnosis in the clinic.</w:t>
      </w:r>
    </w:p>
    <w:p>
      <w:pPr>
        <w:pStyle w:val="ListNumber"/>
      </w:pPr>
      <w:r>
        <w:rPr>
          <w:b/>
        </w:rPr>
        <w:t>Share</w:t>
      </w:r>
      <w:r>
        <w:t xml:space="preserve"> — the pairing of two numbers: women are </w:t>
      </w:r>
      <w:r>
        <w:rPr>
          <w:b/>
        </w:rPr>
        <w:t>34% of cardiovascular trial participants</w:t>
      </w:r>
      <w:r>
        <w:t xml:space="preserve"> (JACC) yet the AI trained on that data is deployed to </w:t>
      </w:r>
      <w:r>
        <w:rPr>
          <w:i/>
        </w:rPr>
        <w:t>both</w:t>
      </w:r>
      <w:r>
        <w:t xml:space="preserve"> sexes. It reframes diversity from an HR metric to a model-validity metric.</w:t>
      </w:r>
    </w:p>
    <w:p>
      <w:pPr>
        <w:pStyle w:val="ListNumber"/>
      </w:pPr>
      <w:r>
        <w:rPr>
          <w:b/>
        </w:rPr>
        <w:t>Ask</w:t>
      </w:r>
      <w:r>
        <w:t xml:space="preserve"> — put one question to your R&amp;D or AI governance team: </w:t>
      </w:r>
      <w:r>
        <w:rPr>
          <w:i/>
        </w:rPr>
        <w:t>"For our highest-stakes model, what is the sex balance of the training data, and have we measured performance separately for women?"</w:t>
      </w:r>
      <w:r>
        <w:t xml:space="preserve"> This is the gap analysis made operational.</w:t>
      </w:r>
    </w:p>
    <w:p>
      <w:pPr>
        <w:pStyle w:val="ListNumber"/>
      </w:pPr>
      <w:r>
        <w:rPr>
          <w:b/>
        </w:rPr>
        <w:t>Track</w:t>
      </w:r>
      <w:r>
        <w:t xml:space="preserve"> — watch the </w:t>
      </w:r>
      <w:r>
        <w:rPr>
          <w:b/>
        </w:rPr>
        <w:t>female senior-author share in medical-AI literature</w:t>
      </w:r>
      <w:r>
        <w:t xml:space="preserve"> (currently 27–37% depending on subfield). It is the leading indicator of who will lead the next decade of clinical-AI R&amp;D, and it is publicly measurable each year.</w:t>
      </w:r>
    </w:p>
    <w:p>
      <w:pPr>
        <w:pStyle w:val="ListNumber"/>
      </w:pPr>
      <w:r>
        <w:rPr>
          <w:b/>
        </w:rPr>
        <w:t>Act</w:t>
      </w:r>
      <w:r>
        <w:t xml:space="preserve"> — in your next model-validation review or hiring rubric, add a sex-disaggregated performance check and require at least one woman R&amp;D scientist on the review. The biopharma evidence (only ~14% of CTOs are women) shows the decision layer is where the gap concentrates — and where a single structural rule changes who is in the room.</w:t>
      </w:r>
    </w:p>
    <w:p>
      <w:pPr>
        <w:pStyle w:val="Heading2"/>
      </w:pPr>
      <w:r>
        <w:t>Sources</w:t>
      </w:r>
    </w:p>
    <w:p>
      <w:pPr>
        <w:pStyle w:val="ListNumber"/>
      </w:pPr>
      <w:r>
        <w:t xml:space="preserve">UNESCO, </w:t>
      </w:r>
      <w:r>
        <w:rPr>
          <w:i/>
        </w:rPr>
        <w:t>Women for Ethical AI: Outlook Study on Artificial Intelligence and Gender</w:t>
      </w:r>
      <w:r>
        <w:t>, 2024. https://unesdoc.unesco.org/ark:/48223/pf0000391719 — Methodology: synthesis of international indices; global; defines AI research/faculty/executive populations. Tier 1.</w:t>
      </w:r>
    </w:p>
    <w:p>
      <w:pPr>
        <w:pStyle w:val="ListNumber"/>
      </w:pPr>
      <w:r>
        <w:t xml:space="preserve">Stanford HAI, </w:t>
      </w:r>
      <w:r>
        <w:rPr>
          <w:i/>
        </w:rPr>
        <w:t>2024 AI Index Report — Diversity (Ch. 8)</w:t>
      </w:r>
      <w:r>
        <w:t>, 2024. https://hai.stanford.edu/ai-index/2024-ai-index-report/diversity — Methodology: CRA Taulbee + Informatics Europe; US/Canada/Europe; data to 2022. Tier 1.</w:t>
      </w:r>
    </w:p>
    <w:p>
      <w:pPr>
        <w:pStyle w:val="ListNumber"/>
      </w:pPr>
      <w:r>
        <w:t xml:space="preserve">Stanford HAI, </w:t>
      </w:r>
      <w:r>
        <w:rPr>
          <w:i/>
        </w:rPr>
        <w:t>2026 AI Index Report</w:t>
      </w:r>
      <w:r>
        <w:t>, 2026. https://hai.stanford.edu/ai-index/2026-ai-index-report — Methodology: annual multi-source index. Tier 1.</w:t>
      </w:r>
    </w:p>
    <w:p>
      <w:pPr>
        <w:pStyle w:val="ListNumber"/>
      </w:pPr>
      <w:r>
        <w:t xml:space="preserve">World Economic Forum, </w:t>
      </w:r>
      <w:r>
        <w:rPr>
          <w:i/>
        </w:rPr>
        <w:t>Global Gender Gap Report 2024</w:t>
      </w:r>
      <w:r>
        <w:t>, 2024. https://www3.weforum.org/docs/WEF_GGGR_2024.pdf — Methodology: LinkedIn skill data + ILO labor data; global. Tier 1.</w:t>
      </w:r>
    </w:p>
    <w:p>
      <w:pPr>
        <w:pStyle w:val="ListNumber"/>
      </w:pPr>
      <w:r>
        <w:t xml:space="preserve">International Labour Organization, </w:t>
      </w:r>
      <w:r>
        <w:rPr>
          <w:i/>
        </w:rPr>
        <w:t>New ILO data confirm women face higher workplace risks from generative AI</w:t>
      </w:r>
      <w:r>
        <w:t>, 2025. https://www.ilo.org/resource/news/new-ilo-data-confirm-women-face-higher-workplace-risks-generative-ai-men — Methodology: global occupational exposure modelling. Tier 1.</w:t>
      </w:r>
    </w:p>
    <w:p>
      <w:pPr>
        <w:pStyle w:val="ListNumber"/>
      </w:pPr>
      <w:r>
        <w:t xml:space="preserve">Yan et al., </w:t>
      </w:r>
      <w:r>
        <w:rPr>
          <w:i/>
        </w:rPr>
        <w:t>Female Authorship in Artificial Intelligence Research in North American Radiology Journals</w:t>
      </w:r>
      <w:r>
        <w:t>, Canadian Association of Radiologists Journal, 2023. https://pubmed.ncbi.nlm.nih.gov/36062579/ — Methodology: 453 articles, 4 journals, 24 countries; gender inferred. Tier 2.</w:t>
      </w:r>
    </w:p>
    <w:p>
      <w:pPr>
        <w:pStyle w:val="ListNumber"/>
      </w:pPr>
      <w:r>
        <w:rPr>
          <w:i/>
        </w:rPr>
        <w:t>Authorship gender trends in AI breast-imaging research</w:t>
      </w:r>
      <w:r>
        <w:t>, European Journal of Radiology, 2024. https://pubmed.ncbi.nlm.nih.gov/38492508/ — Methodology: 115 AI breast-imaging articles; gender by self-declaration survey; search to July 2022. Tier 2.</w:t>
      </w:r>
    </w:p>
    <w:p>
      <w:pPr>
        <w:pStyle w:val="ListNumber"/>
      </w:pPr>
      <w:r>
        <w:t xml:space="preserve">Seyyed-Kalantari et al., </w:t>
      </w:r>
      <w:r>
        <w:rPr>
          <w:i/>
        </w:rPr>
        <w:t>Underdiagnosis bias of artificial intelligence algorithms applied to chest radiographs in under-served patient populations</w:t>
      </w:r>
      <w:r>
        <w:t xml:space="preserve">, Nature Medicine, 2021. https://www.nature.com/articles/s41591-021-01595-0 — Methodology: 3 large + 1 multi-source chest-X-ray datasets; deep-learning classifiers. Tier 1. </w:t>
      </w:r>
      <w:r>
        <w:rPr>
          <w:rFonts w:ascii="Consolas" w:hAnsi="Consolas"/>
        </w:rPr>
        <w:t>[dated]</w:t>
      </w:r>
    </w:p>
    <w:p>
      <w:pPr>
        <w:pStyle w:val="ListNumber"/>
      </w:pPr>
      <w:r>
        <w:rPr>
          <w:i/>
        </w:rPr>
        <w:t>Participation of Women in Clinical Trials Supporting FDA Approval of Cardiovascular Drugs</w:t>
      </w:r>
      <w:r>
        <w:t xml:space="preserve">, JACC, 2018. https://www.jacc.org/doi/10.1016/j.jacc.2018.02.070 — Methodology: 36 approvals, n=224,417 participants. Tier 1. </w:t>
      </w:r>
      <w:r>
        <w:rPr>
          <w:rFonts w:ascii="Consolas" w:hAnsi="Consolas"/>
        </w:rPr>
        <w:t>[dated]</w:t>
      </w:r>
    </w:p>
    <w:p>
      <w:pPr>
        <w:pStyle w:val="ListNumber"/>
      </w:pPr>
      <w:r>
        <w:rPr>
          <w:i/>
        </w:rPr>
        <w:t>Women's Participation in Cardiovascular Clinical Trials 2010–2017</w:t>
      </w:r>
      <w:r>
        <w:t xml:space="preserve">, Circulation, 2020. https://www.ahajournals.org/doi/10.1161/CIRCULATIONAHA.119.043594 — Methodology: 740 trials, 862,652 adults; participation-to-prevalence ratios. Tier 1. </w:t>
      </w:r>
      <w:r>
        <w:rPr>
          <w:rFonts w:ascii="Consolas" w:hAnsi="Consolas"/>
        </w:rPr>
        <w:t>[dated]</w:t>
      </w:r>
    </w:p>
    <w:p>
      <w:pPr>
        <w:pStyle w:val="ListNumber"/>
      </w:pPr>
      <w:r>
        <w:t xml:space="preserve">Rock Health, </w:t>
      </w:r>
      <w:r>
        <w:rPr>
          <w:i/>
        </w:rPr>
        <w:t>Women in Focus: understanding women as digital-health consumers</w:t>
      </w:r>
      <w:r>
        <w:t>, 2024. https://rockhealth.com/insights/women-in-focus-understanding-women-as-digital-health-consumers/ — Methodology: US digital-health VC deals; "women+ health" = solutions addressing women's health. Tier 3.</w:t>
      </w:r>
    </w:p>
    <w:p>
      <w:pPr>
        <w:pStyle w:val="ListNumber"/>
      </w:pPr>
      <w:r>
        <w:t xml:space="preserve">PitchBook, </w:t>
      </w:r>
      <w:r>
        <w:rPr>
          <w:i/>
        </w:rPr>
        <w:t>2024 US All In: Female Founders in the VC Ecosystem</w:t>
      </w:r>
      <w:r>
        <w:t>, 2024. https://pitchbook.com/news/reports/2024-us-all-in-female-founders-in-the-vc-ecosystem — Methodology: all US VC; founding-team gender classification. Tier 3.</w:t>
      </w:r>
    </w:p>
    <w:p>
      <w:pPr>
        <w:pStyle w:val="ListNumber"/>
      </w:pPr>
      <w:r>
        <w:t xml:space="preserve">Pharma's Almanac, </w:t>
      </w:r>
      <w:r>
        <w:rPr>
          <w:i/>
        </w:rPr>
        <w:t>Breaking the Biopharma Glass Ceiling: Why Female Leadership Still Lags</w:t>
      </w:r>
      <w:r>
        <w:t>, 2025. https://www.pharmasalmanac.com/articles/breaking-the-biopharma-glass-ceiling-why-female-leadership-still-lags — Methodology: biopharma C-suite analysis. Tier 3.</w:t>
      </w:r>
    </w:p>
    <w:p>
      <w:pPr>
        <w:pStyle w:val="ListNumber"/>
      </w:pPr>
      <w:r>
        <w:t xml:space="preserve">Medical Design &amp; Outsourcing, </w:t>
      </w:r>
      <w:r>
        <w:rPr>
          <w:i/>
        </w:rPr>
        <w:t>Diversity in medtech: just 21% of executive roles are held by women</w:t>
      </w:r>
      <w:r>
        <w:t xml:space="preserve">, 2022. https://www.medicaldesignandoutsourcing.com/diversity-in-medtech-just-21-of-executives-roles-are-held-by-women/ — Methodology: medtech company survey; US-centric. Tier 3. </w:t>
      </w:r>
      <w:r>
        <w:rPr>
          <w:rFonts w:ascii="Consolas" w:hAnsi="Consolas"/>
        </w:rPr>
        <w:t>[dated]</w:t>
      </w:r>
    </w:p>
    <w:p>
      <w:pPr>
        <w:pStyle w:val="ListNumber"/>
      </w:pPr>
      <w:r>
        <w:t xml:space="preserve">NSF NCSES, </w:t>
      </w:r>
      <w:r>
        <w:rPr>
          <w:i/>
        </w:rPr>
        <w:t>Women in Business R&amp;D (NSF 23-328)</w:t>
      </w:r>
      <w:r>
        <w:t xml:space="preserve">, 2020 data. https://ncses.nsf.gov/pubs/nsf23328 — Methodology: US Business R&amp;D and Innovation Survey (BRDIS); national. Tier 1. </w:t>
      </w:r>
      <w:r>
        <w:rPr>
          <w:rFonts w:ascii="Consolas" w:hAnsi="Consolas"/>
        </w:rPr>
        <w:t>[dated]</w:t>
      </w:r>
    </w:p>
    <w:p>
      <w:pPr>
        <w:pStyle w:val="ListNumber"/>
      </w:pPr>
      <w:r>
        <w:rPr>
          <w:i/>
        </w:rPr>
        <w:t>Female Global Scholars Program — mixed-methods evaluation</w:t>
      </w:r>
      <w:r>
        <w:t>, 2024. https://www.ncbi.nlm.nih.gov/pmc/articles/PMC11132512/ — Methodology: cohort evaluation; research-productivity outcomes. Tier 2.</w:t>
      </w:r>
    </w:p>
    <w:p>
      <w:pPr>
        <w:pStyle w:val="ListNumber"/>
      </w:pPr>
      <w:r>
        <w:rPr>
          <w:i/>
        </w:rPr>
        <w:t>CRA-W Grad Cohort Workshop evaluation</w:t>
      </w:r>
      <w:r>
        <w:t>, 2017. https://www.ncbi.nlm.nih.gov/pmc/articles/PMC5222789/ — Methodology: longitudinal evaluation of women in computing graduate programs. Tier 2.</w:t>
      </w:r>
    </w:p>
    <w:p>
      <w:pPr>
        <w:pStyle w:val="Heading2"/>
      </w:pPr>
      <w:r>
        <w:t>Methodology notes for this report</w:t>
      </w:r>
    </w:p>
    <w:p>
      <w:r>
        <w:t xml:space="preserve">This is the first report in the </w:t>
      </w:r>
      <w:r>
        <w:rPr>
          <w:b/>
        </w:rPr>
        <w:t>featured Women &amp; AI in healthcare R&amp;D track (H1)</w:t>
      </w:r>
      <w:r>
        <w:t xml:space="preserve">; it overrides the standard ISO-week rotation (Week 8). Because no source measures the health-AI intersection directly, every workforce figure here is a proxy assembled from adjacent populations — flagged accordingly. Two reliability caveats carried from the evidence gathering: (1) the "female authorship halves when AI is the focus" observation is tagged </w:t>
      </w:r>
      <w:r>
        <w:rPr>
          <w:rFonts w:ascii="Consolas" w:hAnsi="Consolas"/>
        </w:rPr>
        <w:t>[contested]</w:t>
      </w:r>
      <w:r>
        <w:t xml:space="preserve"> because the non-AI comparison figure could not be verified against the primary PDF (the AI-paper shares themselves are PubMed-confirmed); (2) several seminal bias and trial-participation figures are pre-2023 (</w:t>
      </w:r>
      <w:r>
        <w:rPr>
          <w:rFonts w:ascii="Consolas" w:hAnsi="Consolas"/>
        </w:rPr>
        <w:t>[dated]</w:t>
      </w:r>
      <w:r>
        <w:t>) and have not been refreshed — their vintage is noted, not hidden. Follow-up to chase next week (H2): whether any 2025–2026 study has quantified sex-disaggregated performance of a deployed clinical AI model.</w:t>
      </w:r>
    </w:p>
    <w:p>
      <w:r>
        <w:rPr>
          <w:i/>
        </w:rPr>
        <w:t>Filed by WAI-Research. Reviewed by WAI-Test before release. See `brain/methodology.md` for definitions and `brain/sources.md` for the running source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