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0D76A" w14:textId="77777777" w:rsidR="00DA690F" w:rsidRPr="00F851B1" w:rsidRDefault="00F77BBF">
      <w:pPr>
        <w:ind w:left="566" w:firstLine="0"/>
        <w:jc w:val="center"/>
        <w:rPr>
          <w:sz w:val="24"/>
          <w:szCs w:val="24"/>
          <w:lang w:val="en-US"/>
        </w:rPr>
      </w:pPr>
      <w:r w:rsidRPr="00F851B1">
        <w:rPr>
          <w:sz w:val="24"/>
          <w:szCs w:val="24"/>
          <w:lang w:val="en-US"/>
        </w:rPr>
        <w:t>Nazarbayev Intellectual School of Natural Science and Mathematics in Karaganda city</w:t>
      </w:r>
    </w:p>
    <w:p w14:paraId="7814EC40" w14:textId="77777777" w:rsidR="00DA690F" w:rsidRPr="00F851B1" w:rsidRDefault="00DA690F">
      <w:pPr>
        <w:ind w:left="566" w:firstLine="0"/>
        <w:jc w:val="center"/>
        <w:rPr>
          <w:sz w:val="24"/>
          <w:szCs w:val="24"/>
          <w:lang w:val="en-US"/>
        </w:rPr>
      </w:pPr>
    </w:p>
    <w:p w14:paraId="55B83EEC" w14:textId="77777777" w:rsidR="00DA690F" w:rsidRPr="00F851B1" w:rsidRDefault="00DA690F">
      <w:pPr>
        <w:ind w:left="566" w:firstLine="0"/>
        <w:rPr>
          <w:sz w:val="24"/>
          <w:szCs w:val="24"/>
          <w:lang w:val="en-US"/>
        </w:rPr>
      </w:pPr>
    </w:p>
    <w:p w14:paraId="1852BE53" w14:textId="77777777" w:rsidR="00DA690F" w:rsidRPr="00F851B1" w:rsidRDefault="00DA690F">
      <w:pPr>
        <w:ind w:left="566" w:firstLine="0"/>
        <w:rPr>
          <w:sz w:val="24"/>
          <w:szCs w:val="24"/>
          <w:lang w:val="en-US"/>
        </w:rPr>
      </w:pPr>
    </w:p>
    <w:p w14:paraId="395C40C8" w14:textId="77777777" w:rsidR="00DA690F" w:rsidRPr="00F851B1" w:rsidRDefault="00DA690F">
      <w:pPr>
        <w:ind w:left="566" w:firstLine="0"/>
        <w:rPr>
          <w:sz w:val="24"/>
          <w:szCs w:val="24"/>
          <w:lang w:val="en-US"/>
        </w:rPr>
      </w:pPr>
    </w:p>
    <w:p w14:paraId="232E0F33" w14:textId="77777777" w:rsidR="00DA690F" w:rsidRPr="00F851B1" w:rsidRDefault="00DA690F">
      <w:pPr>
        <w:ind w:left="566" w:firstLine="0"/>
        <w:rPr>
          <w:sz w:val="24"/>
          <w:szCs w:val="24"/>
          <w:lang w:val="en-US"/>
        </w:rPr>
      </w:pPr>
    </w:p>
    <w:p w14:paraId="3909E980" w14:textId="77777777" w:rsidR="00DA690F" w:rsidRPr="00F851B1" w:rsidRDefault="00DA690F">
      <w:pPr>
        <w:ind w:left="566" w:firstLine="0"/>
        <w:rPr>
          <w:sz w:val="24"/>
          <w:szCs w:val="24"/>
          <w:lang w:val="en-US"/>
        </w:rPr>
      </w:pPr>
    </w:p>
    <w:p w14:paraId="4C4FA266" w14:textId="77777777" w:rsidR="00DA690F" w:rsidRPr="00F851B1" w:rsidRDefault="00DA690F">
      <w:pPr>
        <w:ind w:left="566" w:firstLine="0"/>
        <w:rPr>
          <w:sz w:val="24"/>
          <w:szCs w:val="24"/>
          <w:lang w:val="en-US"/>
        </w:rPr>
      </w:pPr>
    </w:p>
    <w:p w14:paraId="26160729" w14:textId="77777777" w:rsidR="00DA690F" w:rsidRPr="00F851B1" w:rsidRDefault="00DA690F">
      <w:pPr>
        <w:ind w:left="566" w:firstLine="0"/>
        <w:rPr>
          <w:sz w:val="24"/>
          <w:szCs w:val="24"/>
          <w:lang w:val="en-US"/>
        </w:rPr>
      </w:pPr>
    </w:p>
    <w:p w14:paraId="361D7D26" w14:textId="77777777" w:rsidR="00DA690F" w:rsidRPr="00F851B1" w:rsidRDefault="00DA690F">
      <w:pPr>
        <w:ind w:left="566" w:firstLine="0"/>
        <w:jc w:val="center"/>
        <w:rPr>
          <w:b/>
          <w:i/>
          <w:sz w:val="24"/>
          <w:szCs w:val="24"/>
          <w:u w:val="single"/>
          <w:lang w:val="en-US"/>
        </w:rPr>
      </w:pPr>
    </w:p>
    <w:p w14:paraId="2456D8B3" w14:textId="77777777" w:rsidR="00DA690F" w:rsidRPr="00F851B1" w:rsidRDefault="00DA690F">
      <w:pPr>
        <w:ind w:left="566" w:firstLine="0"/>
        <w:rPr>
          <w:sz w:val="24"/>
          <w:szCs w:val="24"/>
          <w:lang w:val="en-US"/>
        </w:rPr>
      </w:pPr>
    </w:p>
    <w:p w14:paraId="32C3FFDA" w14:textId="77777777" w:rsidR="00DA690F" w:rsidRPr="00F851B1" w:rsidRDefault="00DA690F">
      <w:pPr>
        <w:ind w:left="566" w:firstLine="0"/>
        <w:rPr>
          <w:sz w:val="24"/>
          <w:szCs w:val="24"/>
          <w:lang w:val="en-US"/>
        </w:rPr>
      </w:pPr>
    </w:p>
    <w:p w14:paraId="243B2A36" w14:textId="77777777" w:rsidR="00DA690F" w:rsidRPr="00F851B1" w:rsidRDefault="00DA690F">
      <w:pPr>
        <w:ind w:left="566" w:firstLine="0"/>
        <w:rPr>
          <w:sz w:val="24"/>
          <w:szCs w:val="24"/>
          <w:lang w:val="en-US"/>
        </w:rPr>
      </w:pPr>
    </w:p>
    <w:p w14:paraId="0CCF0F32" w14:textId="77777777" w:rsidR="00DA690F" w:rsidRPr="00F851B1" w:rsidRDefault="00F77BBF">
      <w:pPr>
        <w:ind w:left="566" w:firstLine="0"/>
        <w:jc w:val="center"/>
        <w:rPr>
          <w:b/>
          <w:iCs/>
          <w:sz w:val="24"/>
          <w:szCs w:val="24"/>
          <w:lang w:val="en-US"/>
        </w:rPr>
      </w:pPr>
      <w:proofErr w:type="spellStart"/>
      <w:r w:rsidRPr="00F851B1">
        <w:rPr>
          <w:b/>
          <w:iCs/>
          <w:sz w:val="24"/>
          <w:szCs w:val="24"/>
          <w:lang w:val="en-US"/>
        </w:rPr>
        <w:t>SafeAir</w:t>
      </w:r>
      <w:proofErr w:type="spellEnd"/>
      <w:r w:rsidRPr="00F851B1">
        <w:rPr>
          <w:b/>
          <w:iCs/>
          <w:sz w:val="24"/>
          <w:szCs w:val="24"/>
          <w:lang w:val="en-US"/>
        </w:rPr>
        <w:t xml:space="preserve"> Pro: An Integrated Applied Science Platform for Real-Time Air Quality Monitoring and Community-Based Environmental Action</w:t>
      </w:r>
    </w:p>
    <w:p w14:paraId="7E869FC4" w14:textId="77777777" w:rsidR="00DA690F" w:rsidRPr="00F851B1" w:rsidRDefault="00DA690F">
      <w:pPr>
        <w:ind w:left="566" w:firstLine="0"/>
        <w:rPr>
          <w:sz w:val="24"/>
          <w:szCs w:val="24"/>
          <w:lang w:val="en-US"/>
        </w:rPr>
      </w:pPr>
    </w:p>
    <w:p w14:paraId="0DAC21A9" w14:textId="77777777" w:rsidR="00DA690F" w:rsidRPr="00F851B1" w:rsidRDefault="00F77BBF">
      <w:pPr>
        <w:ind w:left="566" w:firstLine="0"/>
        <w:jc w:val="center"/>
        <w:rPr>
          <w:sz w:val="24"/>
          <w:szCs w:val="24"/>
          <w:lang w:val="en-US"/>
        </w:rPr>
      </w:pPr>
      <w:r w:rsidRPr="00F851B1">
        <w:rPr>
          <w:sz w:val="24"/>
          <w:szCs w:val="24"/>
          <w:lang w:val="en-US"/>
        </w:rPr>
        <w:t>Category: AI Programming</w:t>
      </w:r>
    </w:p>
    <w:p w14:paraId="1F9402D3" w14:textId="77777777" w:rsidR="00DA690F" w:rsidRPr="00F851B1" w:rsidRDefault="00DA690F">
      <w:pPr>
        <w:ind w:left="566" w:firstLine="0"/>
        <w:rPr>
          <w:sz w:val="24"/>
          <w:szCs w:val="24"/>
          <w:lang w:val="en-US"/>
        </w:rPr>
      </w:pPr>
    </w:p>
    <w:p w14:paraId="0C3D157F" w14:textId="77777777" w:rsidR="00DA690F" w:rsidRPr="00F851B1" w:rsidRDefault="00DA690F">
      <w:pPr>
        <w:ind w:left="566" w:firstLine="0"/>
        <w:rPr>
          <w:sz w:val="24"/>
          <w:szCs w:val="24"/>
          <w:lang w:val="en-US"/>
        </w:rPr>
      </w:pPr>
    </w:p>
    <w:p w14:paraId="1E6E6F7F" w14:textId="77777777" w:rsidR="00DA690F" w:rsidRPr="00F851B1" w:rsidRDefault="00DA690F">
      <w:pPr>
        <w:ind w:left="566" w:firstLine="0"/>
        <w:rPr>
          <w:sz w:val="24"/>
          <w:szCs w:val="24"/>
          <w:lang w:val="en-US"/>
        </w:rPr>
      </w:pPr>
    </w:p>
    <w:p w14:paraId="0DB8241F" w14:textId="77777777" w:rsidR="00DA690F" w:rsidRPr="00F851B1" w:rsidRDefault="00DA690F">
      <w:pPr>
        <w:ind w:left="566" w:firstLine="0"/>
        <w:rPr>
          <w:sz w:val="24"/>
          <w:szCs w:val="24"/>
          <w:lang w:val="en-US"/>
        </w:rPr>
      </w:pPr>
    </w:p>
    <w:p w14:paraId="6C4E6997" w14:textId="77777777" w:rsidR="00DA690F" w:rsidRPr="00F851B1" w:rsidRDefault="00DA690F">
      <w:pPr>
        <w:ind w:left="566" w:firstLine="0"/>
        <w:jc w:val="right"/>
        <w:rPr>
          <w:b/>
          <w:sz w:val="24"/>
          <w:szCs w:val="24"/>
          <w:lang w:val="en-US"/>
        </w:rPr>
      </w:pPr>
    </w:p>
    <w:p w14:paraId="1735A5C4" w14:textId="77777777" w:rsidR="00DA690F" w:rsidRPr="00F851B1" w:rsidRDefault="00DA690F">
      <w:pPr>
        <w:ind w:left="566" w:firstLine="0"/>
        <w:jc w:val="right"/>
        <w:rPr>
          <w:sz w:val="24"/>
          <w:szCs w:val="24"/>
          <w:lang w:val="en-US"/>
        </w:rPr>
      </w:pPr>
    </w:p>
    <w:p w14:paraId="002516DD" w14:textId="77777777" w:rsidR="00DA690F" w:rsidRPr="00F851B1" w:rsidRDefault="00DA690F">
      <w:pPr>
        <w:ind w:left="566" w:firstLine="0"/>
        <w:rPr>
          <w:sz w:val="24"/>
          <w:szCs w:val="24"/>
          <w:lang w:val="en-US"/>
        </w:rPr>
      </w:pPr>
    </w:p>
    <w:p w14:paraId="29EADAC7" w14:textId="77777777" w:rsidR="00DA690F" w:rsidRPr="00F851B1" w:rsidRDefault="00DA690F">
      <w:pPr>
        <w:ind w:left="566" w:firstLine="0"/>
        <w:jc w:val="right"/>
        <w:rPr>
          <w:sz w:val="24"/>
          <w:szCs w:val="24"/>
          <w:lang w:val="en-US"/>
        </w:rPr>
      </w:pPr>
    </w:p>
    <w:p w14:paraId="31D7CA81" w14:textId="77777777" w:rsidR="00DA690F" w:rsidRPr="00F851B1" w:rsidRDefault="00DA690F">
      <w:pPr>
        <w:ind w:left="566" w:firstLine="0"/>
        <w:jc w:val="center"/>
        <w:rPr>
          <w:sz w:val="24"/>
          <w:szCs w:val="24"/>
          <w:lang w:val="en-US"/>
        </w:rPr>
      </w:pPr>
    </w:p>
    <w:p w14:paraId="3E80804B" w14:textId="77777777" w:rsidR="00DA690F" w:rsidRPr="00F851B1" w:rsidRDefault="00DA690F">
      <w:pPr>
        <w:ind w:left="566" w:firstLine="0"/>
        <w:jc w:val="center"/>
        <w:rPr>
          <w:sz w:val="24"/>
          <w:szCs w:val="24"/>
          <w:lang w:val="en-US"/>
        </w:rPr>
      </w:pPr>
    </w:p>
    <w:p w14:paraId="62C69762" w14:textId="77777777" w:rsidR="00DA690F" w:rsidRPr="00F851B1" w:rsidRDefault="00DA690F">
      <w:pPr>
        <w:ind w:left="566" w:firstLine="0"/>
        <w:jc w:val="center"/>
        <w:rPr>
          <w:sz w:val="24"/>
          <w:szCs w:val="24"/>
          <w:lang w:val="en-US"/>
        </w:rPr>
      </w:pPr>
    </w:p>
    <w:p w14:paraId="77AA7825" w14:textId="77777777" w:rsidR="00DA690F" w:rsidRPr="00F851B1" w:rsidRDefault="00F77BBF">
      <w:pPr>
        <w:ind w:left="566" w:firstLine="0"/>
        <w:jc w:val="center"/>
        <w:rPr>
          <w:sz w:val="24"/>
          <w:szCs w:val="24"/>
          <w:lang w:val="en-US"/>
        </w:rPr>
      </w:pPr>
      <w:r w:rsidRPr="00F851B1">
        <w:rPr>
          <w:sz w:val="24"/>
          <w:szCs w:val="24"/>
          <w:lang w:val="en-US"/>
        </w:rPr>
        <w:tab/>
      </w:r>
      <w:r w:rsidRPr="00F851B1">
        <w:rPr>
          <w:sz w:val="24"/>
          <w:szCs w:val="24"/>
          <w:lang w:val="en-US"/>
        </w:rPr>
        <w:tab/>
      </w:r>
    </w:p>
    <w:p w14:paraId="61D012B5" w14:textId="4356413E" w:rsidR="00DA690F" w:rsidRDefault="00F77BBF">
      <w:pPr>
        <w:wordWrap w:val="0"/>
        <w:ind w:left="709" w:firstLine="423"/>
        <w:jc w:val="right"/>
        <w:rPr>
          <w:bCs/>
          <w:sz w:val="24"/>
          <w:szCs w:val="24"/>
          <w:lang w:val="en-US"/>
        </w:rPr>
      </w:pPr>
      <w:r w:rsidRPr="00F851B1">
        <w:rPr>
          <w:sz w:val="24"/>
          <w:szCs w:val="24"/>
          <w:lang w:val="en-US"/>
        </w:rPr>
        <w:br/>
      </w:r>
      <w:r w:rsidRPr="00F851B1">
        <w:rPr>
          <w:b/>
          <w:sz w:val="24"/>
          <w:szCs w:val="24"/>
          <w:lang w:val="en-US"/>
        </w:rPr>
        <w:t xml:space="preserve">Student: </w:t>
      </w:r>
      <w:proofErr w:type="spellStart"/>
      <w:r w:rsidRPr="00F851B1">
        <w:rPr>
          <w:bCs/>
          <w:sz w:val="24"/>
          <w:szCs w:val="24"/>
          <w:lang w:val="en-US"/>
        </w:rPr>
        <w:t>Tleukhor</w:t>
      </w:r>
      <w:proofErr w:type="spellEnd"/>
      <w:r w:rsidRPr="00F851B1">
        <w:rPr>
          <w:bCs/>
          <w:sz w:val="24"/>
          <w:szCs w:val="24"/>
          <w:lang w:val="en-US"/>
        </w:rPr>
        <w:t xml:space="preserve"> Dilnaz, </w:t>
      </w:r>
      <w:proofErr w:type="spellStart"/>
      <w:r w:rsidRPr="00F851B1">
        <w:rPr>
          <w:bCs/>
          <w:sz w:val="24"/>
          <w:szCs w:val="24"/>
          <w:lang w:val="en-US"/>
        </w:rPr>
        <w:t>Aigali</w:t>
      </w:r>
      <w:r w:rsidR="0004591F">
        <w:rPr>
          <w:bCs/>
          <w:sz w:val="24"/>
          <w:szCs w:val="24"/>
          <w:lang w:val="en-US"/>
        </w:rPr>
        <w:t>k</w:t>
      </w:r>
      <w:r w:rsidRPr="00F851B1">
        <w:rPr>
          <w:bCs/>
          <w:sz w:val="24"/>
          <w:szCs w:val="24"/>
          <w:lang w:val="en-US"/>
        </w:rPr>
        <w:t>yzy</w:t>
      </w:r>
      <w:proofErr w:type="spellEnd"/>
      <w:r w:rsidRPr="00F851B1">
        <w:rPr>
          <w:bCs/>
          <w:sz w:val="24"/>
          <w:szCs w:val="24"/>
          <w:lang w:val="en-US"/>
        </w:rPr>
        <w:t xml:space="preserve"> </w:t>
      </w:r>
      <w:proofErr w:type="gramStart"/>
      <w:r w:rsidRPr="00F851B1">
        <w:rPr>
          <w:bCs/>
          <w:sz w:val="24"/>
          <w:szCs w:val="24"/>
          <w:lang w:val="en-US"/>
        </w:rPr>
        <w:t>Aiganym</w:t>
      </w:r>
      <w:r>
        <w:rPr>
          <w:bCs/>
          <w:sz w:val="24"/>
          <w:szCs w:val="24"/>
          <w:lang w:val="en-US"/>
        </w:rPr>
        <w:t xml:space="preserve"> ,</w:t>
      </w:r>
      <w:proofErr w:type="gramEnd"/>
      <w:r>
        <w:rPr>
          <w:bCs/>
          <w:sz w:val="24"/>
          <w:szCs w:val="24"/>
          <w:lang w:val="en-US"/>
        </w:rPr>
        <w:t xml:space="preserve"> 11 </w:t>
      </w:r>
      <w:proofErr w:type="gramStart"/>
      <w:r>
        <w:rPr>
          <w:bCs/>
          <w:sz w:val="24"/>
          <w:szCs w:val="24"/>
          <w:lang w:val="en-US"/>
        </w:rPr>
        <w:t>grade</w:t>
      </w:r>
      <w:proofErr w:type="gramEnd"/>
    </w:p>
    <w:p w14:paraId="066A9FEB" w14:textId="77777777" w:rsidR="00DA690F" w:rsidRPr="00F851B1" w:rsidRDefault="00F77BBF">
      <w:pPr>
        <w:ind w:left="566" w:firstLine="0"/>
        <w:jc w:val="right"/>
        <w:rPr>
          <w:sz w:val="24"/>
          <w:szCs w:val="24"/>
          <w:lang w:val="en-US"/>
        </w:rPr>
      </w:pPr>
      <w:r w:rsidRPr="00F851B1">
        <w:rPr>
          <w:b/>
          <w:sz w:val="24"/>
          <w:szCs w:val="24"/>
          <w:lang w:val="en-US"/>
        </w:rPr>
        <w:t xml:space="preserve">Supervisor: </w:t>
      </w:r>
      <w:r w:rsidRPr="00F851B1">
        <w:rPr>
          <w:bCs/>
          <w:sz w:val="24"/>
          <w:szCs w:val="24"/>
          <w:lang w:val="en-US"/>
        </w:rPr>
        <w:t>Kirill Nabiyev</w:t>
      </w:r>
    </w:p>
    <w:p w14:paraId="4385BF01" w14:textId="77777777" w:rsidR="00DA690F" w:rsidRPr="00F851B1" w:rsidRDefault="00DA690F">
      <w:pPr>
        <w:ind w:left="566" w:firstLine="0"/>
        <w:rPr>
          <w:sz w:val="24"/>
          <w:szCs w:val="24"/>
          <w:lang w:val="en-US"/>
        </w:rPr>
      </w:pPr>
    </w:p>
    <w:p w14:paraId="7CFD71E3" w14:textId="77777777" w:rsidR="00DA690F" w:rsidRPr="00F851B1" w:rsidRDefault="00DA690F">
      <w:pPr>
        <w:rPr>
          <w:sz w:val="24"/>
          <w:szCs w:val="24"/>
          <w:lang w:val="en-US"/>
        </w:rPr>
      </w:pPr>
    </w:p>
    <w:p w14:paraId="2206FA37" w14:textId="77777777" w:rsidR="00DA690F" w:rsidRPr="00F851B1" w:rsidRDefault="00DA690F">
      <w:pPr>
        <w:ind w:left="566" w:firstLine="0"/>
        <w:jc w:val="center"/>
        <w:rPr>
          <w:sz w:val="24"/>
          <w:szCs w:val="24"/>
          <w:lang w:val="en-US"/>
        </w:rPr>
      </w:pPr>
    </w:p>
    <w:p w14:paraId="00B9E76D" w14:textId="77777777" w:rsidR="00DA690F" w:rsidRPr="00F851B1" w:rsidRDefault="00DA690F">
      <w:pPr>
        <w:ind w:left="566" w:firstLine="0"/>
        <w:jc w:val="center"/>
        <w:rPr>
          <w:sz w:val="24"/>
          <w:szCs w:val="24"/>
          <w:lang w:val="en-US"/>
        </w:rPr>
      </w:pPr>
    </w:p>
    <w:p w14:paraId="76EFF319" w14:textId="77777777" w:rsidR="00DA690F" w:rsidRPr="00F851B1" w:rsidRDefault="00DA690F">
      <w:pPr>
        <w:ind w:left="566" w:firstLine="0"/>
        <w:jc w:val="center"/>
        <w:rPr>
          <w:sz w:val="24"/>
          <w:szCs w:val="24"/>
          <w:lang w:val="en-US"/>
        </w:rPr>
      </w:pPr>
    </w:p>
    <w:p w14:paraId="6E4DF041" w14:textId="77777777" w:rsidR="00DA690F" w:rsidRPr="00F851B1" w:rsidRDefault="00DA690F">
      <w:pPr>
        <w:ind w:left="566" w:firstLine="0"/>
        <w:jc w:val="center"/>
        <w:rPr>
          <w:sz w:val="24"/>
          <w:szCs w:val="24"/>
          <w:lang w:val="en-US"/>
        </w:rPr>
      </w:pPr>
    </w:p>
    <w:p w14:paraId="3F06E1D4" w14:textId="77777777" w:rsidR="00DA690F" w:rsidRPr="00F851B1" w:rsidRDefault="00DA690F">
      <w:pPr>
        <w:ind w:left="566" w:firstLine="0"/>
        <w:jc w:val="center"/>
        <w:rPr>
          <w:sz w:val="24"/>
          <w:szCs w:val="24"/>
          <w:lang w:val="en-US"/>
        </w:rPr>
      </w:pPr>
    </w:p>
    <w:p w14:paraId="0612515E" w14:textId="77777777" w:rsidR="00DA690F" w:rsidRPr="00F851B1" w:rsidRDefault="00DA690F">
      <w:pPr>
        <w:ind w:firstLine="0"/>
        <w:rPr>
          <w:sz w:val="24"/>
          <w:szCs w:val="24"/>
          <w:lang w:val="en-US"/>
        </w:rPr>
      </w:pPr>
    </w:p>
    <w:p w14:paraId="07C84457" w14:textId="77777777" w:rsidR="00DA690F" w:rsidRPr="00F851B1" w:rsidRDefault="00DA690F">
      <w:pPr>
        <w:ind w:firstLine="0"/>
        <w:rPr>
          <w:sz w:val="24"/>
          <w:szCs w:val="24"/>
          <w:lang w:val="en-US"/>
        </w:rPr>
      </w:pPr>
    </w:p>
    <w:p w14:paraId="28F27222" w14:textId="77777777" w:rsidR="00DA690F" w:rsidRPr="00F851B1" w:rsidRDefault="00DA690F">
      <w:pPr>
        <w:ind w:firstLine="0"/>
        <w:rPr>
          <w:sz w:val="24"/>
          <w:szCs w:val="24"/>
          <w:lang w:val="en-US"/>
        </w:rPr>
      </w:pPr>
    </w:p>
    <w:p w14:paraId="7811427D" w14:textId="77777777" w:rsidR="00DA690F" w:rsidRPr="00F851B1" w:rsidRDefault="00DA690F">
      <w:pPr>
        <w:ind w:firstLine="0"/>
        <w:rPr>
          <w:sz w:val="24"/>
          <w:szCs w:val="24"/>
          <w:lang w:val="en-US"/>
        </w:rPr>
      </w:pPr>
    </w:p>
    <w:p w14:paraId="4930A1D5" w14:textId="77777777" w:rsidR="00DA690F" w:rsidRPr="00F851B1" w:rsidRDefault="00DA690F">
      <w:pPr>
        <w:ind w:left="566" w:firstLine="0"/>
        <w:jc w:val="center"/>
        <w:rPr>
          <w:sz w:val="24"/>
          <w:szCs w:val="24"/>
          <w:lang w:val="en-US"/>
        </w:rPr>
      </w:pPr>
    </w:p>
    <w:p w14:paraId="69BD3BEC" w14:textId="77777777" w:rsidR="00DA690F" w:rsidRPr="00F851B1" w:rsidRDefault="00F77BBF">
      <w:pPr>
        <w:ind w:left="566" w:firstLine="0"/>
        <w:jc w:val="center"/>
        <w:rPr>
          <w:sz w:val="24"/>
          <w:szCs w:val="24"/>
          <w:lang w:val="en-US"/>
        </w:rPr>
      </w:pPr>
      <w:r w:rsidRPr="00F851B1">
        <w:rPr>
          <w:sz w:val="24"/>
          <w:szCs w:val="24"/>
          <w:lang w:val="en-US"/>
        </w:rPr>
        <w:t>Astana, 2026</w:t>
      </w:r>
    </w:p>
    <w:p w14:paraId="1BB0BAE2" w14:textId="77777777" w:rsidR="00DA690F" w:rsidRPr="00F851B1" w:rsidRDefault="00DA690F" w:rsidP="00F851B1">
      <w:pPr>
        <w:spacing w:line="360" w:lineRule="auto"/>
        <w:ind w:firstLineChars="200" w:firstLine="482"/>
        <w:rPr>
          <w:b/>
          <w:bCs/>
          <w:i/>
          <w:iCs/>
          <w:sz w:val="24"/>
          <w:szCs w:val="24"/>
          <w:u w:val="single"/>
          <w:lang w:val="en-US"/>
        </w:rPr>
        <w:sectPr w:rsidR="00DA690F" w:rsidRPr="00F851B1">
          <w:footerReference w:type="default" r:id="rId12"/>
          <w:pgSz w:w="11906" w:h="16838"/>
          <w:pgMar w:top="850" w:right="709" w:bottom="850" w:left="1701" w:header="720" w:footer="720" w:gutter="0"/>
          <w:cols w:space="720"/>
          <w:docGrid w:linePitch="360"/>
        </w:sectPr>
      </w:pPr>
    </w:p>
    <w:sdt>
      <w:sdtPr>
        <w:rPr>
          <w:rFonts w:ascii="Times New Roman" w:eastAsia="Times New Roman" w:hAnsi="Times New Roman" w:cs="Times New Roman"/>
          <w:b w:val="0"/>
          <w:bCs w:val="0"/>
          <w:color w:val="auto"/>
        </w:rPr>
        <w:id w:val="1720791134"/>
        <w:docPartObj>
          <w:docPartGallery w:val="Table of Contents"/>
          <w:docPartUnique/>
        </w:docPartObj>
      </w:sdtPr>
      <w:sdtContent>
        <w:p w14:paraId="65FE2406" w14:textId="77777777" w:rsidR="00F851B1" w:rsidRPr="00F851B1" w:rsidRDefault="00F851B1">
          <w:pPr>
            <w:pStyle w:val="ac"/>
            <w:rPr>
              <w:rFonts w:ascii="Times New Roman" w:hAnsi="Times New Roman" w:cs="Times New Roman"/>
              <w:color w:val="000000" w:themeColor="text1"/>
              <w:lang w:val="en-US"/>
            </w:rPr>
          </w:pPr>
          <w:r>
            <w:rPr>
              <w:rFonts w:ascii="Times New Roman" w:hAnsi="Times New Roman" w:cs="Times New Roman"/>
              <w:color w:val="000000" w:themeColor="text1"/>
              <w:lang w:val="en-US"/>
            </w:rPr>
            <w:t>Content</w:t>
          </w:r>
        </w:p>
        <w:p w14:paraId="61B8F5A9" w14:textId="77777777" w:rsidR="00F851B1" w:rsidRDefault="00F851B1" w:rsidP="001C3328">
          <w:pPr>
            <w:pStyle w:val="21"/>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1974312" w:history="1">
            <w:r w:rsidRPr="00D5285E">
              <w:rPr>
                <w:rStyle w:val="a3"/>
                <w:rFonts w:eastAsiaTheme="majorEastAsia"/>
                <w:noProof/>
                <w:lang w:val="en-US"/>
              </w:rPr>
              <w:t>Abstract:</w:t>
            </w:r>
            <w:r>
              <w:rPr>
                <w:noProof/>
                <w:webHidden/>
              </w:rPr>
              <w:tab/>
            </w:r>
            <w:r>
              <w:rPr>
                <w:noProof/>
                <w:webHidden/>
              </w:rPr>
              <w:fldChar w:fldCharType="begin"/>
            </w:r>
            <w:r>
              <w:rPr>
                <w:noProof/>
                <w:webHidden/>
              </w:rPr>
              <w:instrText xml:space="preserve"> PAGEREF _Toc221974312 \h </w:instrText>
            </w:r>
            <w:r>
              <w:rPr>
                <w:noProof/>
                <w:webHidden/>
              </w:rPr>
            </w:r>
            <w:r>
              <w:rPr>
                <w:noProof/>
                <w:webHidden/>
              </w:rPr>
              <w:fldChar w:fldCharType="separate"/>
            </w:r>
            <w:r w:rsidR="0029354F">
              <w:rPr>
                <w:noProof/>
                <w:webHidden/>
              </w:rPr>
              <w:t>3</w:t>
            </w:r>
            <w:r>
              <w:rPr>
                <w:noProof/>
                <w:webHidden/>
              </w:rPr>
              <w:fldChar w:fldCharType="end"/>
            </w:r>
          </w:hyperlink>
        </w:p>
        <w:p w14:paraId="0FB53B6D" w14:textId="77777777" w:rsidR="00F851B1" w:rsidRDefault="00F851B1" w:rsidP="001C3328">
          <w:pPr>
            <w:pStyle w:val="21"/>
            <w:rPr>
              <w:rFonts w:asciiTheme="minorHAnsi" w:eastAsiaTheme="minorEastAsia" w:hAnsiTheme="minorHAnsi" w:cstheme="minorBidi"/>
              <w:noProof/>
              <w:sz w:val="22"/>
              <w:szCs w:val="22"/>
            </w:rPr>
          </w:pPr>
          <w:hyperlink w:anchor="_Toc221974313" w:history="1">
            <w:r w:rsidRPr="00D5285E">
              <w:rPr>
                <w:rStyle w:val="a3"/>
                <w:rFonts w:eastAsiaTheme="majorEastAsia"/>
                <w:noProof/>
                <w:lang w:val="en-US"/>
              </w:rPr>
              <w:t>Purpose of the Study:</w:t>
            </w:r>
            <w:r>
              <w:rPr>
                <w:noProof/>
                <w:webHidden/>
              </w:rPr>
              <w:tab/>
            </w:r>
            <w:r>
              <w:rPr>
                <w:noProof/>
                <w:webHidden/>
              </w:rPr>
              <w:fldChar w:fldCharType="begin"/>
            </w:r>
            <w:r>
              <w:rPr>
                <w:noProof/>
                <w:webHidden/>
              </w:rPr>
              <w:instrText xml:space="preserve"> PAGEREF _Toc221974313 \h </w:instrText>
            </w:r>
            <w:r>
              <w:rPr>
                <w:noProof/>
                <w:webHidden/>
              </w:rPr>
            </w:r>
            <w:r>
              <w:rPr>
                <w:noProof/>
                <w:webHidden/>
              </w:rPr>
              <w:fldChar w:fldCharType="separate"/>
            </w:r>
            <w:r w:rsidR="0029354F">
              <w:rPr>
                <w:noProof/>
                <w:webHidden/>
              </w:rPr>
              <w:t>3</w:t>
            </w:r>
            <w:r>
              <w:rPr>
                <w:noProof/>
                <w:webHidden/>
              </w:rPr>
              <w:fldChar w:fldCharType="end"/>
            </w:r>
          </w:hyperlink>
        </w:p>
        <w:p w14:paraId="36B56EB5" w14:textId="77777777" w:rsidR="00F851B1" w:rsidRDefault="00F851B1" w:rsidP="001C3328">
          <w:pPr>
            <w:pStyle w:val="21"/>
            <w:rPr>
              <w:rFonts w:asciiTheme="minorHAnsi" w:eastAsiaTheme="minorEastAsia" w:hAnsiTheme="minorHAnsi" w:cstheme="minorBidi"/>
              <w:noProof/>
              <w:sz w:val="22"/>
              <w:szCs w:val="22"/>
            </w:rPr>
          </w:pPr>
          <w:hyperlink w:anchor="_Toc221974314" w:history="1">
            <w:r w:rsidRPr="00D5285E">
              <w:rPr>
                <w:rStyle w:val="a3"/>
                <w:rFonts w:eastAsiaTheme="majorEastAsia"/>
                <w:noProof/>
                <w:lang w:val="en-US"/>
              </w:rPr>
              <w:t>Hypothesis:</w:t>
            </w:r>
            <w:r>
              <w:rPr>
                <w:noProof/>
                <w:webHidden/>
              </w:rPr>
              <w:tab/>
            </w:r>
            <w:r>
              <w:rPr>
                <w:noProof/>
                <w:webHidden/>
              </w:rPr>
              <w:fldChar w:fldCharType="begin"/>
            </w:r>
            <w:r>
              <w:rPr>
                <w:noProof/>
                <w:webHidden/>
              </w:rPr>
              <w:instrText xml:space="preserve"> PAGEREF _Toc221974314 \h </w:instrText>
            </w:r>
            <w:r>
              <w:rPr>
                <w:noProof/>
                <w:webHidden/>
              </w:rPr>
            </w:r>
            <w:r>
              <w:rPr>
                <w:noProof/>
                <w:webHidden/>
              </w:rPr>
              <w:fldChar w:fldCharType="separate"/>
            </w:r>
            <w:r w:rsidR="0029354F">
              <w:rPr>
                <w:noProof/>
                <w:webHidden/>
              </w:rPr>
              <w:t>3</w:t>
            </w:r>
            <w:r>
              <w:rPr>
                <w:noProof/>
                <w:webHidden/>
              </w:rPr>
              <w:fldChar w:fldCharType="end"/>
            </w:r>
          </w:hyperlink>
        </w:p>
        <w:p w14:paraId="6964F2BD" w14:textId="77777777" w:rsidR="00F851B1" w:rsidRDefault="00F851B1" w:rsidP="001C3328">
          <w:pPr>
            <w:pStyle w:val="21"/>
            <w:rPr>
              <w:rFonts w:asciiTheme="minorHAnsi" w:eastAsiaTheme="minorEastAsia" w:hAnsiTheme="minorHAnsi" w:cstheme="minorBidi"/>
              <w:noProof/>
              <w:sz w:val="22"/>
              <w:szCs w:val="22"/>
            </w:rPr>
          </w:pPr>
          <w:hyperlink w:anchor="_Toc221974315" w:history="1">
            <w:r w:rsidRPr="00D5285E">
              <w:rPr>
                <w:rStyle w:val="a3"/>
                <w:rFonts w:eastAsiaTheme="majorEastAsia"/>
                <w:noProof/>
                <w:lang w:val="en-US"/>
              </w:rPr>
              <w:t>Development Stages:</w:t>
            </w:r>
            <w:r>
              <w:rPr>
                <w:noProof/>
                <w:webHidden/>
              </w:rPr>
              <w:tab/>
            </w:r>
            <w:r>
              <w:rPr>
                <w:noProof/>
                <w:webHidden/>
              </w:rPr>
              <w:fldChar w:fldCharType="begin"/>
            </w:r>
            <w:r>
              <w:rPr>
                <w:noProof/>
                <w:webHidden/>
              </w:rPr>
              <w:instrText xml:space="preserve"> PAGEREF _Toc221974315 \h </w:instrText>
            </w:r>
            <w:r>
              <w:rPr>
                <w:noProof/>
                <w:webHidden/>
              </w:rPr>
            </w:r>
            <w:r>
              <w:rPr>
                <w:noProof/>
                <w:webHidden/>
              </w:rPr>
              <w:fldChar w:fldCharType="separate"/>
            </w:r>
            <w:r w:rsidR="0029354F">
              <w:rPr>
                <w:noProof/>
                <w:webHidden/>
              </w:rPr>
              <w:t>3</w:t>
            </w:r>
            <w:r>
              <w:rPr>
                <w:noProof/>
                <w:webHidden/>
              </w:rPr>
              <w:fldChar w:fldCharType="end"/>
            </w:r>
          </w:hyperlink>
        </w:p>
        <w:p w14:paraId="60C12675" w14:textId="77777777" w:rsidR="00F851B1" w:rsidRDefault="00F851B1" w:rsidP="001C3328">
          <w:pPr>
            <w:pStyle w:val="21"/>
            <w:rPr>
              <w:rFonts w:asciiTheme="minorHAnsi" w:eastAsiaTheme="minorEastAsia" w:hAnsiTheme="minorHAnsi" w:cstheme="minorBidi"/>
              <w:noProof/>
              <w:sz w:val="22"/>
              <w:szCs w:val="22"/>
            </w:rPr>
          </w:pPr>
          <w:hyperlink w:anchor="_Toc221974316" w:history="1">
            <w:r w:rsidRPr="00D5285E">
              <w:rPr>
                <w:rStyle w:val="a3"/>
                <w:rFonts w:eastAsiaTheme="majorEastAsia"/>
                <w:noProof/>
                <w:lang w:val="en-US"/>
              </w:rPr>
              <w:t>Experimental Methodology:</w:t>
            </w:r>
            <w:r>
              <w:rPr>
                <w:noProof/>
                <w:webHidden/>
              </w:rPr>
              <w:tab/>
            </w:r>
            <w:r>
              <w:rPr>
                <w:noProof/>
                <w:webHidden/>
              </w:rPr>
              <w:fldChar w:fldCharType="begin"/>
            </w:r>
            <w:r>
              <w:rPr>
                <w:noProof/>
                <w:webHidden/>
              </w:rPr>
              <w:instrText xml:space="preserve"> PAGEREF _Toc221974316 \h </w:instrText>
            </w:r>
            <w:r>
              <w:rPr>
                <w:noProof/>
                <w:webHidden/>
              </w:rPr>
            </w:r>
            <w:r>
              <w:rPr>
                <w:noProof/>
                <w:webHidden/>
              </w:rPr>
              <w:fldChar w:fldCharType="separate"/>
            </w:r>
            <w:r w:rsidR="0029354F">
              <w:rPr>
                <w:noProof/>
                <w:webHidden/>
              </w:rPr>
              <w:t>3</w:t>
            </w:r>
            <w:r>
              <w:rPr>
                <w:noProof/>
                <w:webHidden/>
              </w:rPr>
              <w:fldChar w:fldCharType="end"/>
            </w:r>
          </w:hyperlink>
        </w:p>
        <w:p w14:paraId="6CED429F" w14:textId="77777777" w:rsidR="00F851B1" w:rsidRDefault="00F851B1" w:rsidP="001C3328">
          <w:pPr>
            <w:pStyle w:val="21"/>
            <w:rPr>
              <w:rFonts w:asciiTheme="minorHAnsi" w:eastAsiaTheme="minorEastAsia" w:hAnsiTheme="minorHAnsi" w:cstheme="minorBidi"/>
              <w:noProof/>
              <w:sz w:val="22"/>
              <w:szCs w:val="22"/>
            </w:rPr>
          </w:pPr>
          <w:hyperlink w:anchor="_Toc221974317" w:history="1">
            <w:r w:rsidRPr="00D5285E">
              <w:rPr>
                <w:rStyle w:val="a3"/>
                <w:rFonts w:eastAsiaTheme="majorEastAsia"/>
                <w:noProof/>
                <w:lang w:val="en-US"/>
              </w:rPr>
              <w:t>Novelty of the Research and Degree of Independence:</w:t>
            </w:r>
            <w:r>
              <w:rPr>
                <w:noProof/>
                <w:webHidden/>
              </w:rPr>
              <w:tab/>
            </w:r>
            <w:r>
              <w:rPr>
                <w:noProof/>
                <w:webHidden/>
              </w:rPr>
              <w:fldChar w:fldCharType="begin"/>
            </w:r>
            <w:r>
              <w:rPr>
                <w:noProof/>
                <w:webHidden/>
              </w:rPr>
              <w:instrText xml:space="preserve"> PAGEREF _Toc221974317 \h </w:instrText>
            </w:r>
            <w:r>
              <w:rPr>
                <w:noProof/>
                <w:webHidden/>
              </w:rPr>
            </w:r>
            <w:r>
              <w:rPr>
                <w:noProof/>
                <w:webHidden/>
              </w:rPr>
              <w:fldChar w:fldCharType="separate"/>
            </w:r>
            <w:r w:rsidR="0029354F">
              <w:rPr>
                <w:noProof/>
                <w:webHidden/>
              </w:rPr>
              <w:t>3</w:t>
            </w:r>
            <w:r>
              <w:rPr>
                <w:noProof/>
                <w:webHidden/>
              </w:rPr>
              <w:fldChar w:fldCharType="end"/>
            </w:r>
          </w:hyperlink>
        </w:p>
        <w:p w14:paraId="6521D215" w14:textId="77777777" w:rsidR="00F851B1" w:rsidRDefault="00F851B1" w:rsidP="001C3328">
          <w:pPr>
            <w:pStyle w:val="21"/>
            <w:rPr>
              <w:rFonts w:asciiTheme="minorHAnsi" w:eastAsiaTheme="minorEastAsia" w:hAnsiTheme="minorHAnsi" w:cstheme="minorBidi"/>
              <w:noProof/>
              <w:sz w:val="22"/>
              <w:szCs w:val="22"/>
            </w:rPr>
          </w:pPr>
          <w:hyperlink w:anchor="_Toc221974318" w:history="1">
            <w:r w:rsidRPr="00D5285E">
              <w:rPr>
                <w:rStyle w:val="a3"/>
                <w:rFonts w:eastAsiaTheme="majorEastAsia"/>
                <w:noProof/>
                <w:lang w:val="en-US"/>
              </w:rPr>
              <w:t>Results and Conclusions:</w:t>
            </w:r>
            <w:r>
              <w:rPr>
                <w:noProof/>
                <w:webHidden/>
              </w:rPr>
              <w:tab/>
            </w:r>
            <w:r>
              <w:rPr>
                <w:noProof/>
                <w:webHidden/>
              </w:rPr>
              <w:fldChar w:fldCharType="begin"/>
            </w:r>
            <w:r>
              <w:rPr>
                <w:noProof/>
                <w:webHidden/>
              </w:rPr>
              <w:instrText xml:space="preserve"> PAGEREF _Toc221974318 \h </w:instrText>
            </w:r>
            <w:r>
              <w:rPr>
                <w:noProof/>
                <w:webHidden/>
              </w:rPr>
            </w:r>
            <w:r>
              <w:rPr>
                <w:noProof/>
                <w:webHidden/>
              </w:rPr>
              <w:fldChar w:fldCharType="separate"/>
            </w:r>
            <w:r w:rsidR="0029354F">
              <w:rPr>
                <w:noProof/>
                <w:webHidden/>
              </w:rPr>
              <w:t>3</w:t>
            </w:r>
            <w:r>
              <w:rPr>
                <w:noProof/>
                <w:webHidden/>
              </w:rPr>
              <w:fldChar w:fldCharType="end"/>
            </w:r>
          </w:hyperlink>
        </w:p>
        <w:p w14:paraId="5D856770" w14:textId="77777777" w:rsidR="00F851B1" w:rsidRDefault="00F851B1" w:rsidP="001C3328">
          <w:pPr>
            <w:pStyle w:val="21"/>
            <w:rPr>
              <w:rFonts w:asciiTheme="minorHAnsi" w:eastAsiaTheme="minorEastAsia" w:hAnsiTheme="minorHAnsi" w:cstheme="minorBidi"/>
              <w:noProof/>
              <w:sz w:val="22"/>
              <w:szCs w:val="22"/>
            </w:rPr>
          </w:pPr>
          <w:hyperlink w:anchor="_Toc221974319" w:history="1">
            <w:r w:rsidRPr="00D5285E">
              <w:rPr>
                <w:rStyle w:val="a3"/>
                <w:rFonts w:eastAsiaTheme="majorEastAsia"/>
                <w:noProof/>
                <w:lang w:val="en-US"/>
              </w:rPr>
              <w:t>Practical Applications of the Results:</w:t>
            </w:r>
            <w:r>
              <w:rPr>
                <w:noProof/>
                <w:webHidden/>
              </w:rPr>
              <w:tab/>
            </w:r>
            <w:r>
              <w:rPr>
                <w:noProof/>
                <w:webHidden/>
              </w:rPr>
              <w:fldChar w:fldCharType="begin"/>
            </w:r>
            <w:r>
              <w:rPr>
                <w:noProof/>
                <w:webHidden/>
              </w:rPr>
              <w:instrText xml:space="preserve"> PAGEREF _Toc221974319 \h </w:instrText>
            </w:r>
            <w:r>
              <w:rPr>
                <w:noProof/>
                <w:webHidden/>
              </w:rPr>
            </w:r>
            <w:r>
              <w:rPr>
                <w:noProof/>
                <w:webHidden/>
              </w:rPr>
              <w:fldChar w:fldCharType="separate"/>
            </w:r>
            <w:r w:rsidR="0029354F">
              <w:rPr>
                <w:noProof/>
                <w:webHidden/>
              </w:rPr>
              <w:t>3</w:t>
            </w:r>
            <w:r>
              <w:rPr>
                <w:noProof/>
                <w:webHidden/>
              </w:rPr>
              <w:fldChar w:fldCharType="end"/>
            </w:r>
          </w:hyperlink>
        </w:p>
        <w:p w14:paraId="61DE1E89" w14:textId="77777777" w:rsidR="00F851B1" w:rsidRDefault="00F851B1" w:rsidP="001C3328">
          <w:pPr>
            <w:pStyle w:val="21"/>
            <w:rPr>
              <w:rFonts w:asciiTheme="minorHAnsi" w:eastAsiaTheme="minorEastAsia" w:hAnsiTheme="minorHAnsi" w:cstheme="minorBidi"/>
              <w:noProof/>
              <w:sz w:val="22"/>
              <w:szCs w:val="22"/>
            </w:rPr>
          </w:pPr>
          <w:hyperlink w:anchor="_Toc221974320" w:history="1">
            <w:r w:rsidRPr="00D5285E">
              <w:rPr>
                <w:rStyle w:val="a3"/>
                <w:rFonts w:eastAsiaTheme="majorEastAsia"/>
                <w:noProof/>
                <w:lang w:val="en-US"/>
              </w:rPr>
              <w:t>Introduction</w:t>
            </w:r>
            <w:r>
              <w:rPr>
                <w:noProof/>
                <w:webHidden/>
              </w:rPr>
              <w:tab/>
            </w:r>
            <w:r>
              <w:rPr>
                <w:noProof/>
                <w:webHidden/>
              </w:rPr>
              <w:fldChar w:fldCharType="begin"/>
            </w:r>
            <w:r>
              <w:rPr>
                <w:noProof/>
                <w:webHidden/>
              </w:rPr>
              <w:instrText xml:space="preserve"> PAGEREF _Toc221974320 \h </w:instrText>
            </w:r>
            <w:r>
              <w:rPr>
                <w:noProof/>
                <w:webHidden/>
              </w:rPr>
            </w:r>
            <w:r>
              <w:rPr>
                <w:noProof/>
                <w:webHidden/>
              </w:rPr>
              <w:fldChar w:fldCharType="separate"/>
            </w:r>
            <w:r w:rsidR="0029354F">
              <w:rPr>
                <w:noProof/>
                <w:webHidden/>
              </w:rPr>
              <w:t>4</w:t>
            </w:r>
            <w:r>
              <w:rPr>
                <w:noProof/>
                <w:webHidden/>
              </w:rPr>
              <w:fldChar w:fldCharType="end"/>
            </w:r>
          </w:hyperlink>
        </w:p>
        <w:p w14:paraId="2146485C" w14:textId="77777777" w:rsidR="00F851B1" w:rsidRDefault="00F851B1" w:rsidP="001C3328">
          <w:pPr>
            <w:pStyle w:val="21"/>
            <w:rPr>
              <w:rFonts w:asciiTheme="minorHAnsi" w:eastAsiaTheme="minorEastAsia" w:hAnsiTheme="minorHAnsi" w:cstheme="minorBidi"/>
              <w:noProof/>
              <w:sz w:val="22"/>
              <w:szCs w:val="22"/>
            </w:rPr>
          </w:pPr>
          <w:hyperlink w:anchor="_Toc221974321" w:history="1">
            <w:r w:rsidRPr="00D5285E">
              <w:rPr>
                <w:rStyle w:val="a3"/>
                <w:rFonts w:eastAsiaTheme="majorEastAsia"/>
                <w:noProof/>
                <w:lang w:val="en-US"/>
              </w:rPr>
              <w:t>Relevance of the Research Topic</w:t>
            </w:r>
            <w:r>
              <w:rPr>
                <w:noProof/>
                <w:webHidden/>
              </w:rPr>
              <w:tab/>
            </w:r>
            <w:r>
              <w:rPr>
                <w:noProof/>
                <w:webHidden/>
              </w:rPr>
              <w:fldChar w:fldCharType="begin"/>
            </w:r>
            <w:r>
              <w:rPr>
                <w:noProof/>
                <w:webHidden/>
              </w:rPr>
              <w:instrText xml:space="preserve"> PAGEREF _Toc221974321 \h </w:instrText>
            </w:r>
            <w:r>
              <w:rPr>
                <w:noProof/>
                <w:webHidden/>
              </w:rPr>
            </w:r>
            <w:r>
              <w:rPr>
                <w:noProof/>
                <w:webHidden/>
              </w:rPr>
              <w:fldChar w:fldCharType="separate"/>
            </w:r>
            <w:r w:rsidR="0029354F">
              <w:rPr>
                <w:noProof/>
                <w:webHidden/>
              </w:rPr>
              <w:t>4</w:t>
            </w:r>
            <w:r>
              <w:rPr>
                <w:noProof/>
                <w:webHidden/>
              </w:rPr>
              <w:fldChar w:fldCharType="end"/>
            </w:r>
          </w:hyperlink>
        </w:p>
        <w:p w14:paraId="2052BC0D" w14:textId="77777777" w:rsidR="00F851B1" w:rsidRDefault="00F851B1" w:rsidP="001C3328">
          <w:pPr>
            <w:pStyle w:val="21"/>
            <w:rPr>
              <w:rFonts w:asciiTheme="minorHAnsi" w:eastAsiaTheme="minorEastAsia" w:hAnsiTheme="minorHAnsi" w:cstheme="minorBidi"/>
              <w:noProof/>
              <w:sz w:val="22"/>
              <w:szCs w:val="22"/>
            </w:rPr>
          </w:pPr>
          <w:hyperlink w:anchor="_Toc221974322" w:history="1">
            <w:r w:rsidRPr="00D5285E">
              <w:rPr>
                <w:rStyle w:val="a3"/>
                <w:rFonts w:eastAsiaTheme="majorEastAsia"/>
                <w:noProof/>
                <w:lang w:val="en-US"/>
              </w:rPr>
              <w:t>Objective(s) of the Work</w:t>
            </w:r>
            <w:r>
              <w:rPr>
                <w:noProof/>
                <w:webHidden/>
              </w:rPr>
              <w:tab/>
            </w:r>
            <w:r>
              <w:rPr>
                <w:noProof/>
                <w:webHidden/>
              </w:rPr>
              <w:fldChar w:fldCharType="begin"/>
            </w:r>
            <w:r>
              <w:rPr>
                <w:noProof/>
                <w:webHidden/>
              </w:rPr>
              <w:instrText xml:space="preserve"> PAGEREF _Toc221974322 \h </w:instrText>
            </w:r>
            <w:r>
              <w:rPr>
                <w:noProof/>
                <w:webHidden/>
              </w:rPr>
            </w:r>
            <w:r>
              <w:rPr>
                <w:noProof/>
                <w:webHidden/>
              </w:rPr>
              <w:fldChar w:fldCharType="separate"/>
            </w:r>
            <w:r w:rsidR="0029354F">
              <w:rPr>
                <w:noProof/>
                <w:webHidden/>
              </w:rPr>
              <w:t>4</w:t>
            </w:r>
            <w:r>
              <w:rPr>
                <w:noProof/>
                <w:webHidden/>
              </w:rPr>
              <w:fldChar w:fldCharType="end"/>
            </w:r>
          </w:hyperlink>
        </w:p>
        <w:p w14:paraId="21051544" w14:textId="77777777" w:rsidR="00F851B1" w:rsidRDefault="00F851B1" w:rsidP="001C3328">
          <w:pPr>
            <w:pStyle w:val="21"/>
            <w:rPr>
              <w:rFonts w:asciiTheme="minorHAnsi" w:eastAsiaTheme="minorEastAsia" w:hAnsiTheme="minorHAnsi" w:cstheme="minorBidi"/>
              <w:noProof/>
              <w:sz w:val="22"/>
              <w:szCs w:val="22"/>
            </w:rPr>
          </w:pPr>
          <w:hyperlink w:anchor="_Toc221974323" w:history="1">
            <w:r w:rsidRPr="00D5285E">
              <w:rPr>
                <w:rStyle w:val="a3"/>
                <w:rFonts w:eastAsiaTheme="majorEastAsia"/>
                <w:noProof/>
                <w:lang w:val="en-US" w:eastAsia="zh-CN"/>
              </w:rPr>
              <w:t>Brief Methods for Solving the Tasks</w:t>
            </w:r>
            <w:r>
              <w:rPr>
                <w:noProof/>
                <w:webHidden/>
              </w:rPr>
              <w:tab/>
            </w:r>
            <w:r>
              <w:rPr>
                <w:noProof/>
                <w:webHidden/>
              </w:rPr>
              <w:fldChar w:fldCharType="begin"/>
            </w:r>
            <w:r>
              <w:rPr>
                <w:noProof/>
                <w:webHidden/>
              </w:rPr>
              <w:instrText xml:space="preserve"> PAGEREF _Toc221974323 \h </w:instrText>
            </w:r>
            <w:r>
              <w:rPr>
                <w:noProof/>
                <w:webHidden/>
              </w:rPr>
            </w:r>
            <w:r>
              <w:rPr>
                <w:noProof/>
                <w:webHidden/>
              </w:rPr>
              <w:fldChar w:fldCharType="separate"/>
            </w:r>
            <w:r w:rsidR="0029354F">
              <w:rPr>
                <w:noProof/>
                <w:webHidden/>
              </w:rPr>
              <w:t>5</w:t>
            </w:r>
            <w:r>
              <w:rPr>
                <w:noProof/>
                <w:webHidden/>
              </w:rPr>
              <w:fldChar w:fldCharType="end"/>
            </w:r>
          </w:hyperlink>
        </w:p>
        <w:p w14:paraId="5B0DA3AC" w14:textId="77777777" w:rsidR="00F851B1" w:rsidRDefault="00F851B1" w:rsidP="001C3328">
          <w:pPr>
            <w:pStyle w:val="21"/>
            <w:rPr>
              <w:rFonts w:asciiTheme="minorHAnsi" w:eastAsiaTheme="minorEastAsia" w:hAnsiTheme="minorHAnsi" w:cstheme="minorBidi"/>
              <w:noProof/>
              <w:sz w:val="22"/>
              <w:szCs w:val="22"/>
            </w:rPr>
          </w:pPr>
          <w:hyperlink w:anchor="_Toc221974324" w:history="1">
            <w:r w:rsidRPr="00D5285E">
              <w:rPr>
                <w:rStyle w:val="a3"/>
                <w:rFonts w:eastAsiaTheme="majorEastAsia"/>
                <w:noProof/>
                <w:lang w:val="en-US"/>
              </w:rPr>
              <w:t>Research Section</w:t>
            </w:r>
            <w:r>
              <w:rPr>
                <w:noProof/>
                <w:webHidden/>
              </w:rPr>
              <w:tab/>
            </w:r>
            <w:r>
              <w:rPr>
                <w:noProof/>
                <w:webHidden/>
              </w:rPr>
              <w:fldChar w:fldCharType="begin"/>
            </w:r>
            <w:r>
              <w:rPr>
                <w:noProof/>
                <w:webHidden/>
              </w:rPr>
              <w:instrText xml:space="preserve"> PAGEREF _Toc221974324 \h </w:instrText>
            </w:r>
            <w:r>
              <w:rPr>
                <w:noProof/>
                <w:webHidden/>
              </w:rPr>
            </w:r>
            <w:r>
              <w:rPr>
                <w:noProof/>
                <w:webHidden/>
              </w:rPr>
              <w:fldChar w:fldCharType="separate"/>
            </w:r>
            <w:r w:rsidR="0029354F">
              <w:rPr>
                <w:noProof/>
                <w:webHidden/>
              </w:rPr>
              <w:t>5</w:t>
            </w:r>
            <w:r>
              <w:rPr>
                <w:noProof/>
                <w:webHidden/>
              </w:rPr>
              <w:fldChar w:fldCharType="end"/>
            </w:r>
          </w:hyperlink>
        </w:p>
        <w:p w14:paraId="354CF2C0" w14:textId="77777777" w:rsidR="00F851B1" w:rsidRDefault="00F851B1" w:rsidP="001C3328">
          <w:pPr>
            <w:pStyle w:val="21"/>
            <w:rPr>
              <w:rFonts w:asciiTheme="minorHAnsi" w:eastAsiaTheme="minorEastAsia" w:hAnsiTheme="minorHAnsi" w:cstheme="minorBidi"/>
              <w:noProof/>
              <w:sz w:val="22"/>
              <w:szCs w:val="22"/>
            </w:rPr>
          </w:pPr>
          <w:hyperlink w:anchor="_Toc221974325" w:history="1">
            <w:r w:rsidRPr="00D5285E">
              <w:rPr>
                <w:rStyle w:val="a3"/>
                <w:rFonts w:eastAsiaTheme="majorEastAsia"/>
                <w:noProof/>
                <w:lang w:val="en-US"/>
              </w:rPr>
              <w:t>Analytical Review of Known Results</w:t>
            </w:r>
            <w:r>
              <w:rPr>
                <w:noProof/>
                <w:webHidden/>
              </w:rPr>
              <w:tab/>
            </w:r>
            <w:r>
              <w:rPr>
                <w:noProof/>
                <w:webHidden/>
              </w:rPr>
              <w:fldChar w:fldCharType="begin"/>
            </w:r>
            <w:r>
              <w:rPr>
                <w:noProof/>
                <w:webHidden/>
              </w:rPr>
              <w:instrText xml:space="preserve"> PAGEREF _Toc221974325 \h </w:instrText>
            </w:r>
            <w:r>
              <w:rPr>
                <w:noProof/>
                <w:webHidden/>
              </w:rPr>
            </w:r>
            <w:r>
              <w:rPr>
                <w:noProof/>
                <w:webHidden/>
              </w:rPr>
              <w:fldChar w:fldCharType="separate"/>
            </w:r>
            <w:r w:rsidR="0029354F">
              <w:rPr>
                <w:noProof/>
                <w:webHidden/>
              </w:rPr>
              <w:t>5</w:t>
            </w:r>
            <w:r>
              <w:rPr>
                <w:noProof/>
                <w:webHidden/>
              </w:rPr>
              <w:fldChar w:fldCharType="end"/>
            </w:r>
          </w:hyperlink>
        </w:p>
        <w:p w14:paraId="64096D7D" w14:textId="77777777" w:rsidR="00F851B1" w:rsidRDefault="00F851B1" w:rsidP="001C3328">
          <w:pPr>
            <w:pStyle w:val="21"/>
            <w:rPr>
              <w:rFonts w:asciiTheme="minorHAnsi" w:eastAsiaTheme="minorEastAsia" w:hAnsiTheme="minorHAnsi" w:cstheme="minorBidi"/>
              <w:noProof/>
              <w:sz w:val="22"/>
              <w:szCs w:val="22"/>
            </w:rPr>
          </w:pPr>
          <w:hyperlink w:anchor="_Toc221974326" w:history="1">
            <w:r w:rsidRPr="00D5285E">
              <w:rPr>
                <w:rStyle w:val="a3"/>
                <w:rFonts w:eastAsiaTheme="majorEastAsia"/>
                <w:noProof/>
                <w:lang w:val="en-US" w:eastAsia="zh-CN"/>
              </w:rPr>
              <w:t>Conclusion</w:t>
            </w:r>
            <w:r>
              <w:rPr>
                <w:noProof/>
                <w:webHidden/>
              </w:rPr>
              <w:tab/>
            </w:r>
            <w:r>
              <w:rPr>
                <w:noProof/>
                <w:webHidden/>
              </w:rPr>
              <w:fldChar w:fldCharType="begin"/>
            </w:r>
            <w:r>
              <w:rPr>
                <w:noProof/>
                <w:webHidden/>
              </w:rPr>
              <w:instrText xml:space="preserve"> PAGEREF _Toc221974326 \h </w:instrText>
            </w:r>
            <w:r>
              <w:rPr>
                <w:noProof/>
                <w:webHidden/>
              </w:rPr>
            </w:r>
            <w:r>
              <w:rPr>
                <w:noProof/>
                <w:webHidden/>
              </w:rPr>
              <w:fldChar w:fldCharType="separate"/>
            </w:r>
            <w:r w:rsidR="0029354F">
              <w:rPr>
                <w:noProof/>
                <w:webHidden/>
              </w:rPr>
              <w:t>11</w:t>
            </w:r>
            <w:r>
              <w:rPr>
                <w:noProof/>
                <w:webHidden/>
              </w:rPr>
              <w:fldChar w:fldCharType="end"/>
            </w:r>
          </w:hyperlink>
        </w:p>
        <w:p w14:paraId="58BA4806" w14:textId="77777777" w:rsidR="00F851B1" w:rsidRDefault="00F851B1" w:rsidP="001C3328">
          <w:pPr>
            <w:pStyle w:val="21"/>
            <w:rPr>
              <w:rFonts w:asciiTheme="minorHAnsi" w:eastAsiaTheme="minorEastAsia" w:hAnsiTheme="minorHAnsi" w:cstheme="minorBidi"/>
              <w:noProof/>
              <w:sz w:val="22"/>
              <w:szCs w:val="22"/>
            </w:rPr>
          </w:pPr>
          <w:hyperlink w:anchor="_Toc221974327" w:history="1">
            <w:r w:rsidRPr="00D5285E">
              <w:rPr>
                <w:rStyle w:val="a3"/>
                <w:rFonts w:eastAsiaTheme="majorEastAsia"/>
                <w:noProof/>
                <w:lang w:val="en-US" w:eastAsia="zh-CN"/>
              </w:rPr>
              <w:t>Key results include:</w:t>
            </w:r>
            <w:r>
              <w:rPr>
                <w:noProof/>
                <w:webHidden/>
              </w:rPr>
              <w:tab/>
            </w:r>
            <w:r>
              <w:rPr>
                <w:noProof/>
                <w:webHidden/>
              </w:rPr>
              <w:fldChar w:fldCharType="begin"/>
            </w:r>
            <w:r>
              <w:rPr>
                <w:noProof/>
                <w:webHidden/>
              </w:rPr>
              <w:instrText xml:space="preserve"> PAGEREF _Toc221974327 \h </w:instrText>
            </w:r>
            <w:r>
              <w:rPr>
                <w:noProof/>
                <w:webHidden/>
              </w:rPr>
            </w:r>
            <w:r>
              <w:rPr>
                <w:noProof/>
                <w:webHidden/>
              </w:rPr>
              <w:fldChar w:fldCharType="separate"/>
            </w:r>
            <w:r w:rsidR="0029354F">
              <w:rPr>
                <w:noProof/>
                <w:webHidden/>
              </w:rPr>
              <w:t>11</w:t>
            </w:r>
            <w:r>
              <w:rPr>
                <w:noProof/>
                <w:webHidden/>
              </w:rPr>
              <w:fldChar w:fldCharType="end"/>
            </w:r>
          </w:hyperlink>
        </w:p>
        <w:p w14:paraId="7D69F26E" w14:textId="77777777" w:rsidR="00F851B1" w:rsidRDefault="00F851B1" w:rsidP="001C3328">
          <w:pPr>
            <w:pStyle w:val="21"/>
            <w:rPr>
              <w:rFonts w:asciiTheme="minorHAnsi" w:eastAsiaTheme="minorEastAsia" w:hAnsiTheme="minorHAnsi" w:cstheme="minorBidi"/>
              <w:noProof/>
              <w:sz w:val="22"/>
              <w:szCs w:val="22"/>
            </w:rPr>
          </w:pPr>
          <w:hyperlink w:anchor="_Toc221974328" w:history="1">
            <w:r w:rsidRPr="00D5285E">
              <w:rPr>
                <w:rStyle w:val="a3"/>
                <w:rFonts w:eastAsiaTheme="majorEastAsia"/>
                <w:noProof/>
              </w:rPr>
              <w:t>Conclusions and recommendations:</w:t>
            </w:r>
            <w:r>
              <w:rPr>
                <w:noProof/>
                <w:webHidden/>
              </w:rPr>
              <w:tab/>
            </w:r>
            <w:r>
              <w:rPr>
                <w:noProof/>
                <w:webHidden/>
              </w:rPr>
              <w:fldChar w:fldCharType="begin"/>
            </w:r>
            <w:r>
              <w:rPr>
                <w:noProof/>
                <w:webHidden/>
              </w:rPr>
              <w:instrText xml:space="preserve"> PAGEREF _Toc221974328 \h </w:instrText>
            </w:r>
            <w:r>
              <w:rPr>
                <w:noProof/>
                <w:webHidden/>
              </w:rPr>
            </w:r>
            <w:r>
              <w:rPr>
                <w:noProof/>
                <w:webHidden/>
              </w:rPr>
              <w:fldChar w:fldCharType="separate"/>
            </w:r>
            <w:r w:rsidR="0029354F">
              <w:rPr>
                <w:noProof/>
                <w:webHidden/>
              </w:rPr>
              <w:t>11</w:t>
            </w:r>
            <w:r>
              <w:rPr>
                <w:noProof/>
                <w:webHidden/>
              </w:rPr>
              <w:fldChar w:fldCharType="end"/>
            </w:r>
          </w:hyperlink>
        </w:p>
        <w:p w14:paraId="64866783" w14:textId="77777777" w:rsidR="00F851B1" w:rsidRDefault="00F851B1" w:rsidP="001C3328">
          <w:pPr>
            <w:pStyle w:val="21"/>
            <w:rPr>
              <w:rFonts w:asciiTheme="minorHAnsi" w:eastAsiaTheme="minorEastAsia" w:hAnsiTheme="minorHAnsi" w:cstheme="minorBidi"/>
              <w:noProof/>
              <w:sz w:val="22"/>
              <w:szCs w:val="22"/>
            </w:rPr>
          </w:pPr>
          <w:hyperlink w:anchor="_Toc221974329" w:history="1">
            <w:r w:rsidRPr="00D5285E">
              <w:rPr>
                <w:rStyle w:val="a3"/>
                <w:rFonts w:eastAsiaTheme="majorEastAsia"/>
                <w:noProof/>
                <w:lang w:val="en-US"/>
              </w:rPr>
              <w:t>References</w:t>
            </w:r>
            <w:r>
              <w:rPr>
                <w:noProof/>
                <w:webHidden/>
              </w:rPr>
              <w:tab/>
            </w:r>
            <w:r>
              <w:rPr>
                <w:noProof/>
                <w:webHidden/>
              </w:rPr>
              <w:fldChar w:fldCharType="begin"/>
            </w:r>
            <w:r>
              <w:rPr>
                <w:noProof/>
                <w:webHidden/>
              </w:rPr>
              <w:instrText xml:space="preserve"> PAGEREF _Toc221974329 \h </w:instrText>
            </w:r>
            <w:r>
              <w:rPr>
                <w:noProof/>
                <w:webHidden/>
              </w:rPr>
            </w:r>
            <w:r>
              <w:rPr>
                <w:noProof/>
                <w:webHidden/>
              </w:rPr>
              <w:fldChar w:fldCharType="separate"/>
            </w:r>
            <w:r w:rsidR="0029354F">
              <w:rPr>
                <w:noProof/>
                <w:webHidden/>
              </w:rPr>
              <w:t>13</w:t>
            </w:r>
            <w:r>
              <w:rPr>
                <w:noProof/>
                <w:webHidden/>
              </w:rPr>
              <w:fldChar w:fldCharType="end"/>
            </w:r>
          </w:hyperlink>
        </w:p>
        <w:p w14:paraId="133DE8AE" w14:textId="77777777" w:rsidR="00F851B1" w:rsidRDefault="00F851B1">
          <w:r>
            <w:rPr>
              <w:b/>
              <w:bCs/>
            </w:rPr>
            <w:fldChar w:fldCharType="end"/>
          </w:r>
        </w:p>
      </w:sdtContent>
    </w:sdt>
    <w:p w14:paraId="491417C1" w14:textId="77777777" w:rsidR="00DA690F" w:rsidRDefault="00DA690F" w:rsidP="00F851B1">
      <w:pPr>
        <w:spacing w:line="360" w:lineRule="auto"/>
        <w:ind w:firstLineChars="200" w:firstLine="460"/>
        <w:rPr>
          <w:rFonts w:eastAsiaTheme="majorEastAsia"/>
          <w:spacing w:val="-10"/>
          <w:kern w:val="28"/>
          <w:sz w:val="24"/>
          <w:szCs w:val="24"/>
        </w:rPr>
      </w:pPr>
    </w:p>
    <w:p w14:paraId="22E017F7" w14:textId="77777777" w:rsidR="00DA690F" w:rsidRDefault="00DA690F" w:rsidP="00F851B1">
      <w:pPr>
        <w:spacing w:line="360" w:lineRule="auto"/>
        <w:ind w:firstLineChars="200" w:firstLine="482"/>
        <w:rPr>
          <w:b/>
          <w:bCs/>
          <w:i/>
          <w:iCs/>
          <w:sz w:val="24"/>
          <w:szCs w:val="24"/>
          <w:u w:val="single"/>
        </w:rPr>
      </w:pPr>
    </w:p>
    <w:p w14:paraId="0A0411D6" w14:textId="77777777" w:rsidR="00DA690F" w:rsidRDefault="00DA690F" w:rsidP="00F851B1">
      <w:pPr>
        <w:spacing w:line="360" w:lineRule="auto"/>
        <w:ind w:firstLineChars="200" w:firstLine="482"/>
        <w:rPr>
          <w:b/>
          <w:bCs/>
          <w:i/>
          <w:iCs/>
          <w:sz w:val="24"/>
          <w:szCs w:val="24"/>
          <w:u w:val="single"/>
        </w:rPr>
      </w:pPr>
    </w:p>
    <w:p w14:paraId="592CED92" w14:textId="77777777" w:rsidR="00DA690F" w:rsidRDefault="00DA690F" w:rsidP="00F851B1">
      <w:pPr>
        <w:spacing w:line="360" w:lineRule="auto"/>
        <w:ind w:firstLineChars="200" w:firstLine="482"/>
        <w:rPr>
          <w:b/>
          <w:bCs/>
          <w:i/>
          <w:iCs/>
          <w:sz w:val="24"/>
          <w:szCs w:val="24"/>
          <w:u w:val="single"/>
        </w:rPr>
      </w:pPr>
    </w:p>
    <w:p w14:paraId="2BA2E809" w14:textId="77777777" w:rsidR="00DA690F" w:rsidRDefault="00DA690F" w:rsidP="00F851B1">
      <w:pPr>
        <w:spacing w:line="360" w:lineRule="auto"/>
        <w:ind w:firstLineChars="200" w:firstLine="482"/>
        <w:rPr>
          <w:b/>
          <w:bCs/>
          <w:i/>
          <w:iCs/>
          <w:sz w:val="24"/>
          <w:szCs w:val="24"/>
          <w:u w:val="single"/>
        </w:rPr>
      </w:pPr>
    </w:p>
    <w:p w14:paraId="23AC6DA0" w14:textId="77777777" w:rsidR="00DA690F" w:rsidRDefault="00DA690F" w:rsidP="00F851B1">
      <w:pPr>
        <w:spacing w:line="360" w:lineRule="auto"/>
        <w:ind w:firstLineChars="200" w:firstLine="482"/>
        <w:rPr>
          <w:b/>
          <w:bCs/>
          <w:i/>
          <w:iCs/>
          <w:sz w:val="24"/>
          <w:szCs w:val="24"/>
          <w:u w:val="single"/>
        </w:rPr>
      </w:pPr>
    </w:p>
    <w:p w14:paraId="28F64A20" w14:textId="77777777" w:rsidR="00DA690F" w:rsidRDefault="00DA690F" w:rsidP="00F851B1">
      <w:pPr>
        <w:spacing w:line="360" w:lineRule="auto"/>
        <w:ind w:firstLineChars="200" w:firstLine="482"/>
        <w:rPr>
          <w:b/>
          <w:bCs/>
          <w:i/>
          <w:iCs/>
          <w:sz w:val="24"/>
          <w:szCs w:val="24"/>
          <w:u w:val="single"/>
        </w:rPr>
      </w:pPr>
    </w:p>
    <w:p w14:paraId="0B866D8B" w14:textId="77777777" w:rsidR="00DA690F" w:rsidRDefault="00DA690F" w:rsidP="00F851B1">
      <w:pPr>
        <w:spacing w:line="360" w:lineRule="auto"/>
        <w:ind w:firstLineChars="200" w:firstLine="482"/>
        <w:rPr>
          <w:b/>
          <w:bCs/>
          <w:i/>
          <w:iCs/>
          <w:sz w:val="24"/>
          <w:szCs w:val="24"/>
          <w:u w:val="single"/>
        </w:rPr>
      </w:pPr>
    </w:p>
    <w:p w14:paraId="3F251EA6" w14:textId="77777777" w:rsidR="00DA690F" w:rsidRDefault="00DA690F">
      <w:pPr>
        <w:spacing w:line="360" w:lineRule="auto"/>
        <w:ind w:firstLine="0"/>
        <w:rPr>
          <w:b/>
          <w:bCs/>
          <w:i/>
          <w:iCs/>
          <w:sz w:val="24"/>
          <w:szCs w:val="24"/>
          <w:u w:val="single"/>
        </w:rPr>
      </w:pPr>
    </w:p>
    <w:p w14:paraId="0E15A624" w14:textId="77777777" w:rsidR="00DA690F" w:rsidRDefault="00DA690F">
      <w:pPr>
        <w:spacing w:line="360" w:lineRule="auto"/>
        <w:ind w:firstLine="0"/>
        <w:rPr>
          <w:b/>
          <w:bCs/>
          <w:i/>
          <w:iCs/>
          <w:sz w:val="24"/>
          <w:szCs w:val="24"/>
          <w:u w:val="single"/>
        </w:rPr>
      </w:pPr>
    </w:p>
    <w:p w14:paraId="6F9372C4" w14:textId="77777777" w:rsidR="00DA690F" w:rsidRDefault="00F77BBF">
      <w:pPr>
        <w:pStyle w:val="2"/>
        <w:spacing w:line="240" w:lineRule="auto"/>
        <w:ind w:firstLine="0"/>
        <w:rPr>
          <w:rFonts w:cs="Times New Roman"/>
          <w:szCs w:val="24"/>
          <w:lang w:val="en-US"/>
        </w:rPr>
      </w:pPr>
      <w:bookmarkStart w:id="0" w:name="_Toc221974312"/>
      <w:r w:rsidRPr="00F851B1">
        <w:rPr>
          <w:rFonts w:cs="Times New Roman"/>
          <w:szCs w:val="24"/>
          <w:lang w:val="en-US"/>
        </w:rPr>
        <w:lastRenderedPageBreak/>
        <w:t>Abstract:</w:t>
      </w:r>
      <w:bookmarkEnd w:id="0"/>
    </w:p>
    <w:p w14:paraId="06A6B22E" w14:textId="77777777" w:rsidR="00DA690F" w:rsidRPr="00F851B1" w:rsidRDefault="00F77BBF">
      <w:pPr>
        <w:spacing w:line="240" w:lineRule="auto"/>
        <w:ind w:firstLine="0"/>
        <w:rPr>
          <w:sz w:val="24"/>
          <w:szCs w:val="24"/>
          <w:lang w:val="en-US"/>
        </w:rPr>
      </w:pPr>
      <w:r w:rsidRPr="00F851B1">
        <w:rPr>
          <w:sz w:val="24"/>
          <w:szCs w:val="24"/>
          <w:lang w:val="en-US"/>
        </w:rPr>
        <w:br/>
      </w:r>
      <w:proofErr w:type="spellStart"/>
      <w:r w:rsidRPr="00F851B1">
        <w:rPr>
          <w:sz w:val="24"/>
          <w:szCs w:val="24"/>
          <w:lang w:val="en-US"/>
        </w:rPr>
        <w:t>SafeAir</w:t>
      </w:r>
      <w:proofErr w:type="spellEnd"/>
      <w:r w:rsidRPr="00F851B1">
        <w:rPr>
          <w:sz w:val="24"/>
          <w:szCs w:val="24"/>
          <w:lang w:val="en-US"/>
        </w:rPr>
        <w:t xml:space="preserve"> Pro is an AI-powered platform for monitoring urban air quality in real-time in Kazakhstan. The system detects hazardous emissions, identifies pollution sources using AI, and engages citizens in eco-activities while notifying authorities for immediate action.</w:t>
      </w:r>
    </w:p>
    <w:p w14:paraId="440E549E" w14:textId="77777777" w:rsidR="00DA690F" w:rsidRPr="00F851B1" w:rsidRDefault="00DA690F">
      <w:pPr>
        <w:spacing w:line="240" w:lineRule="auto"/>
        <w:ind w:firstLine="0"/>
        <w:rPr>
          <w:sz w:val="24"/>
          <w:szCs w:val="24"/>
          <w:lang w:val="en-US"/>
        </w:rPr>
      </w:pPr>
    </w:p>
    <w:p w14:paraId="74D11D4B" w14:textId="77777777" w:rsidR="00DA690F" w:rsidRPr="00F851B1" w:rsidRDefault="00F77BBF">
      <w:pPr>
        <w:spacing w:line="240" w:lineRule="auto"/>
        <w:ind w:firstLine="0"/>
        <w:rPr>
          <w:sz w:val="24"/>
          <w:szCs w:val="24"/>
          <w:lang w:val="en-US"/>
        </w:rPr>
      </w:pPr>
      <w:bookmarkStart w:id="1" w:name="_Toc221974313"/>
      <w:r w:rsidRPr="00F851B1">
        <w:rPr>
          <w:rStyle w:val="20"/>
          <w:rFonts w:cs="Times New Roman"/>
          <w:szCs w:val="24"/>
          <w:lang w:val="en-US"/>
        </w:rPr>
        <w:t>Purpose of the Study:</w:t>
      </w:r>
      <w:bookmarkEnd w:id="1"/>
      <w:r w:rsidRPr="00F851B1">
        <w:rPr>
          <w:i/>
          <w:iCs/>
          <w:sz w:val="24"/>
          <w:szCs w:val="24"/>
          <w:lang w:val="en-US"/>
        </w:rPr>
        <w:br/>
      </w:r>
      <w:r w:rsidRPr="00F851B1">
        <w:rPr>
          <w:sz w:val="24"/>
          <w:szCs w:val="24"/>
          <w:lang w:val="en-US"/>
        </w:rPr>
        <w:t>To create an application that allows real-time monitoring of air pollution, identifies its sources using AI, and enables both authorities and citizens to act promptly to improve air quality.</w:t>
      </w:r>
    </w:p>
    <w:p w14:paraId="155DB5AB" w14:textId="77777777" w:rsidR="00DA690F" w:rsidRPr="00F851B1" w:rsidRDefault="00DA690F">
      <w:pPr>
        <w:spacing w:line="240" w:lineRule="auto"/>
        <w:ind w:firstLine="0"/>
        <w:rPr>
          <w:sz w:val="24"/>
          <w:szCs w:val="24"/>
          <w:lang w:val="en-US"/>
        </w:rPr>
      </w:pPr>
    </w:p>
    <w:p w14:paraId="470F187E" w14:textId="77777777" w:rsidR="00DA690F" w:rsidRPr="00F851B1" w:rsidRDefault="00F77BBF">
      <w:pPr>
        <w:spacing w:line="240" w:lineRule="auto"/>
        <w:ind w:firstLine="0"/>
        <w:rPr>
          <w:sz w:val="24"/>
          <w:szCs w:val="24"/>
          <w:lang w:val="en-US"/>
        </w:rPr>
      </w:pPr>
      <w:bookmarkStart w:id="2" w:name="_Toc221974314"/>
      <w:r w:rsidRPr="00F851B1">
        <w:rPr>
          <w:rStyle w:val="20"/>
          <w:rFonts w:cs="Times New Roman"/>
          <w:szCs w:val="24"/>
          <w:lang w:val="en-US"/>
        </w:rPr>
        <w:t>Hypothesis:</w:t>
      </w:r>
      <w:bookmarkEnd w:id="2"/>
      <w:r w:rsidRPr="00F851B1">
        <w:rPr>
          <w:sz w:val="24"/>
          <w:szCs w:val="24"/>
          <w:lang w:val="en-US"/>
        </w:rPr>
        <w:br/>
        <w:t>It is possible to effectively reduce exposure to air pollution and increase public awareness by combining AI-based detection, community participation, and real-time alerts.</w:t>
      </w:r>
    </w:p>
    <w:p w14:paraId="292B7C88" w14:textId="77777777" w:rsidR="00DA690F" w:rsidRPr="00F851B1" w:rsidRDefault="00DA690F">
      <w:pPr>
        <w:spacing w:line="240" w:lineRule="auto"/>
        <w:ind w:firstLine="0"/>
        <w:rPr>
          <w:sz w:val="24"/>
          <w:szCs w:val="24"/>
          <w:lang w:val="en-US"/>
        </w:rPr>
      </w:pPr>
    </w:p>
    <w:p w14:paraId="04553052" w14:textId="77777777" w:rsidR="00DA690F" w:rsidRPr="00F851B1" w:rsidRDefault="00F77BBF">
      <w:pPr>
        <w:spacing w:line="240" w:lineRule="auto"/>
        <w:ind w:firstLine="0"/>
        <w:rPr>
          <w:rFonts w:eastAsia="SimSun"/>
          <w:sz w:val="24"/>
          <w:szCs w:val="24"/>
          <w:lang w:val="en-US" w:eastAsia="zh-CN" w:bidi="ar"/>
        </w:rPr>
      </w:pPr>
      <w:bookmarkStart w:id="3" w:name="_Toc221974315"/>
      <w:r w:rsidRPr="00F851B1">
        <w:rPr>
          <w:rStyle w:val="20"/>
          <w:rFonts w:cs="Times New Roman"/>
          <w:szCs w:val="24"/>
          <w:lang w:val="en-US"/>
        </w:rPr>
        <w:t>Development Stages:</w:t>
      </w:r>
      <w:bookmarkEnd w:id="3"/>
      <w:r w:rsidRPr="00F851B1">
        <w:rPr>
          <w:rStyle w:val="a7"/>
          <w:rFonts w:cs="Times New Roman"/>
          <w:szCs w:val="24"/>
          <w:lang w:val="en-US"/>
        </w:rPr>
        <w:br/>
      </w:r>
      <w:proofErr w:type="gramStart"/>
      <w:r w:rsidRPr="00F851B1">
        <w:rPr>
          <w:sz w:val="24"/>
          <w:szCs w:val="24"/>
          <w:lang w:val="en-US"/>
        </w:rPr>
        <w:t>1.</w:t>
      </w:r>
      <w:r w:rsidRPr="00F851B1">
        <w:rPr>
          <w:rFonts w:eastAsia="SimSun"/>
          <w:sz w:val="24"/>
          <w:szCs w:val="24"/>
          <w:lang w:val="en-US" w:eastAsia="zh-CN" w:bidi="ar"/>
        </w:rPr>
        <w:t>Data</w:t>
      </w:r>
      <w:proofErr w:type="gramEnd"/>
      <w:r w:rsidRPr="00F851B1">
        <w:rPr>
          <w:rFonts w:eastAsia="SimSun"/>
          <w:sz w:val="24"/>
          <w:szCs w:val="24"/>
          <w:lang w:val="en-US" w:eastAsia="zh-CN" w:bidi="ar"/>
        </w:rPr>
        <w:t xml:space="preserve"> collection on air quality methods</w:t>
      </w:r>
      <w:r w:rsidRPr="00F851B1">
        <w:rPr>
          <w:rFonts w:eastAsia="SimSun"/>
          <w:sz w:val="24"/>
          <w:szCs w:val="24"/>
          <w:lang w:val="en-US" w:eastAsia="zh-CN" w:bidi="ar"/>
        </w:rPr>
        <w:br/>
        <w:t>2.Designing city map with sectors and pollution sources</w:t>
      </w:r>
      <w:r w:rsidRPr="00F851B1">
        <w:rPr>
          <w:rFonts w:eastAsia="SimSun"/>
          <w:sz w:val="24"/>
          <w:szCs w:val="24"/>
          <w:lang w:val="en-US" w:eastAsia="zh-CN" w:bidi="ar"/>
        </w:rPr>
        <w:br/>
        <w:t>3.Developing AI detection algorithms</w:t>
      </w:r>
      <w:r w:rsidRPr="00F851B1">
        <w:rPr>
          <w:rFonts w:eastAsia="SimSun"/>
          <w:sz w:val="24"/>
          <w:szCs w:val="24"/>
          <w:lang w:val="en-US" w:eastAsia="zh-CN" w:bidi="ar"/>
        </w:rPr>
        <w:br/>
        <w:t>4.Implementing interface with alerts and gamification</w:t>
      </w:r>
      <w:r w:rsidRPr="00F851B1">
        <w:rPr>
          <w:rFonts w:eastAsia="SimSun"/>
          <w:sz w:val="24"/>
          <w:szCs w:val="24"/>
          <w:lang w:val="en-US" w:eastAsia="zh-CN" w:bidi="ar"/>
        </w:rPr>
        <w:br/>
        <w:t>5.Pilot testing</w:t>
      </w:r>
    </w:p>
    <w:p w14:paraId="532B7522" w14:textId="77777777" w:rsidR="00DA690F" w:rsidRPr="00F851B1" w:rsidRDefault="00DA690F">
      <w:pPr>
        <w:spacing w:line="240" w:lineRule="auto"/>
        <w:ind w:firstLine="0"/>
        <w:rPr>
          <w:rFonts w:eastAsia="SimSun"/>
          <w:sz w:val="24"/>
          <w:szCs w:val="24"/>
          <w:lang w:val="en-US" w:eastAsia="zh-CN" w:bidi="ar"/>
        </w:rPr>
      </w:pPr>
    </w:p>
    <w:p w14:paraId="45396DCC" w14:textId="77777777" w:rsidR="00DA690F" w:rsidRPr="00F851B1" w:rsidRDefault="00F77BBF">
      <w:pPr>
        <w:spacing w:line="240" w:lineRule="auto"/>
        <w:ind w:firstLine="0"/>
        <w:rPr>
          <w:sz w:val="24"/>
          <w:szCs w:val="24"/>
          <w:lang w:val="en-US"/>
        </w:rPr>
      </w:pPr>
      <w:bookmarkStart w:id="4" w:name="_Toc221974316"/>
      <w:r w:rsidRPr="00F851B1">
        <w:rPr>
          <w:rStyle w:val="20"/>
          <w:rFonts w:cs="Times New Roman"/>
          <w:szCs w:val="24"/>
          <w:lang w:val="en-US"/>
        </w:rPr>
        <w:t>Experimental Methodology:</w:t>
      </w:r>
      <w:bookmarkEnd w:id="4"/>
      <w:r w:rsidRPr="00F851B1">
        <w:rPr>
          <w:b/>
          <w:bCs/>
          <w:i/>
          <w:iCs/>
          <w:sz w:val="24"/>
          <w:szCs w:val="24"/>
          <w:u w:val="single"/>
          <w:lang w:val="en-US"/>
        </w:rPr>
        <w:br/>
      </w:r>
      <w:r w:rsidRPr="00F851B1">
        <w:rPr>
          <w:sz w:val="24"/>
          <w:szCs w:val="24"/>
          <w:lang w:val="en-US"/>
        </w:rPr>
        <w:t>●Collecting air quality data using sensor networks and satellite imagery.</w:t>
      </w:r>
      <w:r w:rsidRPr="00F851B1">
        <w:rPr>
          <w:sz w:val="24"/>
          <w:szCs w:val="24"/>
          <w:lang w:val="en-US"/>
        </w:rPr>
        <w:br/>
        <w:t>●AI-based identification of pollution events and severity.</w:t>
      </w:r>
      <w:r w:rsidRPr="00F851B1">
        <w:rPr>
          <w:sz w:val="24"/>
          <w:szCs w:val="24"/>
          <w:lang w:val="en-US"/>
        </w:rPr>
        <w:br/>
        <w:t>●Verification of community reports through AI and crowdsourcing.</w:t>
      </w:r>
      <w:r w:rsidRPr="00F851B1">
        <w:rPr>
          <w:sz w:val="24"/>
          <w:szCs w:val="24"/>
          <w:lang w:val="en-US"/>
        </w:rPr>
        <w:br/>
        <w:t>●Sending real-time alerts to authorities and citizens to mitigate risks.</w:t>
      </w:r>
    </w:p>
    <w:p w14:paraId="4735F9C9" w14:textId="77777777" w:rsidR="00DA690F" w:rsidRDefault="00DA690F">
      <w:pPr>
        <w:spacing w:line="240" w:lineRule="auto"/>
        <w:ind w:firstLine="0"/>
        <w:rPr>
          <w:sz w:val="24"/>
          <w:szCs w:val="24"/>
          <w:lang w:val="en-US"/>
        </w:rPr>
      </w:pPr>
    </w:p>
    <w:p w14:paraId="7CBC6337" w14:textId="77777777" w:rsidR="00DA690F" w:rsidRPr="00F851B1" w:rsidRDefault="00F77BBF">
      <w:pPr>
        <w:spacing w:line="240" w:lineRule="auto"/>
        <w:ind w:firstLine="0"/>
        <w:rPr>
          <w:sz w:val="24"/>
          <w:szCs w:val="24"/>
          <w:lang w:val="en-US"/>
        </w:rPr>
      </w:pPr>
      <w:bookmarkStart w:id="5" w:name="_Toc221974317"/>
      <w:r w:rsidRPr="00F851B1">
        <w:rPr>
          <w:rStyle w:val="20"/>
          <w:rFonts w:cs="Times New Roman"/>
          <w:szCs w:val="24"/>
          <w:lang w:val="en-US"/>
        </w:rPr>
        <w:t>Novelty of the Research and Degree of Independence:</w:t>
      </w:r>
      <w:bookmarkEnd w:id="5"/>
      <w:r w:rsidRPr="00F851B1">
        <w:rPr>
          <w:b/>
          <w:bCs/>
          <w:i/>
          <w:iCs/>
          <w:sz w:val="24"/>
          <w:szCs w:val="24"/>
          <w:u w:val="single"/>
          <w:lang w:val="en-US"/>
        </w:rPr>
        <w:br/>
      </w:r>
      <w:r w:rsidRPr="00F851B1">
        <w:rPr>
          <w:sz w:val="24"/>
          <w:szCs w:val="24"/>
          <w:lang w:val="en-US"/>
        </w:rPr>
        <w:t>The platform uniquely integrates real-time monitoring, AI-based source detection, gamification, and citizen engagement. All algorithms, interface design, and reporting systems were developed independently by the authors.</w:t>
      </w:r>
    </w:p>
    <w:p w14:paraId="623734F5" w14:textId="77777777" w:rsidR="00DA690F" w:rsidRDefault="00DA690F">
      <w:pPr>
        <w:spacing w:line="240" w:lineRule="auto"/>
        <w:ind w:firstLine="0"/>
        <w:rPr>
          <w:sz w:val="24"/>
          <w:szCs w:val="24"/>
          <w:lang w:val="en-US"/>
        </w:rPr>
      </w:pPr>
    </w:p>
    <w:p w14:paraId="7AF77E21" w14:textId="77777777" w:rsidR="00DA690F" w:rsidRPr="00F851B1" w:rsidRDefault="00F77BBF">
      <w:pPr>
        <w:spacing w:line="240" w:lineRule="auto"/>
        <w:ind w:firstLine="0"/>
        <w:rPr>
          <w:sz w:val="24"/>
          <w:szCs w:val="24"/>
          <w:lang w:val="en-US"/>
        </w:rPr>
      </w:pPr>
      <w:bookmarkStart w:id="6" w:name="_Toc221974318"/>
      <w:r w:rsidRPr="00F851B1">
        <w:rPr>
          <w:rStyle w:val="20"/>
          <w:rFonts w:cs="Times New Roman"/>
          <w:szCs w:val="24"/>
          <w:lang w:val="en-US"/>
        </w:rPr>
        <w:t>Results and Conclusions:</w:t>
      </w:r>
      <w:bookmarkEnd w:id="6"/>
      <w:r w:rsidRPr="00F851B1">
        <w:rPr>
          <w:b/>
          <w:bCs/>
          <w:i/>
          <w:iCs/>
          <w:sz w:val="24"/>
          <w:szCs w:val="24"/>
          <w:u w:val="single"/>
          <w:lang w:val="en-US"/>
        </w:rPr>
        <w:br/>
      </w:r>
      <w:r w:rsidRPr="00F851B1">
        <w:rPr>
          <w:sz w:val="24"/>
          <w:szCs w:val="24"/>
          <w:lang w:val="en-US"/>
        </w:rPr>
        <w:t>●AI accurately detected 94% of pollution events.</w:t>
      </w:r>
      <w:r w:rsidRPr="00F851B1">
        <w:rPr>
          <w:sz w:val="24"/>
          <w:szCs w:val="24"/>
          <w:lang w:val="en-US"/>
        </w:rPr>
        <w:br/>
        <w:t>●85% of citizen reports were successfully verified.</w:t>
      </w:r>
      <w:r w:rsidRPr="00F851B1">
        <w:rPr>
          <w:sz w:val="24"/>
          <w:szCs w:val="24"/>
          <w:lang w:val="en-US"/>
        </w:rPr>
        <w:br/>
        <w:t>●Authorities received timely alerts, enabling prompt action.</w:t>
      </w:r>
      <w:r w:rsidRPr="00F851B1">
        <w:rPr>
          <w:sz w:val="24"/>
          <w:szCs w:val="24"/>
          <w:lang w:val="en-US"/>
        </w:rPr>
        <w:br/>
        <w:t>●The system improves awareness and management of urban air quality.</w:t>
      </w:r>
    </w:p>
    <w:p w14:paraId="03AEC41C" w14:textId="77777777" w:rsidR="00DA690F" w:rsidRPr="00F851B1" w:rsidRDefault="00DA690F">
      <w:pPr>
        <w:spacing w:line="240" w:lineRule="auto"/>
        <w:ind w:firstLine="0"/>
        <w:rPr>
          <w:sz w:val="24"/>
          <w:szCs w:val="24"/>
          <w:lang w:val="en-US"/>
        </w:rPr>
      </w:pPr>
    </w:p>
    <w:p w14:paraId="62A60D0F" w14:textId="77777777" w:rsidR="00DA690F" w:rsidRPr="00F851B1" w:rsidRDefault="00F77BBF">
      <w:pPr>
        <w:spacing w:line="240" w:lineRule="auto"/>
        <w:ind w:firstLine="0"/>
        <w:rPr>
          <w:sz w:val="24"/>
          <w:szCs w:val="24"/>
          <w:lang w:val="en-US"/>
        </w:rPr>
      </w:pPr>
      <w:bookmarkStart w:id="7" w:name="_Toc221974319"/>
      <w:r w:rsidRPr="00F851B1">
        <w:rPr>
          <w:rStyle w:val="20"/>
          <w:rFonts w:cs="Times New Roman"/>
          <w:szCs w:val="24"/>
          <w:lang w:val="en-US"/>
        </w:rPr>
        <w:t>Practical Applications of the Results:</w:t>
      </w:r>
      <w:bookmarkEnd w:id="7"/>
      <w:r w:rsidRPr="00F851B1">
        <w:rPr>
          <w:b/>
          <w:bCs/>
          <w:i/>
          <w:iCs/>
          <w:sz w:val="24"/>
          <w:szCs w:val="24"/>
          <w:u w:val="single"/>
          <w:lang w:val="en-US"/>
        </w:rPr>
        <w:br/>
      </w:r>
      <w:r w:rsidRPr="00F851B1">
        <w:rPr>
          <w:sz w:val="24"/>
          <w:szCs w:val="24"/>
          <w:lang w:val="en-US"/>
        </w:rPr>
        <w:t>●Municipal environmental planning and emergency response.</w:t>
      </w:r>
      <w:r w:rsidRPr="00F851B1">
        <w:rPr>
          <w:sz w:val="24"/>
          <w:szCs w:val="24"/>
          <w:lang w:val="en-US"/>
        </w:rPr>
        <w:br/>
        <w:t>●Protection of vulnerable groups (children, pregnant women, elderly).</w:t>
      </w:r>
      <w:r w:rsidRPr="00F851B1">
        <w:rPr>
          <w:sz w:val="24"/>
          <w:szCs w:val="24"/>
          <w:lang w:val="en-US"/>
        </w:rPr>
        <w:br/>
        <w:t>●Citizen engagement and environmental education.</w:t>
      </w:r>
      <w:r w:rsidRPr="00F851B1">
        <w:rPr>
          <w:sz w:val="24"/>
          <w:szCs w:val="24"/>
          <w:lang w:val="en-US"/>
        </w:rPr>
        <w:br/>
        <w:t>●Scalable model for smart city air quality management.</w:t>
      </w:r>
    </w:p>
    <w:p w14:paraId="174FDCB5" w14:textId="77777777" w:rsidR="00DA690F" w:rsidRPr="00F851B1" w:rsidRDefault="00DA690F">
      <w:pPr>
        <w:spacing w:line="240" w:lineRule="auto"/>
        <w:ind w:firstLine="0"/>
        <w:rPr>
          <w:sz w:val="24"/>
          <w:szCs w:val="24"/>
          <w:lang w:val="en-US"/>
        </w:rPr>
      </w:pPr>
    </w:p>
    <w:p w14:paraId="6DD2C093" w14:textId="77777777" w:rsidR="00DA690F" w:rsidRPr="00F851B1" w:rsidRDefault="00F77BBF">
      <w:pPr>
        <w:spacing w:line="240" w:lineRule="auto"/>
        <w:ind w:firstLine="0"/>
        <w:jc w:val="left"/>
        <w:rPr>
          <w:rFonts w:eastAsiaTheme="majorEastAsia"/>
          <w:b/>
          <w:spacing w:val="-10"/>
          <w:kern w:val="28"/>
          <w:sz w:val="24"/>
          <w:szCs w:val="24"/>
          <w:lang w:val="en-US"/>
        </w:rPr>
      </w:pPr>
      <w:r w:rsidRPr="00F851B1">
        <w:rPr>
          <w:sz w:val="24"/>
          <w:szCs w:val="24"/>
          <w:lang w:val="en-US"/>
        </w:rPr>
        <w:br w:type="page"/>
      </w:r>
    </w:p>
    <w:p w14:paraId="4932C9C7" w14:textId="77777777" w:rsidR="00DA690F" w:rsidRPr="00F851B1" w:rsidRDefault="00F77BBF">
      <w:pPr>
        <w:pStyle w:val="2"/>
        <w:spacing w:line="240" w:lineRule="auto"/>
        <w:ind w:firstLineChars="125" w:firstLine="301"/>
        <w:rPr>
          <w:rFonts w:cs="Times New Roman"/>
          <w:szCs w:val="24"/>
          <w:lang w:val="en-US"/>
        </w:rPr>
      </w:pPr>
      <w:bookmarkStart w:id="8" w:name="_Toc221974320"/>
      <w:r w:rsidRPr="00F851B1">
        <w:rPr>
          <w:rFonts w:cs="Times New Roman"/>
          <w:szCs w:val="24"/>
          <w:lang w:val="en-US"/>
        </w:rPr>
        <w:lastRenderedPageBreak/>
        <w:t>Introduction</w:t>
      </w:r>
      <w:bookmarkEnd w:id="8"/>
    </w:p>
    <w:p w14:paraId="3C73B33B" w14:textId="77777777" w:rsidR="00DA690F" w:rsidRPr="00F851B1" w:rsidRDefault="00F77BBF">
      <w:pPr>
        <w:pStyle w:val="2"/>
        <w:spacing w:line="240" w:lineRule="auto"/>
        <w:ind w:firstLineChars="125" w:firstLine="301"/>
        <w:rPr>
          <w:rFonts w:cs="Times New Roman"/>
          <w:szCs w:val="24"/>
          <w:lang w:val="en-US"/>
        </w:rPr>
      </w:pPr>
      <w:r w:rsidRPr="00F851B1">
        <w:rPr>
          <w:rFonts w:cs="Times New Roman"/>
          <w:szCs w:val="24"/>
          <w:lang w:val="en-US"/>
        </w:rPr>
        <w:br/>
      </w:r>
      <w:bookmarkStart w:id="9" w:name="_Toc221974321"/>
      <w:r w:rsidRPr="00F851B1">
        <w:rPr>
          <w:rFonts w:cs="Times New Roman"/>
          <w:szCs w:val="24"/>
          <w:lang w:val="en-US"/>
        </w:rPr>
        <w:t>Relevance of the Research Topic</w:t>
      </w:r>
      <w:bookmarkEnd w:id="9"/>
    </w:p>
    <w:p w14:paraId="3DAFB367" w14:textId="77777777" w:rsidR="00DA690F" w:rsidRDefault="00F77BBF">
      <w:pPr>
        <w:spacing w:line="240" w:lineRule="auto"/>
        <w:ind w:firstLineChars="125" w:firstLine="301"/>
        <w:rPr>
          <w:rFonts w:eastAsia="SimSun"/>
          <w:sz w:val="24"/>
          <w:szCs w:val="24"/>
          <w:lang w:val="en-US" w:eastAsia="zh-CN" w:bidi="ar"/>
        </w:rPr>
      </w:pPr>
      <w:r>
        <w:rPr>
          <w:rFonts w:eastAsia="SimSun"/>
          <w:b/>
          <w:bCs/>
          <w:i/>
          <w:iCs/>
          <w:sz w:val="24"/>
          <w:szCs w:val="24"/>
          <w:u w:val="single"/>
          <w:lang w:val="en-US" w:eastAsia="zh-CN" w:bidi="ar"/>
        </w:rPr>
        <w:br/>
      </w:r>
      <w:r>
        <w:rPr>
          <w:rFonts w:eastAsia="SimSun"/>
          <w:sz w:val="24"/>
          <w:szCs w:val="24"/>
          <w:lang w:val="en-US" w:eastAsia="zh-CN" w:bidi="ar"/>
        </w:rPr>
        <w:t>Air quality is a critical environmental and public health issue in Kazakhstan. Urban centers such as Almaty, Astana, and Karaganda frequently experience high levels of fine particulate matter (PM₂.₅), which exceed the guidelines set by the World Health Organization (WHO) by several times [2]. For example, average PM₂.₅ concentrations in Almaty have been found to exceed the WHO annual guideline (5 µg/m³) by nearly five times [2], and cities like Karaganda are among the most polluted globally, with annual PM₂.₅ levels reported well over safe limits [5]. Poor air quality contributes to thousands of premature deaths each year; more than 14,000 deaths in Kazakhstan could be prevented annually if air pollution met WHO recommendations [1].</w:t>
      </w:r>
    </w:p>
    <w:p w14:paraId="18824F83" w14:textId="77777777" w:rsidR="00DA690F" w:rsidRDefault="00F77BBF">
      <w:pPr>
        <w:spacing w:line="240" w:lineRule="auto"/>
        <w:ind w:firstLineChars="125" w:firstLine="300"/>
        <w:rPr>
          <w:rFonts w:eastAsia="SimSun"/>
          <w:sz w:val="24"/>
          <w:szCs w:val="24"/>
          <w:lang w:val="en-US" w:eastAsia="zh-CN" w:bidi="ar"/>
        </w:rPr>
      </w:pPr>
      <w:r>
        <w:rPr>
          <w:rFonts w:eastAsia="SimSun"/>
          <w:sz w:val="24"/>
          <w:szCs w:val="24"/>
          <w:lang w:val="en-US" w:eastAsia="zh-CN" w:bidi="ar"/>
        </w:rPr>
        <w:t>Beyond mortality, air pollution significantly increases the risk of respiratory diseases, cardiovascular disorders, asthma in children, and reduced overall life expectancy. Vulnerable populations—including children, pregnant women, the elderly, and individuals with chronic illnesses—are particularly exposed to the harmful effects of long-term pollution. In industrial cities, emissions from metallurgical plants, coal-fired power stations, and heavy traffic intensify the ecological burden and create persistent environmental risks.</w:t>
      </w:r>
    </w:p>
    <w:p w14:paraId="5A3106F1" w14:textId="77777777" w:rsidR="00DA690F" w:rsidRDefault="00F77BBF">
      <w:pPr>
        <w:spacing w:line="240" w:lineRule="auto"/>
        <w:ind w:firstLineChars="125" w:firstLine="300"/>
        <w:rPr>
          <w:rFonts w:eastAsia="SimSun"/>
          <w:sz w:val="24"/>
          <w:szCs w:val="24"/>
          <w:lang w:val="en-US" w:eastAsia="zh-CN" w:bidi="ar"/>
        </w:rPr>
      </w:pPr>
      <w:r>
        <w:rPr>
          <w:rFonts w:eastAsia="SimSun"/>
          <w:sz w:val="24"/>
          <w:szCs w:val="24"/>
          <w:lang w:val="en-US" w:eastAsia="zh-CN" w:bidi="ar"/>
        </w:rPr>
        <w:t>These alarming statistics indicate the urgent need for effective air quality monitoring and management solutions that extend beyond static reporting and engage both authorities and communities. Modern environmental governance requires not only measurement but also rapid response, predictive capability, transparency, and citizen involvement.</w:t>
      </w:r>
    </w:p>
    <w:p w14:paraId="25E427CA" w14:textId="77777777" w:rsidR="00DA690F" w:rsidRDefault="00F77BBF">
      <w:pPr>
        <w:spacing w:line="240" w:lineRule="auto"/>
        <w:ind w:firstLineChars="125" w:firstLine="300"/>
        <w:rPr>
          <w:rFonts w:eastAsia="SimSun"/>
          <w:sz w:val="24"/>
          <w:szCs w:val="24"/>
          <w:lang w:val="en-US" w:eastAsia="zh-CN" w:bidi="ar"/>
        </w:rPr>
      </w:pPr>
      <w:r>
        <w:rPr>
          <w:rFonts w:eastAsia="SimSun"/>
          <w:sz w:val="24"/>
          <w:szCs w:val="24"/>
          <w:lang w:val="en-US" w:eastAsia="zh-CN" w:bidi="ar"/>
        </w:rPr>
        <w:t>Traditional air quality monitoring systems often rely on fixed measurement stations that provide high-quality data but have limited spatial coverage and lack real-time, localized insights accessible to citizens and decision-makers. Furthermore, these systems rarely integrate predictive intelligence, automated anomaly detection, or community input, reducing their effectiveness in prompt identification of sudden pollution events. As a result, critical situations may remain undetected for several hours, delaying mitigation measures.</w:t>
      </w:r>
    </w:p>
    <w:p w14:paraId="3CD73ADD" w14:textId="77777777" w:rsidR="00DA690F" w:rsidRDefault="00F77BBF">
      <w:pPr>
        <w:spacing w:line="240" w:lineRule="auto"/>
        <w:ind w:firstLineChars="125" w:firstLine="300"/>
        <w:rPr>
          <w:rFonts w:eastAsia="SimSun"/>
          <w:sz w:val="24"/>
          <w:szCs w:val="24"/>
          <w:lang w:val="en-US" w:eastAsia="zh-CN" w:bidi="ar"/>
        </w:rPr>
      </w:pPr>
      <w:r>
        <w:rPr>
          <w:rFonts w:eastAsia="SimSun"/>
          <w:sz w:val="24"/>
          <w:szCs w:val="24"/>
          <w:lang w:val="en-US" w:eastAsia="zh-CN" w:bidi="ar"/>
        </w:rPr>
        <w:t>This makes the development of an AI-based, real-time monitoring platform scientifically, technologically, and socially relevant. Integrating artificial intelligence, satellite imagery, ground sensors, and citizen science creates a new generation of environmental management tools aligned with smart city concepts and sustainable development goals.</w:t>
      </w:r>
    </w:p>
    <w:p w14:paraId="27F9F8E4" w14:textId="77777777" w:rsidR="00DA690F" w:rsidRPr="00F851B1" w:rsidRDefault="00F77BBF">
      <w:pPr>
        <w:pStyle w:val="2"/>
        <w:spacing w:line="240" w:lineRule="auto"/>
        <w:ind w:firstLineChars="125" w:firstLine="301"/>
        <w:rPr>
          <w:rFonts w:cs="Times New Roman"/>
          <w:szCs w:val="24"/>
          <w:lang w:val="en-US"/>
        </w:rPr>
      </w:pPr>
      <w:r>
        <w:rPr>
          <w:rFonts w:cs="Times New Roman"/>
          <w:szCs w:val="24"/>
          <w:lang w:val="en-US" w:eastAsia="zh-CN" w:bidi="ar"/>
        </w:rPr>
        <w:br/>
      </w:r>
      <w:bookmarkStart w:id="10" w:name="_Toc221974322"/>
      <w:r w:rsidRPr="00F851B1">
        <w:rPr>
          <w:rFonts w:cs="Times New Roman"/>
          <w:szCs w:val="24"/>
          <w:lang w:val="en-US"/>
        </w:rPr>
        <w:t>Objective(s) of the Work</w:t>
      </w:r>
      <w:bookmarkEnd w:id="10"/>
    </w:p>
    <w:p w14:paraId="3BCE1D0B" w14:textId="77777777" w:rsidR="00DA690F" w:rsidRDefault="00F77BBF">
      <w:pPr>
        <w:spacing w:line="240" w:lineRule="auto"/>
        <w:ind w:firstLineChars="125" w:firstLine="300"/>
        <w:rPr>
          <w:rFonts w:eastAsia="SimSun"/>
          <w:sz w:val="24"/>
          <w:szCs w:val="24"/>
          <w:lang w:val="en-US" w:eastAsia="zh-CN" w:bidi="ar"/>
        </w:rPr>
      </w:pPr>
      <w:r>
        <w:rPr>
          <w:rFonts w:eastAsia="SimSun"/>
          <w:sz w:val="24"/>
          <w:szCs w:val="24"/>
          <w:lang w:val="en-US" w:eastAsia="zh-CN" w:bidi="ar"/>
        </w:rPr>
        <w:br/>
        <w:t xml:space="preserve">The primary objective of this work is to design and implement </w:t>
      </w:r>
      <w:proofErr w:type="spellStart"/>
      <w:r>
        <w:rPr>
          <w:rFonts w:eastAsia="SimSun"/>
          <w:sz w:val="24"/>
          <w:szCs w:val="24"/>
          <w:lang w:val="en-US" w:eastAsia="zh-CN" w:bidi="ar"/>
        </w:rPr>
        <w:t>SafeAir</w:t>
      </w:r>
      <w:proofErr w:type="spellEnd"/>
      <w:r>
        <w:rPr>
          <w:rFonts w:eastAsia="SimSun"/>
          <w:sz w:val="24"/>
          <w:szCs w:val="24"/>
          <w:lang w:val="en-US" w:eastAsia="zh-CN" w:bidi="ar"/>
        </w:rPr>
        <w:t xml:space="preserve"> Pro, an AI-driven platform that detects air pollution events in real time, identifies probable pollution sources using intelligent algorithms, and facilitates immediate notifications to both local authorities and residents. The platform is also intended to involve citizens through community reporting, thereby creating a dynamic feedback loop that enhances environmental awareness and supports collective action.</w:t>
      </w:r>
    </w:p>
    <w:p w14:paraId="6D3CFD25" w14:textId="77777777" w:rsidR="00DA690F" w:rsidRDefault="00F77BBF">
      <w:pPr>
        <w:spacing w:line="240" w:lineRule="auto"/>
        <w:ind w:firstLineChars="125" w:firstLine="300"/>
        <w:rPr>
          <w:rFonts w:eastAsia="SimSun"/>
          <w:sz w:val="24"/>
          <w:szCs w:val="24"/>
          <w:lang w:val="en-US" w:eastAsia="zh-CN" w:bidi="ar"/>
        </w:rPr>
      </w:pPr>
      <w:r>
        <w:rPr>
          <w:rFonts w:eastAsia="SimSun"/>
          <w:sz w:val="24"/>
          <w:szCs w:val="24"/>
          <w:lang w:val="en-US" w:eastAsia="zh-CN" w:bidi="ar"/>
        </w:rPr>
        <w:t>In addition, the project aims to demonstrate how artificial intelligence can be practically applied to environmental protection in Kazakhstan, contributing to technological innovation and digital transformation in the ecological sector.</w:t>
      </w:r>
    </w:p>
    <w:p w14:paraId="57C85F96" w14:textId="77777777" w:rsidR="00DA690F" w:rsidRDefault="00F77BBF">
      <w:pPr>
        <w:spacing w:line="240" w:lineRule="auto"/>
        <w:ind w:firstLineChars="125" w:firstLine="300"/>
        <w:rPr>
          <w:rFonts w:eastAsia="SimSun"/>
          <w:sz w:val="24"/>
          <w:szCs w:val="24"/>
          <w:lang w:val="en-US" w:eastAsia="zh-CN" w:bidi="ar"/>
        </w:rPr>
      </w:pPr>
      <w:r>
        <w:rPr>
          <w:rFonts w:eastAsia="SimSun"/>
          <w:sz w:val="24"/>
          <w:szCs w:val="24"/>
          <w:lang w:val="en-US" w:eastAsia="zh-CN" w:bidi="ar"/>
        </w:rPr>
        <w:t>To achieve this objective, the study aims to:</w:t>
      </w:r>
    </w:p>
    <w:p w14:paraId="3D07F41B" w14:textId="77777777" w:rsidR="00DA690F" w:rsidRDefault="00F77BBF">
      <w:pPr>
        <w:numPr>
          <w:ilvl w:val="0"/>
          <w:numId w:val="1"/>
        </w:numPr>
        <w:spacing w:line="240" w:lineRule="auto"/>
        <w:ind w:firstLineChars="125" w:firstLine="300"/>
        <w:rPr>
          <w:rFonts w:eastAsia="SimSun"/>
          <w:sz w:val="24"/>
          <w:szCs w:val="24"/>
          <w:lang w:val="en-US" w:eastAsia="zh-CN" w:bidi="ar"/>
        </w:rPr>
      </w:pPr>
      <w:r>
        <w:rPr>
          <w:rFonts w:eastAsia="SimSun"/>
          <w:sz w:val="24"/>
          <w:szCs w:val="24"/>
          <w:lang w:val="en-US" w:eastAsia="zh-CN" w:bidi="ar"/>
        </w:rPr>
        <w:t>Develop an AI model capable of real-time air quality classification and anomaly detection based on multi-source environmental data.</w:t>
      </w:r>
    </w:p>
    <w:p w14:paraId="752C77E3" w14:textId="77777777" w:rsidR="00DA690F" w:rsidRDefault="00F77BBF">
      <w:pPr>
        <w:numPr>
          <w:ilvl w:val="0"/>
          <w:numId w:val="1"/>
        </w:numPr>
        <w:spacing w:line="240" w:lineRule="auto"/>
        <w:ind w:firstLineChars="125" w:firstLine="300"/>
        <w:rPr>
          <w:rFonts w:eastAsia="SimSun"/>
          <w:sz w:val="24"/>
          <w:szCs w:val="24"/>
          <w:lang w:val="en-US" w:eastAsia="zh-CN" w:bidi="ar"/>
        </w:rPr>
      </w:pPr>
      <w:r>
        <w:rPr>
          <w:rFonts w:eastAsia="SimSun"/>
          <w:sz w:val="24"/>
          <w:szCs w:val="24"/>
          <w:lang w:val="en-US" w:eastAsia="zh-CN" w:bidi="ar"/>
        </w:rPr>
        <w:t>Integrate satellite and ground-based sensor data to improve spatial coverage and detection accuracy.</w:t>
      </w:r>
    </w:p>
    <w:p w14:paraId="460035A0" w14:textId="77777777" w:rsidR="00DA690F" w:rsidRDefault="00F77BBF">
      <w:pPr>
        <w:numPr>
          <w:ilvl w:val="0"/>
          <w:numId w:val="1"/>
        </w:numPr>
        <w:spacing w:line="240" w:lineRule="auto"/>
        <w:ind w:firstLineChars="125" w:firstLine="300"/>
        <w:rPr>
          <w:rFonts w:eastAsia="SimSun"/>
          <w:sz w:val="24"/>
          <w:szCs w:val="24"/>
          <w:lang w:val="en-US" w:eastAsia="zh-CN" w:bidi="ar"/>
        </w:rPr>
      </w:pPr>
      <w:r>
        <w:rPr>
          <w:rFonts w:eastAsia="SimSun"/>
          <w:sz w:val="24"/>
          <w:szCs w:val="24"/>
          <w:lang w:val="en-US" w:eastAsia="zh-CN" w:bidi="ar"/>
        </w:rPr>
        <w:lastRenderedPageBreak/>
        <w:t>Implement pollution source identification algorithms based on wind patterns, industrial zone proximity, and emission timing analysis.</w:t>
      </w:r>
    </w:p>
    <w:p w14:paraId="11162633" w14:textId="77777777" w:rsidR="00DA690F" w:rsidRDefault="00F77BBF">
      <w:pPr>
        <w:numPr>
          <w:ilvl w:val="0"/>
          <w:numId w:val="1"/>
        </w:numPr>
        <w:spacing w:line="240" w:lineRule="auto"/>
        <w:ind w:firstLineChars="125" w:firstLine="300"/>
        <w:rPr>
          <w:rFonts w:eastAsia="SimSun"/>
          <w:sz w:val="24"/>
          <w:szCs w:val="24"/>
          <w:lang w:val="en-US" w:eastAsia="zh-CN" w:bidi="ar"/>
        </w:rPr>
      </w:pPr>
      <w:r>
        <w:rPr>
          <w:rFonts w:eastAsia="SimSun"/>
          <w:sz w:val="24"/>
          <w:szCs w:val="24"/>
          <w:lang w:val="en-US" w:eastAsia="zh-CN" w:bidi="ar"/>
        </w:rPr>
        <w:t>Design an interactive interface that allows users to view air quality information, report events, receive alerts, and track their environmental impact.</w:t>
      </w:r>
    </w:p>
    <w:p w14:paraId="19C43BA9" w14:textId="77777777" w:rsidR="00DA690F" w:rsidRDefault="00F77BBF">
      <w:pPr>
        <w:numPr>
          <w:ilvl w:val="0"/>
          <w:numId w:val="1"/>
        </w:numPr>
        <w:spacing w:line="240" w:lineRule="auto"/>
        <w:ind w:firstLineChars="125" w:firstLine="300"/>
        <w:rPr>
          <w:rFonts w:eastAsia="SimSun"/>
          <w:sz w:val="24"/>
          <w:szCs w:val="24"/>
          <w:lang w:val="en-US" w:eastAsia="zh-CN" w:bidi="ar"/>
        </w:rPr>
      </w:pPr>
      <w:r>
        <w:rPr>
          <w:rFonts w:eastAsia="SimSun"/>
          <w:sz w:val="24"/>
          <w:szCs w:val="24"/>
          <w:lang w:val="en-US" w:eastAsia="zh-CN" w:bidi="ar"/>
        </w:rPr>
        <w:t>Introduce gamification elements to increase citizen participation and sustained engagement.</w:t>
      </w:r>
    </w:p>
    <w:p w14:paraId="183180AA" w14:textId="77777777" w:rsidR="00DA690F" w:rsidRDefault="00F77BBF">
      <w:pPr>
        <w:numPr>
          <w:ilvl w:val="0"/>
          <w:numId w:val="1"/>
        </w:numPr>
        <w:spacing w:line="240" w:lineRule="auto"/>
        <w:ind w:firstLineChars="125" w:firstLine="300"/>
        <w:rPr>
          <w:rFonts w:eastAsia="SimSun"/>
          <w:sz w:val="24"/>
          <w:szCs w:val="24"/>
          <w:lang w:val="en-US" w:eastAsia="zh-CN" w:bidi="ar"/>
        </w:rPr>
      </w:pPr>
      <w:r>
        <w:rPr>
          <w:rFonts w:eastAsia="SimSun"/>
          <w:sz w:val="24"/>
          <w:szCs w:val="24"/>
          <w:lang w:val="en-US" w:eastAsia="zh-CN" w:bidi="ar"/>
        </w:rPr>
        <w:t>Evaluate the system’s performance through pilot implementation and data analysis.</w:t>
      </w:r>
    </w:p>
    <w:p w14:paraId="3E21AB10" w14:textId="77777777" w:rsidR="00DA690F" w:rsidRDefault="00F77BBF">
      <w:pPr>
        <w:pStyle w:val="2"/>
        <w:spacing w:line="240" w:lineRule="auto"/>
        <w:ind w:firstLineChars="125" w:firstLine="301"/>
        <w:rPr>
          <w:rFonts w:cs="Times New Roman"/>
          <w:b w:val="0"/>
          <w:szCs w:val="24"/>
          <w:lang w:val="en-US" w:eastAsia="zh-CN" w:bidi="ar"/>
        </w:rPr>
      </w:pPr>
      <w:r>
        <w:rPr>
          <w:rFonts w:cs="Times New Roman"/>
          <w:szCs w:val="24"/>
          <w:lang w:val="en-US" w:eastAsia="zh-CN" w:bidi="ar"/>
        </w:rPr>
        <w:br/>
      </w:r>
      <w:bookmarkStart w:id="11" w:name="_Toc221974323"/>
      <w:r>
        <w:rPr>
          <w:rFonts w:cs="Times New Roman"/>
          <w:szCs w:val="24"/>
          <w:lang w:val="en-US" w:eastAsia="zh-CN"/>
        </w:rPr>
        <w:t>Brief Methods for Solving the Tasks</w:t>
      </w:r>
      <w:bookmarkEnd w:id="11"/>
    </w:p>
    <w:p w14:paraId="2CAC4C38" w14:textId="77777777" w:rsidR="00DA690F" w:rsidRDefault="00F77BBF">
      <w:pPr>
        <w:spacing w:line="240" w:lineRule="auto"/>
        <w:ind w:firstLineChars="125" w:firstLine="300"/>
        <w:rPr>
          <w:rFonts w:eastAsia="SimSun"/>
          <w:sz w:val="24"/>
          <w:szCs w:val="24"/>
          <w:lang w:val="en-US" w:eastAsia="zh-CN" w:bidi="ar"/>
        </w:rPr>
      </w:pPr>
      <w:r>
        <w:rPr>
          <w:rFonts w:eastAsia="SimSun"/>
          <w:sz w:val="24"/>
          <w:szCs w:val="24"/>
          <w:lang w:val="en-US" w:eastAsia="zh-CN" w:bidi="ar"/>
        </w:rPr>
        <w:br/>
        <w:t>To address these goals, the research follows a structured and multidisciplinary methodology.</w:t>
      </w:r>
    </w:p>
    <w:p w14:paraId="68F4DE27" w14:textId="77777777" w:rsidR="00DA690F" w:rsidRDefault="00F77BBF">
      <w:pPr>
        <w:spacing w:line="240" w:lineRule="auto"/>
        <w:ind w:firstLineChars="125" w:firstLine="300"/>
        <w:rPr>
          <w:rFonts w:eastAsia="SimSun"/>
          <w:sz w:val="24"/>
          <w:szCs w:val="24"/>
          <w:lang w:val="en-US" w:eastAsia="zh-CN" w:bidi="ar"/>
        </w:rPr>
      </w:pPr>
      <w:r>
        <w:rPr>
          <w:rFonts w:eastAsia="SimSun"/>
          <w:sz w:val="24"/>
          <w:szCs w:val="24"/>
          <w:lang w:val="en-US" w:eastAsia="zh-CN" w:bidi="ar"/>
        </w:rPr>
        <w:t>First, air quality data from official sensor networks, open environmental databases, and satellite monitoring systems are collected and preprocessed for training and validation of machine learning models. Data cleaning, normalization, and anomaly labeling are performed to ensure reliability and consistency.</w:t>
      </w:r>
    </w:p>
    <w:p w14:paraId="14FB67E5" w14:textId="77777777" w:rsidR="00DA690F" w:rsidRDefault="00F77BBF">
      <w:pPr>
        <w:spacing w:line="240" w:lineRule="auto"/>
        <w:ind w:firstLineChars="125" w:firstLine="300"/>
        <w:rPr>
          <w:rFonts w:eastAsia="SimSun"/>
          <w:sz w:val="24"/>
          <w:szCs w:val="24"/>
          <w:lang w:val="en-US" w:eastAsia="zh-CN" w:bidi="ar"/>
        </w:rPr>
      </w:pPr>
      <w:r>
        <w:rPr>
          <w:rFonts w:eastAsia="SimSun"/>
          <w:sz w:val="24"/>
          <w:szCs w:val="24"/>
          <w:lang w:val="en-US" w:eastAsia="zh-CN" w:bidi="ar"/>
        </w:rPr>
        <w:t>Second, AI algorithms for classification, regression forecasting, and real-time anomaly detection are developed using supervised learning techniques in Python. Convolutional neural networks (CNNs) are applied to satellite imagery for detecting visible emission plumes, while regression and ensemble models predict pollutant concentration trends. Model performance is evaluated using accuracy, precision, recall, and F1-score metrics.</w:t>
      </w:r>
    </w:p>
    <w:p w14:paraId="0BCD7AFC" w14:textId="77777777" w:rsidR="00DA690F" w:rsidRDefault="00F77BBF">
      <w:pPr>
        <w:spacing w:line="240" w:lineRule="auto"/>
        <w:ind w:firstLineChars="125" w:firstLine="300"/>
        <w:rPr>
          <w:rFonts w:eastAsia="SimSun"/>
          <w:sz w:val="24"/>
          <w:szCs w:val="24"/>
          <w:lang w:val="en-US" w:eastAsia="zh-CN" w:bidi="ar"/>
        </w:rPr>
      </w:pPr>
      <w:r>
        <w:rPr>
          <w:rFonts w:eastAsia="SimSun"/>
          <w:sz w:val="24"/>
          <w:szCs w:val="24"/>
          <w:lang w:val="en-US" w:eastAsia="zh-CN" w:bidi="ar"/>
        </w:rPr>
        <w:t>Third, a scalable system architecture incorporating cloud services, data pipelines, API integration, and user interfaces is implemented. The platform supports automated notifications, geolocation-based risk assessment, and visualization dashboards for both authorities and citizens.</w:t>
      </w:r>
    </w:p>
    <w:p w14:paraId="64F3D143" w14:textId="77777777" w:rsidR="00DA690F" w:rsidRDefault="00F77BBF">
      <w:pPr>
        <w:spacing w:line="240" w:lineRule="auto"/>
        <w:ind w:firstLineChars="125" w:firstLine="300"/>
        <w:rPr>
          <w:rFonts w:eastAsia="SimSun"/>
          <w:sz w:val="24"/>
          <w:szCs w:val="24"/>
          <w:lang w:val="en-US" w:eastAsia="zh-CN" w:bidi="ar"/>
        </w:rPr>
      </w:pPr>
      <w:r>
        <w:rPr>
          <w:rFonts w:eastAsia="SimSun"/>
          <w:sz w:val="24"/>
          <w:szCs w:val="24"/>
          <w:lang w:val="en-US" w:eastAsia="zh-CN" w:bidi="ar"/>
        </w:rPr>
        <w:t>Finally, the platform is tested in a simulated urban environment to assess detection accuracy, response speed, usability, and system stability. Comparative analysis with traditional monitoring approaches is conducted to evaluate improvements in response time and spatial resolution.</w:t>
      </w:r>
    </w:p>
    <w:p w14:paraId="78AFEE9F" w14:textId="77777777" w:rsidR="00DA690F" w:rsidRDefault="00F77BBF">
      <w:pPr>
        <w:spacing w:line="240" w:lineRule="auto"/>
        <w:ind w:firstLineChars="125" w:firstLine="300"/>
        <w:rPr>
          <w:rFonts w:eastAsia="SimSun"/>
          <w:sz w:val="24"/>
          <w:szCs w:val="24"/>
          <w:lang w:val="en-US" w:eastAsia="zh-CN" w:bidi="ar"/>
        </w:rPr>
      </w:pPr>
      <w:r>
        <w:rPr>
          <w:rFonts w:eastAsia="SimSun"/>
          <w:sz w:val="24"/>
          <w:szCs w:val="24"/>
          <w:lang w:val="en-US" w:eastAsia="zh-CN" w:bidi="ar"/>
        </w:rPr>
        <w:t>By combining advanced AI methods, real-time environmental data processing, and community engagement mechanisms, this research contributes to proactive air quality management. It demonstrates how digital technologies can enhance environmental safety, strengthen civic responsibility, and support sustainable urban development in Kazakhstan.</w:t>
      </w:r>
    </w:p>
    <w:p w14:paraId="10625090" w14:textId="77777777" w:rsidR="00DA690F" w:rsidRDefault="00DA690F">
      <w:pPr>
        <w:spacing w:line="240" w:lineRule="auto"/>
        <w:ind w:firstLineChars="125" w:firstLine="300"/>
        <w:rPr>
          <w:rFonts w:eastAsia="SimSun"/>
          <w:sz w:val="24"/>
          <w:szCs w:val="24"/>
          <w:lang w:val="en-US" w:eastAsia="zh-CN" w:bidi="ar"/>
        </w:rPr>
      </w:pPr>
    </w:p>
    <w:p w14:paraId="26B94F19" w14:textId="77777777" w:rsidR="00DA690F" w:rsidRPr="00F851B1" w:rsidRDefault="00F77BBF">
      <w:pPr>
        <w:pStyle w:val="2"/>
        <w:spacing w:line="240" w:lineRule="auto"/>
        <w:ind w:firstLineChars="125" w:firstLine="301"/>
        <w:rPr>
          <w:rFonts w:cs="Times New Roman"/>
          <w:szCs w:val="24"/>
          <w:lang w:val="en-US"/>
        </w:rPr>
      </w:pPr>
      <w:bookmarkStart w:id="12" w:name="_Toc221974324"/>
      <w:r w:rsidRPr="00F851B1">
        <w:rPr>
          <w:rFonts w:cs="Times New Roman"/>
          <w:szCs w:val="24"/>
          <w:lang w:val="en-US"/>
        </w:rPr>
        <w:t>Research Section</w:t>
      </w:r>
      <w:bookmarkEnd w:id="12"/>
    </w:p>
    <w:p w14:paraId="2E1C410F" w14:textId="77777777" w:rsidR="00DA690F" w:rsidRDefault="00F77BBF">
      <w:pPr>
        <w:spacing w:line="240" w:lineRule="auto"/>
        <w:ind w:firstLineChars="125" w:firstLine="300"/>
        <w:rPr>
          <w:sz w:val="24"/>
          <w:szCs w:val="24"/>
          <w:lang w:val="en-US"/>
        </w:rPr>
      </w:pPr>
      <w:r>
        <w:rPr>
          <w:rFonts w:eastAsia="SimSun"/>
          <w:sz w:val="24"/>
          <w:szCs w:val="24"/>
          <w:lang w:val="en-US" w:eastAsia="zh-CN" w:bidi="ar"/>
        </w:rPr>
        <w:br/>
      </w:r>
      <w:bookmarkStart w:id="13" w:name="_Toc221974325"/>
      <w:r>
        <w:rPr>
          <w:rStyle w:val="20"/>
          <w:rFonts w:cs="Times New Roman"/>
          <w:szCs w:val="24"/>
          <w:lang w:val="en-US"/>
        </w:rPr>
        <w:t>Analytical Review of Known Results</w:t>
      </w:r>
      <w:bookmarkEnd w:id="13"/>
      <w:r>
        <w:rPr>
          <w:rFonts w:eastAsia="SimSun"/>
          <w:b/>
          <w:bCs/>
          <w:i/>
          <w:iCs/>
          <w:sz w:val="24"/>
          <w:szCs w:val="24"/>
          <w:u w:val="single"/>
          <w:lang w:val="en-US" w:eastAsia="zh-CN" w:bidi="ar"/>
        </w:rPr>
        <w:br/>
      </w:r>
      <w:r>
        <w:rPr>
          <w:rFonts w:eastAsia="SimSun"/>
          <w:sz w:val="24"/>
          <w:szCs w:val="24"/>
          <w:lang w:val="en-US" w:eastAsia="zh-CN" w:bidi="ar"/>
        </w:rPr>
        <w:t xml:space="preserve">Air pollution is one of the most pressing environmental issues in Kazakhstan, particularly in industrial cities such as Karaganda, Temirtau, and Almaty [2][3]. According to </w:t>
      </w:r>
      <w:proofErr w:type="spellStart"/>
      <w:r>
        <w:rPr>
          <w:rFonts w:eastAsia="SimSun"/>
          <w:sz w:val="24"/>
          <w:szCs w:val="24"/>
          <w:lang w:val="en-US" w:eastAsia="zh-CN" w:bidi="ar"/>
        </w:rPr>
        <w:t>IQAir</w:t>
      </w:r>
      <w:proofErr w:type="spellEnd"/>
      <w:r>
        <w:rPr>
          <w:rFonts w:eastAsia="SimSun"/>
          <w:sz w:val="24"/>
          <w:szCs w:val="24"/>
          <w:lang w:val="en-US" w:eastAsia="zh-CN" w:bidi="ar"/>
        </w:rPr>
        <w:t xml:space="preserve"> data, annual PM2.5 concentrations in Karaganda often exceed 180 µg/m³ during winter months, classified as “Unhealthy” to “Hazardous” [2]. Previous research indicates that traditional air monitoring networks, while accurate, are limited in coverage and cannot provide real-time notifications for residents [3].</w:t>
      </w:r>
      <w:r>
        <w:rPr>
          <w:rFonts w:eastAsia="SimSun"/>
          <w:sz w:val="24"/>
          <w:szCs w:val="24"/>
          <w:lang w:val="en-US" w:eastAsia="zh-CN" w:bidi="ar"/>
        </w:rPr>
        <w:br/>
        <w:t>Several studies have proposed AI-based monitoring systems using satellite imagery, ground sensors, and crowdsourced data. For example:</w:t>
      </w:r>
      <w:r>
        <w:rPr>
          <w:rFonts w:eastAsia="SimSun"/>
          <w:sz w:val="24"/>
          <w:szCs w:val="24"/>
          <w:lang w:val="en-US" w:eastAsia="zh-CN" w:bidi="ar"/>
        </w:rPr>
        <w:br/>
      </w:r>
      <w:r>
        <w:rPr>
          <w:rFonts w:eastAsia="SimSun"/>
          <w:b/>
          <w:bCs/>
          <w:sz w:val="24"/>
          <w:szCs w:val="24"/>
          <w:lang w:val="en-US" w:eastAsia="zh-CN" w:bidi="ar"/>
        </w:rPr>
        <w:t xml:space="preserve">Satellite-based detection: </w:t>
      </w:r>
      <w:r>
        <w:rPr>
          <w:rFonts w:eastAsia="SimSun"/>
          <w:sz w:val="24"/>
          <w:szCs w:val="24"/>
          <w:lang w:val="en-US" w:eastAsia="zh-CN" w:bidi="ar"/>
        </w:rPr>
        <w:t>Provides wide-area monitoring but lacks resolution for micro-level pollution sources.</w:t>
      </w:r>
      <w:r>
        <w:rPr>
          <w:rFonts w:eastAsia="SimSun"/>
          <w:sz w:val="24"/>
          <w:szCs w:val="24"/>
          <w:lang w:val="en-US" w:eastAsia="zh-CN" w:bidi="ar"/>
        </w:rPr>
        <w:br/>
      </w:r>
      <w:r>
        <w:rPr>
          <w:rFonts w:eastAsia="SimSun"/>
          <w:b/>
          <w:bCs/>
          <w:sz w:val="24"/>
          <w:szCs w:val="24"/>
          <w:lang w:val="en-US" w:eastAsia="zh-CN" w:bidi="ar"/>
        </w:rPr>
        <w:t>Sensor networks:</w:t>
      </w:r>
      <w:r>
        <w:rPr>
          <w:rFonts w:eastAsia="SimSun"/>
          <w:sz w:val="24"/>
          <w:szCs w:val="24"/>
          <w:lang w:val="en-US" w:eastAsia="zh-CN" w:bidi="ar"/>
        </w:rPr>
        <w:t xml:space="preserve"> Ground-based sensors allow precise measurement but are expensive to deploy city-wide.</w:t>
      </w:r>
      <w:r>
        <w:rPr>
          <w:rFonts w:eastAsia="SimSun"/>
          <w:sz w:val="24"/>
          <w:szCs w:val="24"/>
          <w:lang w:val="en-US" w:eastAsia="zh-CN" w:bidi="ar"/>
        </w:rPr>
        <w:br/>
      </w:r>
      <w:r>
        <w:rPr>
          <w:rFonts w:eastAsia="SimSun"/>
          <w:b/>
          <w:bCs/>
          <w:sz w:val="24"/>
          <w:szCs w:val="24"/>
          <w:lang w:val="en-US" w:eastAsia="zh-CN" w:bidi="ar"/>
        </w:rPr>
        <w:t>Crowdsourcing apps:</w:t>
      </w:r>
      <w:r>
        <w:rPr>
          <w:rFonts w:eastAsia="SimSun"/>
          <w:sz w:val="24"/>
          <w:szCs w:val="24"/>
          <w:lang w:val="en-US" w:eastAsia="zh-CN" w:bidi="ar"/>
        </w:rPr>
        <w:t xml:space="preserve"> Enable citizen participation but face challenges in data verification </w:t>
      </w:r>
      <w:r>
        <w:rPr>
          <w:rFonts w:eastAsia="SimSun"/>
          <w:sz w:val="24"/>
          <w:szCs w:val="24"/>
          <w:lang w:val="en-US" w:eastAsia="zh-CN" w:bidi="ar"/>
        </w:rPr>
        <w:lastRenderedPageBreak/>
        <w:t>and reliability [4].</w:t>
      </w:r>
      <w:r>
        <w:rPr>
          <w:rFonts w:eastAsia="SimSun"/>
          <w:sz w:val="24"/>
          <w:szCs w:val="24"/>
          <w:lang w:val="en-US" w:eastAsia="zh-CN" w:bidi="ar"/>
        </w:rPr>
        <w:br/>
      </w:r>
      <w:proofErr w:type="spellStart"/>
      <w:r>
        <w:rPr>
          <w:rFonts w:eastAsia="SimSun"/>
          <w:sz w:val="24"/>
          <w:szCs w:val="24"/>
          <w:lang w:val="en-US" w:eastAsia="zh-CN" w:bidi="ar"/>
        </w:rPr>
        <w:t>SafeAir</w:t>
      </w:r>
      <w:proofErr w:type="spellEnd"/>
      <w:r>
        <w:rPr>
          <w:rFonts w:eastAsia="SimSun"/>
          <w:sz w:val="24"/>
          <w:szCs w:val="24"/>
          <w:lang w:val="en-US" w:eastAsia="zh-CN" w:bidi="ar"/>
        </w:rPr>
        <w:t xml:space="preserve"> Pro integrates these approaches by combining</w:t>
      </w:r>
      <w:r>
        <w:rPr>
          <w:rFonts w:eastAsia="SimSun"/>
          <w:i/>
          <w:iCs/>
          <w:sz w:val="24"/>
          <w:szCs w:val="24"/>
          <w:lang w:val="en-US" w:eastAsia="zh-CN" w:bidi="ar"/>
        </w:rPr>
        <w:t xml:space="preserve"> AI detection, sensor networks, and community verification,</w:t>
      </w:r>
      <w:r>
        <w:rPr>
          <w:rFonts w:eastAsia="SimSun"/>
          <w:sz w:val="24"/>
          <w:szCs w:val="24"/>
          <w:lang w:val="en-US" w:eastAsia="zh-CN" w:bidi="ar"/>
        </w:rPr>
        <w:t xml:space="preserve"> creating a real-time system that not only reports pollution but also identifies sources, notifies authorities, and engages citizens in corrective actions.</w:t>
      </w:r>
      <w:r>
        <w:rPr>
          <w:rFonts w:eastAsia="SimSun"/>
          <w:sz w:val="24"/>
          <w:szCs w:val="24"/>
          <w:lang w:val="en-US" w:eastAsia="zh-CN" w:bidi="ar"/>
        </w:rPr>
        <w:br/>
      </w:r>
      <w:r>
        <w:rPr>
          <w:rStyle w:val="20"/>
          <w:rFonts w:cs="Times New Roman"/>
          <w:szCs w:val="24"/>
          <w:lang w:val="en-US"/>
        </w:rPr>
        <w:t>3.2 Description of the Methods for Solving Tasks</w:t>
      </w:r>
      <w:r>
        <w:rPr>
          <w:rFonts w:eastAsia="SimSun"/>
          <w:b/>
          <w:bCs/>
          <w:i/>
          <w:iCs/>
          <w:sz w:val="24"/>
          <w:szCs w:val="24"/>
          <w:u w:val="single"/>
          <w:lang w:val="en-US" w:eastAsia="zh-CN" w:bidi="ar"/>
        </w:rPr>
        <w:br/>
      </w:r>
      <w:r>
        <w:rPr>
          <w:rStyle w:val="20"/>
          <w:rFonts w:cs="Times New Roman"/>
          <w:szCs w:val="24"/>
          <w:lang w:val="en-US"/>
        </w:rPr>
        <w:t>3.2.1 System Architecture</w:t>
      </w:r>
      <w:r>
        <w:rPr>
          <w:rFonts w:eastAsia="SimSun"/>
          <w:b/>
          <w:bCs/>
          <w:i/>
          <w:iCs/>
          <w:sz w:val="24"/>
          <w:szCs w:val="24"/>
          <w:u w:val="single"/>
          <w:lang w:val="en-US" w:eastAsia="zh-CN" w:bidi="ar"/>
        </w:rPr>
        <w:br/>
      </w:r>
      <w:r>
        <w:rPr>
          <w:rFonts w:eastAsia="SimSun"/>
          <w:sz w:val="24"/>
          <w:szCs w:val="24"/>
          <w:lang w:val="en-US" w:eastAsia="zh-CN" w:bidi="ar"/>
        </w:rPr>
        <w:t xml:space="preserve">The </w:t>
      </w:r>
      <w:proofErr w:type="spellStart"/>
      <w:r>
        <w:rPr>
          <w:rFonts w:eastAsia="SimSun"/>
          <w:sz w:val="24"/>
          <w:szCs w:val="24"/>
          <w:lang w:val="en-US" w:eastAsia="zh-CN" w:bidi="ar"/>
        </w:rPr>
        <w:t>SafeAir</w:t>
      </w:r>
      <w:proofErr w:type="spellEnd"/>
      <w:r>
        <w:rPr>
          <w:rFonts w:eastAsia="SimSun"/>
          <w:sz w:val="24"/>
          <w:szCs w:val="24"/>
          <w:lang w:val="en-US" w:eastAsia="zh-CN" w:bidi="ar"/>
        </w:rPr>
        <w:t xml:space="preserve"> Pro platform consists of:</w:t>
      </w:r>
      <w:r>
        <w:rPr>
          <w:rFonts w:eastAsia="SimSun"/>
          <w:sz w:val="24"/>
          <w:szCs w:val="24"/>
          <w:lang w:val="en-US" w:eastAsia="zh-CN" w:bidi="ar"/>
        </w:rPr>
        <w:br/>
        <w:t>1. Sensor Networks – Air quality sensors measure PM2.5, PM10, NO₂, CO, and VOCs in real time.</w:t>
      </w:r>
      <w:r>
        <w:rPr>
          <w:rFonts w:eastAsia="SimSun"/>
          <w:sz w:val="24"/>
          <w:szCs w:val="24"/>
          <w:lang w:val="en-US" w:eastAsia="zh-CN" w:bidi="ar"/>
        </w:rPr>
        <w:br/>
        <w:t>2. AI Algorithms – Machine learning models analyze sensor and satellite data to detect pollution spikes and identify sources.</w:t>
      </w:r>
      <w:r>
        <w:rPr>
          <w:rFonts w:eastAsia="SimSun"/>
          <w:sz w:val="24"/>
          <w:szCs w:val="24"/>
          <w:lang w:val="en-US" w:eastAsia="zh-CN" w:bidi="ar"/>
        </w:rPr>
        <w:br/>
        <w:t>3. Community Input – Verified user reports help confirm events and increase spatial coverage.</w:t>
      </w:r>
      <w:r>
        <w:rPr>
          <w:rFonts w:eastAsia="SimSun"/>
          <w:sz w:val="24"/>
          <w:szCs w:val="24"/>
          <w:lang w:val="en-US" w:eastAsia="zh-CN" w:bidi="ar"/>
        </w:rPr>
        <w:br/>
        <w:t>4. Notification System – Alerts residents and government authorities instantly for high-risk pollution events.</w:t>
      </w:r>
      <w:r>
        <w:rPr>
          <w:rFonts w:eastAsia="SimSun"/>
          <w:sz w:val="24"/>
          <w:szCs w:val="24"/>
          <w:lang w:val="en-US" w:eastAsia="zh-CN" w:bidi="ar"/>
        </w:rPr>
        <w:br/>
        <w:t>5. Gamification Module – Encourages citizen engagement with Eco-Coins, badges, and leaderboards.</w:t>
      </w:r>
      <w:r>
        <w:rPr>
          <w:rFonts w:eastAsia="SimSun"/>
          <w:sz w:val="24"/>
          <w:szCs w:val="24"/>
          <w:lang w:val="en-US" w:eastAsia="zh-CN" w:bidi="ar"/>
        </w:rPr>
        <w:br/>
      </w:r>
      <w:r>
        <w:rPr>
          <w:rStyle w:val="20"/>
          <w:rFonts w:cs="Times New Roman"/>
          <w:szCs w:val="24"/>
          <w:lang w:val="en-US"/>
        </w:rPr>
        <w:t>3.2.2 Data Collection</w:t>
      </w:r>
      <w:r>
        <w:rPr>
          <w:rFonts w:eastAsia="SimSun"/>
          <w:b/>
          <w:bCs/>
          <w:i/>
          <w:iCs/>
          <w:sz w:val="24"/>
          <w:szCs w:val="24"/>
          <w:u w:val="single"/>
          <w:lang w:val="en-US" w:eastAsia="zh-CN" w:bidi="ar"/>
        </w:rPr>
        <w:br/>
      </w:r>
      <w:r>
        <w:rPr>
          <w:sz w:val="24"/>
          <w:szCs w:val="24"/>
          <w:lang w:val="en-US"/>
        </w:rPr>
        <w:t>●</w:t>
      </w:r>
      <w:r>
        <w:rPr>
          <w:rFonts w:eastAsia="SimSun"/>
          <w:sz w:val="24"/>
          <w:szCs w:val="24"/>
          <w:lang w:val="en-US" w:eastAsia="zh-CN" w:bidi="ar"/>
        </w:rPr>
        <w:t>Sensor Data: 50 stationary sensors across Karaganda sectors.</w:t>
      </w:r>
      <w:r>
        <w:rPr>
          <w:rFonts w:eastAsia="SimSun"/>
          <w:sz w:val="24"/>
          <w:szCs w:val="24"/>
          <w:lang w:val="en-US" w:eastAsia="zh-CN" w:bidi="ar"/>
        </w:rPr>
        <w:br/>
      </w:r>
      <w:r>
        <w:rPr>
          <w:sz w:val="24"/>
          <w:szCs w:val="24"/>
          <w:lang w:val="en-US"/>
        </w:rPr>
        <w:t>●</w:t>
      </w:r>
      <w:r>
        <w:rPr>
          <w:rFonts w:eastAsia="SimSun"/>
          <w:sz w:val="24"/>
          <w:szCs w:val="24"/>
          <w:lang w:val="en-US" w:eastAsia="zh-CN" w:bidi="ar"/>
        </w:rPr>
        <w:t>Satellite Images: Daily images from Sentinel-5P and Landsat 8 for identifying visible emissions.</w:t>
      </w:r>
      <w:r>
        <w:rPr>
          <w:rFonts w:eastAsia="SimSun"/>
          <w:sz w:val="24"/>
          <w:szCs w:val="24"/>
          <w:lang w:val="en-US" w:eastAsia="zh-CN" w:bidi="ar"/>
        </w:rPr>
        <w:br/>
      </w:r>
      <w:r>
        <w:rPr>
          <w:sz w:val="24"/>
          <w:szCs w:val="24"/>
          <w:lang w:val="en-US"/>
        </w:rPr>
        <w:t>●</w:t>
      </w:r>
      <w:r>
        <w:rPr>
          <w:rFonts w:eastAsia="SimSun"/>
          <w:sz w:val="24"/>
          <w:szCs w:val="24"/>
          <w:lang w:val="en-US" w:eastAsia="zh-CN" w:bidi="ar"/>
        </w:rPr>
        <w:t>Community Reports: Crowdsourced via mobile application with photo, video, and geolocation data.</w:t>
      </w:r>
      <w:r>
        <w:rPr>
          <w:rFonts w:eastAsia="SimSun"/>
          <w:sz w:val="24"/>
          <w:szCs w:val="24"/>
          <w:lang w:val="en-US" w:eastAsia="zh-CN" w:bidi="ar"/>
        </w:rPr>
        <w:br/>
      </w:r>
      <w:r>
        <w:rPr>
          <w:rStyle w:val="20"/>
          <w:rFonts w:cs="Times New Roman"/>
          <w:szCs w:val="24"/>
          <w:lang w:val="en-US"/>
        </w:rPr>
        <w:t>3.2.3 AI-based Analysis</w:t>
      </w:r>
      <w:r>
        <w:rPr>
          <w:rStyle w:val="a7"/>
          <w:rFonts w:cs="Times New Roman"/>
          <w:szCs w:val="24"/>
          <w:lang w:val="en-US"/>
        </w:rPr>
        <w:br/>
      </w:r>
      <w:r>
        <w:rPr>
          <w:rFonts w:eastAsia="SimSun"/>
          <w:sz w:val="24"/>
          <w:szCs w:val="24"/>
          <w:lang w:val="en-US" w:eastAsia="zh-CN" w:bidi="ar"/>
        </w:rPr>
        <w:t>The system uses a combination of convolutional neural networks (CNN) for visual detection and regression models for predicting pollutant concentration trends. The algorithm identifies likely sources using:</w:t>
      </w:r>
      <w:r>
        <w:rPr>
          <w:rFonts w:eastAsia="SimSun"/>
          <w:sz w:val="24"/>
          <w:szCs w:val="24"/>
          <w:lang w:val="en-US" w:eastAsia="zh-CN" w:bidi="ar"/>
        </w:rPr>
        <w:br/>
      </w:r>
      <w:r>
        <w:rPr>
          <w:sz w:val="24"/>
          <w:szCs w:val="24"/>
          <w:lang w:val="en-US"/>
        </w:rPr>
        <w:t>●</w:t>
      </w:r>
      <w:r>
        <w:rPr>
          <w:rFonts w:eastAsia="SimSun"/>
          <w:sz w:val="24"/>
          <w:szCs w:val="24"/>
          <w:lang w:val="en-US" w:eastAsia="zh-CN" w:bidi="ar"/>
        </w:rPr>
        <w:t>Wind direction and speed</w:t>
      </w:r>
      <w:r>
        <w:rPr>
          <w:rFonts w:eastAsia="SimSun"/>
          <w:sz w:val="24"/>
          <w:szCs w:val="24"/>
          <w:lang w:val="en-US" w:eastAsia="zh-CN" w:bidi="ar"/>
        </w:rPr>
        <w:br/>
      </w:r>
      <w:r>
        <w:rPr>
          <w:sz w:val="24"/>
          <w:szCs w:val="24"/>
          <w:lang w:val="en-US"/>
        </w:rPr>
        <w:t>●</w:t>
      </w:r>
      <w:r>
        <w:rPr>
          <w:rFonts w:eastAsia="SimSun"/>
          <w:sz w:val="24"/>
          <w:szCs w:val="24"/>
          <w:lang w:val="en-US" w:eastAsia="zh-CN" w:bidi="ar"/>
        </w:rPr>
        <w:t>Nearby industrial sites</w:t>
      </w:r>
      <w:r>
        <w:rPr>
          <w:rFonts w:eastAsia="SimSun"/>
          <w:sz w:val="24"/>
          <w:szCs w:val="24"/>
          <w:lang w:val="en-US" w:eastAsia="zh-CN" w:bidi="ar"/>
        </w:rPr>
        <w:br/>
      </w:r>
      <w:r>
        <w:rPr>
          <w:sz w:val="24"/>
          <w:szCs w:val="24"/>
          <w:lang w:val="en-US"/>
        </w:rPr>
        <w:t>●</w:t>
      </w:r>
      <w:r>
        <w:rPr>
          <w:rFonts w:eastAsia="SimSun"/>
          <w:sz w:val="24"/>
          <w:szCs w:val="24"/>
          <w:lang w:val="en-US" w:eastAsia="zh-CN" w:bidi="ar"/>
        </w:rPr>
        <w:t>Time patterns of emissions</w:t>
      </w:r>
      <w:r>
        <w:rPr>
          <w:rFonts w:eastAsia="SimSun"/>
          <w:sz w:val="24"/>
          <w:szCs w:val="24"/>
          <w:lang w:val="en-US" w:eastAsia="zh-CN" w:bidi="ar"/>
        </w:rPr>
        <w:br/>
      </w:r>
      <w:r>
        <w:rPr>
          <w:rStyle w:val="20"/>
          <w:rFonts w:cs="Times New Roman"/>
          <w:szCs w:val="24"/>
          <w:lang w:val="en-US"/>
        </w:rPr>
        <w:t>3.3 Results and Discussion</w:t>
      </w:r>
      <w:r>
        <w:rPr>
          <w:rFonts w:eastAsia="SimSun"/>
          <w:b/>
          <w:bCs/>
          <w:i/>
          <w:iCs/>
          <w:sz w:val="24"/>
          <w:szCs w:val="24"/>
          <w:u w:val="single"/>
          <w:lang w:val="en-US" w:eastAsia="zh-CN" w:bidi="ar"/>
        </w:rPr>
        <w:br/>
      </w:r>
      <w:r>
        <w:rPr>
          <w:rStyle w:val="20"/>
          <w:rFonts w:cs="Times New Roman"/>
          <w:szCs w:val="24"/>
          <w:lang w:val="en-US"/>
        </w:rPr>
        <w:t>3.3.1 Detection Accuracy</w:t>
      </w:r>
      <w:r>
        <w:rPr>
          <w:rFonts w:eastAsia="SimSun"/>
          <w:sz w:val="24"/>
          <w:szCs w:val="24"/>
          <w:lang w:val="en-US" w:eastAsia="zh-CN" w:bidi="ar"/>
        </w:rPr>
        <w:br/>
        <w:t>Pilot testing in Karaganda showed:</w:t>
      </w:r>
      <w:r>
        <w:rPr>
          <w:rFonts w:eastAsia="SimSun"/>
          <w:sz w:val="24"/>
          <w:szCs w:val="24"/>
          <w:lang w:val="en-US" w:eastAsia="zh-CN" w:bidi="ar"/>
        </w:rPr>
        <w:br/>
      </w:r>
      <w:r>
        <w:rPr>
          <w:sz w:val="24"/>
          <w:szCs w:val="24"/>
          <w:lang w:val="en-US"/>
        </w:rPr>
        <w:t>●</w:t>
      </w:r>
      <w:r>
        <w:rPr>
          <w:rFonts w:eastAsia="SimSun"/>
          <w:sz w:val="24"/>
          <w:szCs w:val="24"/>
          <w:lang w:val="en-US" w:eastAsia="zh-CN" w:bidi="ar"/>
        </w:rPr>
        <w:t>94% accuracy in detecting pollution events using AI and sensor data combined.</w:t>
      </w:r>
      <w:r>
        <w:rPr>
          <w:rFonts w:eastAsia="SimSun"/>
          <w:sz w:val="24"/>
          <w:szCs w:val="24"/>
          <w:lang w:val="en-US" w:eastAsia="zh-CN" w:bidi="ar"/>
        </w:rPr>
        <w:br/>
      </w:r>
      <w:r>
        <w:rPr>
          <w:sz w:val="24"/>
          <w:szCs w:val="24"/>
          <w:lang w:val="en-US"/>
        </w:rPr>
        <w:t>●</w:t>
      </w:r>
      <w:r>
        <w:rPr>
          <w:rFonts w:eastAsia="SimSun"/>
          <w:sz w:val="24"/>
          <w:szCs w:val="24"/>
          <w:lang w:val="en-US" w:eastAsia="zh-CN" w:bidi="ar"/>
        </w:rPr>
        <w:t>85% of user-submitted reports were successfully verified.</w:t>
      </w:r>
      <w:r>
        <w:rPr>
          <w:rFonts w:eastAsia="SimSun"/>
          <w:sz w:val="24"/>
          <w:szCs w:val="24"/>
          <w:lang w:val="en-US" w:eastAsia="zh-CN" w:bidi="ar"/>
        </w:rPr>
        <w:br/>
      </w:r>
      <w:r>
        <w:rPr>
          <w:sz w:val="24"/>
          <w:szCs w:val="24"/>
          <w:lang w:val="en-US"/>
        </w:rPr>
        <w:t>●</w:t>
      </w:r>
      <w:r>
        <w:rPr>
          <w:rFonts w:eastAsia="SimSun"/>
          <w:sz w:val="24"/>
          <w:szCs w:val="24"/>
          <w:lang w:val="en-US" w:eastAsia="zh-CN" w:bidi="ar"/>
        </w:rPr>
        <w:t>Notifications were sent to authorities within 2–5 minutes of detection.</w:t>
      </w:r>
      <w:r>
        <w:rPr>
          <w:rFonts w:eastAsia="SimSun"/>
          <w:sz w:val="24"/>
          <w:szCs w:val="24"/>
          <w:lang w:val="en-US" w:eastAsia="zh-CN" w:bidi="ar"/>
        </w:rPr>
        <w:br/>
      </w:r>
      <w:r>
        <w:rPr>
          <w:rStyle w:val="20"/>
          <w:rFonts w:cs="Times New Roman"/>
          <w:szCs w:val="24"/>
          <w:lang w:val="en-US"/>
        </w:rPr>
        <w:t>3.3.2 Community Engagement</w:t>
      </w:r>
      <w:r>
        <w:rPr>
          <w:rFonts w:eastAsia="SimSun"/>
          <w:b/>
          <w:bCs/>
          <w:i/>
          <w:iCs/>
          <w:sz w:val="24"/>
          <w:szCs w:val="24"/>
          <w:u w:val="single"/>
          <w:lang w:val="en-US" w:eastAsia="zh-CN" w:bidi="ar"/>
        </w:rPr>
        <w:br/>
      </w:r>
      <w:r>
        <w:rPr>
          <w:sz w:val="24"/>
          <w:szCs w:val="24"/>
          <w:lang w:val="en-US"/>
        </w:rPr>
        <w:t>●</w:t>
      </w:r>
      <w:r>
        <w:rPr>
          <w:rFonts w:eastAsia="SimSun"/>
          <w:sz w:val="24"/>
          <w:szCs w:val="24"/>
          <w:lang w:val="en-US" w:eastAsia="zh-CN" w:bidi="ar"/>
        </w:rPr>
        <w:t>1,200 users participated in reporting within one month.</w:t>
      </w:r>
      <w:r>
        <w:rPr>
          <w:rFonts w:eastAsia="SimSun"/>
          <w:sz w:val="24"/>
          <w:szCs w:val="24"/>
          <w:lang w:val="en-US" w:eastAsia="zh-CN" w:bidi="ar"/>
        </w:rPr>
        <w:br/>
      </w:r>
      <w:r>
        <w:rPr>
          <w:sz w:val="24"/>
          <w:szCs w:val="24"/>
          <w:lang w:val="en-US"/>
        </w:rPr>
        <w:t>●</w:t>
      </w:r>
      <w:r>
        <w:rPr>
          <w:rFonts w:eastAsia="SimSun"/>
          <w:sz w:val="24"/>
          <w:szCs w:val="24"/>
          <w:lang w:val="en-US" w:eastAsia="zh-CN" w:bidi="ar"/>
        </w:rPr>
        <w:t>Average Eco-Coins earned per user: 4,500.</w:t>
      </w:r>
      <w:r>
        <w:rPr>
          <w:rFonts w:eastAsia="SimSun"/>
          <w:sz w:val="24"/>
          <w:szCs w:val="24"/>
          <w:lang w:val="en-US" w:eastAsia="zh-CN" w:bidi="ar"/>
        </w:rPr>
        <w:br/>
      </w:r>
      <w:r>
        <w:rPr>
          <w:sz w:val="24"/>
          <w:szCs w:val="24"/>
          <w:lang w:val="en-US"/>
        </w:rPr>
        <w:t>●</w:t>
      </w:r>
      <w:r>
        <w:rPr>
          <w:rFonts w:eastAsia="SimSun"/>
          <w:sz w:val="24"/>
          <w:szCs w:val="24"/>
          <w:lang w:val="en-US" w:eastAsia="zh-CN" w:bidi="ar"/>
        </w:rPr>
        <w:t>Gamification led to 35% increase in verified citizen reports compared to non-gamified trials.</w:t>
      </w:r>
      <w:r>
        <w:rPr>
          <w:rFonts w:eastAsia="SimSun"/>
          <w:sz w:val="24"/>
          <w:szCs w:val="24"/>
          <w:lang w:val="en-US" w:eastAsia="zh-CN" w:bidi="ar"/>
        </w:rPr>
        <w:br/>
      </w:r>
      <w:r>
        <w:rPr>
          <w:rStyle w:val="20"/>
          <w:rFonts w:cs="Times New Roman"/>
          <w:szCs w:val="24"/>
          <w:lang w:val="en-US"/>
        </w:rPr>
        <w:t>3.3.3 Illustrations</w:t>
      </w:r>
    </w:p>
    <w:p w14:paraId="0CF8A129" w14:textId="77777777" w:rsidR="00DA690F" w:rsidRDefault="00F77BBF">
      <w:pPr>
        <w:shd w:val="clear" w:color="auto" w:fill="FFFFFF"/>
        <w:spacing w:line="240" w:lineRule="auto"/>
        <w:ind w:firstLineChars="125" w:firstLine="300"/>
        <w:jc w:val="left"/>
        <w:rPr>
          <w:rFonts w:eastAsia="Segoe UI"/>
          <w:color w:val="000000"/>
          <w:sz w:val="24"/>
          <w:szCs w:val="24"/>
          <w:lang w:val="en-US"/>
        </w:rPr>
      </w:pPr>
      <w:r>
        <w:rPr>
          <w:rFonts w:eastAsia="Segoe UI"/>
          <w:color w:val="000000"/>
          <w:sz w:val="24"/>
          <w:szCs w:val="24"/>
          <w:shd w:val="clear" w:color="auto" w:fill="FFFFFF"/>
          <w:lang w:val="en-US" w:eastAsia="zh-CN" w:bidi="ar"/>
        </w:rPr>
        <w:t>✦</w:t>
      </w:r>
    </w:p>
    <w:p w14:paraId="394B6B06" w14:textId="77777777" w:rsidR="00DA690F" w:rsidRDefault="00F77BBF">
      <w:pPr>
        <w:shd w:val="clear" w:color="auto" w:fill="FFFFFF"/>
        <w:spacing w:line="240" w:lineRule="auto"/>
        <w:ind w:firstLineChars="125" w:firstLine="300"/>
        <w:jc w:val="left"/>
        <w:rPr>
          <w:rFonts w:eastAsia="Segoe UI"/>
          <w:color w:val="000000"/>
          <w:sz w:val="24"/>
          <w:szCs w:val="24"/>
          <w:lang w:val="en-US"/>
        </w:rPr>
      </w:pPr>
      <w:r>
        <w:rPr>
          <w:rFonts w:eastAsia="Segoe UI"/>
          <w:color w:val="000000"/>
          <w:sz w:val="24"/>
          <w:szCs w:val="24"/>
          <w:shd w:val="clear" w:color="auto" w:fill="FFFFFF"/>
          <w:lang w:val="en-US" w:eastAsia="zh-CN" w:bidi="ar"/>
        </w:rPr>
        <w:t>✦</w:t>
      </w:r>
    </w:p>
    <w:p w14:paraId="1D55A9D0" w14:textId="77777777" w:rsidR="00DA690F" w:rsidRDefault="00F77BBF">
      <w:pPr>
        <w:shd w:val="clear" w:color="auto" w:fill="FFFFFF"/>
        <w:spacing w:line="240" w:lineRule="auto"/>
        <w:ind w:firstLineChars="125" w:firstLine="300"/>
        <w:jc w:val="center"/>
        <w:rPr>
          <w:rFonts w:eastAsia="Segoe UI"/>
          <w:color w:val="000000"/>
          <w:sz w:val="24"/>
          <w:szCs w:val="24"/>
          <w:shd w:val="clear" w:color="auto" w:fill="FFFFFF"/>
          <w:lang w:val="en-US" w:eastAsia="zh-CN" w:bidi="ar"/>
        </w:rPr>
      </w:pPr>
      <w:r>
        <w:rPr>
          <w:rFonts w:eastAsia="Segoe UI"/>
          <w:color w:val="000000"/>
          <w:sz w:val="24"/>
          <w:szCs w:val="24"/>
          <w:shd w:val="clear" w:color="auto" w:fill="FFFFFF"/>
          <w:lang w:val="en-US" w:eastAsia="zh-CN" w:bidi="ar"/>
        </w:rPr>
        <w:lastRenderedPageBreak/>
        <w:t>✦</w:t>
      </w:r>
      <w:r>
        <w:rPr>
          <w:rFonts w:eastAsia="Segoe UI"/>
          <w:noProof/>
          <w:color w:val="000000"/>
          <w:sz w:val="24"/>
          <w:szCs w:val="24"/>
        </w:rPr>
        <w:drawing>
          <wp:inline distT="0" distB="0" distL="114300" distR="114300" wp14:anchorId="25F4C798" wp14:editId="3A99DD5F">
            <wp:extent cx="2078355" cy="3815715"/>
            <wp:effectExtent l="0" t="0" r="17145" b="13335"/>
            <wp:docPr id="10" name="Изображение 10" descr="5465400177301589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10" descr="5465400177301589765"/>
                    <pic:cNvPicPr>
                      <a:picLocks noChangeAspect="1"/>
                    </pic:cNvPicPr>
                  </pic:nvPicPr>
                  <pic:blipFill>
                    <a:blip r:embed="rId13"/>
                    <a:stretch>
                      <a:fillRect/>
                    </a:stretch>
                  </pic:blipFill>
                  <pic:spPr>
                    <a:xfrm>
                      <a:off x="0" y="0"/>
                      <a:ext cx="2078355" cy="3815715"/>
                    </a:xfrm>
                    <a:prstGeom prst="rect">
                      <a:avLst/>
                    </a:prstGeom>
                  </pic:spPr>
                </pic:pic>
              </a:graphicData>
            </a:graphic>
          </wp:inline>
        </w:drawing>
      </w:r>
    </w:p>
    <w:p w14:paraId="7A6041DD" w14:textId="77777777" w:rsidR="00DA690F" w:rsidRDefault="00F77BBF" w:rsidP="00F851B1">
      <w:pPr>
        <w:shd w:val="clear" w:color="auto" w:fill="FFFFFF"/>
        <w:spacing w:line="240" w:lineRule="auto"/>
        <w:ind w:firstLineChars="125" w:firstLine="301"/>
        <w:jc w:val="center"/>
        <w:rPr>
          <w:rFonts w:eastAsia="Segoe UI"/>
          <w:color w:val="000000"/>
          <w:sz w:val="24"/>
          <w:szCs w:val="24"/>
          <w:shd w:val="clear" w:color="auto" w:fill="FFFFFF"/>
          <w:lang w:val="en-US" w:eastAsia="zh-CN" w:bidi="ar"/>
        </w:rPr>
      </w:pPr>
      <w:r>
        <w:rPr>
          <w:rFonts w:eastAsia="Segoe UI"/>
          <w:b/>
          <w:bCs/>
          <w:i/>
          <w:iCs/>
          <w:color w:val="000000"/>
          <w:sz w:val="24"/>
          <w:szCs w:val="24"/>
          <w:shd w:val="clear" w:color="auto" w:fill="FFFFFF"/>
          <w:lang w:val="en-US" w:eastAsia="zh-CN" w:bidi="ar"/>
        </w:rPr>
        <w:t xml:space="preserve">Figure 1. </w:t>
      </w:r>
      <w:r>
        <w:rPr>
          <w:rFonts w:eastAsia="Segoe UI"/>
          <w:color w:val="000000"/>
          <w:sz w:val="24"/>
          <w:szCs w:val="24"/>
          <w:shd w:val="clear" w:color="auto" w:fill="FFFFFF"/>
          <w:lang w:val="en-US" w:eastAsia="zh-CN" w:bidi="ar"/>
        </w:rPr>
        <w:t>Screenshot of the “Live Most Polluted City Ranking” in Kazakhstan (AQI US).</w:t>
      </w:r>
    </w:p>
    <w:p w14:paraId="59CBA90E" w14:textId="77777777" w:rsidR="00DA690F" w:rsidRDefault="00DA690F">
      <w:pPr>
        <w:shd w:val="clear" w:color="auto" w:fill="FFFFFF"/>
        <w:spacing w:line="240" w:lineRule="auto"/>
        <w:ind w:firstLineChars="125" w:firstLine="300"/>
        <w:rPr>
          <w:rFonts w:eastAsia="Segoe UI"/>
          <w:color w:val="000000"/>
          <w:sz w:val="24"/>
          <w:szCs w:val="24"/>
          <w:shd w:val="clear" w:color="auto" w:fill="FFFFFF"/>
          <w:lang w:val="en-US" w:eastAsia="zh-CN" w:bidi="ar"/>
        </w:rPr>
      </w:pPr>
    </w:p>
    <w:p w14:paraId="75215BF8" w14:textId="77777777" w:rsidR="00DA690F" w:rsidRDefault="00F77BBF">
      <w:pPr>
        <w:shd w:val="clear" w:color="auto" w:fill="FFFFFF"/>
        <w:spacing w:line="240" w:lineRule="auto"/>
        <w:ind w:firstLineChars="125" w:firstLine="300"/>
        <w:rPr>
          <w:rFonts w:eastAsia="Segoe UI"/>
          <w:color w:val="000000"/>
          <w:sz w:val="24"/>
          <w:szCs w:val="24"/>
          <w:shd w:val="clear" w:color="auto" w:fill="FFFFFF"/>
          <w:lang w:val="en-US" w:eastAsia="zh-CN" w:bidi="ar"/>
        </w:rPr>
      </w:pPr>
      <w:r>
        <w:rPr>
          <w:rFonts w:eastAsia="Segoe UI"/>
          <w:color w:val="000000"/>
          <w:sz w:val="24"/>
          <w:szCs w:val="24"/>
          <w:shd w:val="clear" w:color="auto" w:fill="FFFFFF"/>
          <w:lang w:val="en-US" w:eastAsia="zh-CN" w:bidi="ar"/>
        </w:rPr>
        <w:t>The screenshot shows a real-time ranking of the most polluted cities in Kazakhstan based on the US Air Quality Index (AQI US). The list displays cities in descending order according to their current air pollution levels. Each city is assigned a numerical AQI value, which indicates the intensity of air pollution and its potential impact on human health.</w:t>
      </w:r>
    </w:p>
    <w:p w14:paraId="1BD229CA" w14:textId="77777777" w:rsidR="00DA690F" w:rsidRDefault="00F77BBF">
      <w:pPr>
        <w:shd w:val="clear" w:color="auto" w:fill="FFFFFF"/>
        <w:spacing w:line="240" w:lineRule="auto"/>
        <w:ind w:firstLineChars="125" w:firstLine="300"/>
        <w:rPr>
          <w:rFonts w:eastAsia="Segoe UI"/>
          <w:color w:val="000000"/>
          <w:sz w:val="24"/>
          <w:szCs w:val="24"/>
          <w:shd w:val="clear" w:color="auto" w:fill="FFFFFF"/>
          <w:lang w:val="en-US" w:eastAsia="zh-CN" w:bidi="ar"/>
        </w:rPr>
      </w:pPr>
      <w:r>
        <w:rPr>
          <w:rFonts w:eastAsia="Segoe UI"/>
          <w:color w:val="000000"/>
          <w:sz w:val="24"/>
          <w:szCs w:val="24"/>
          <w:shd w:val="clear" w:color="auto" w:fill="FFFFFF"/>
          <w:lang w:val="en-US" w:eastAsia="zh-CN" w:bidi="ar"/>
        </w:rPr>
        <w:t>Higher AQI values (highlighted in red) represent unhealthy air quality levels, while moderate values are shown in orange and yellow. The ranking allows users to compare pollution levels across different regions and identify cities experiencing critical environmental conditions.</w:t>
      </w:r>
    </w:p>
    <w:p w14:paraId="6899E50D" w14:textId="77777777" w:rsidR="00DA690F" w:rsidRDefault="00F77BBF">
      <w:pPr>
        <w:shd w:val="clear" w:color="auto" w:fill="FFFFFF"/>
        <w:spacing w:line="240" w:lineRule="auto"/>
        <w:ind w:firstLineChars="125" w:firstLine="300"/>
        <w:rPr>
          <w:rFonts w:eastAsia="Segoe UI"/>
          <w:color w:val="000000"/>
          <w:sz w:val="24"/>
          <w:szCs w:val="24"/>
          <w:shd w:val="clear" w:color="auto" w:fill="FFFFFF"/>
          <w:lang w:val="en-US" w:eastAsia="zh-CN" w:bidi="ar"/>
        </w:rPr>
      </w:pPr>
      <w:r>
        <w:rPr>
          <w:rFonts w:eastAsia="Segoe UI"/>
          <w:color w:val="000000"/>
          <w:sz w:val="24"/>
          <w:szCs w:val="24"/>
          <w:shd w:val="clear" w:color="auto" w:fill="FFFFFF"/>
          <w:lang w:val="en-US" w:eastAsia="zh-CN" w:bidi="ar"/>
        </w:rPr>
        <w:t>This data emphasizes the urgency of air quality monitoring and supports the relevance of the SAFEAIR PRO project in addressing environmental challenges in Kazakhstan.</w:t>
      </w:r>
    </w:p>
    <w:p w14:paraId="72F5062D" w14:textId="77777777" w:rsidR="00DA690F" w:rsidRDefault="00DA690F">
      <w:pPr>
        <w:shd w:val="clear" w:color="auto" w:fill="FFFFFF"/>
        <w:spacing w:line="240" w:lineRule="auto"/>
        <w:ind w:firstLineChars="125" w:firstLine="300"/>
        <w:jc w:val="left"/>
        <w:rPr>
          <w:rFonts w:eastAsia="Segoe UI"/>
          <w:color w:val="000000"/>
          <w:sz w:val="24"/>
          <w:szCs w:val="24"/>
          <w:shd w:val="clear" w:color="auto" w:fill="FFFFFF"/>
          <w:lang w:val="en-US" w:eastAsia="zh-CN" w:bidi="ar"/>
        </w:rPr>
      </w:pPr>
    </w:p>
    <w:p w14:paraId="3CFAE01D" w14:textId="77777777" w:rsidR="00DA690F" w:rsidRDefault="00DA690F">
      <w:pPr>
        <w:shd w:val="clear" w:color="auto" w:fill="FFFFFF"/>
        <w:spacing w:line="240" w:lineRule="auto"/>
        <w:ind w:firstLineChars="125" w:firstLine="300"/>
        <w:jc w:val="left"/>
        <w:rPr>
          <w:rFonts w:eastAsia="Segoe UI"/>
          <w:color w:val="000000"/>
          <w:sz w:val="24"/>
          <w:szCs w:val="24"/>
          <w:shd w:val="clear" w:color="auto" w:fill="FFFFFF"/>
          <w:lang w:val="en-US" w:eastAsia="zh-CN" w:bidi="ar"/>
        </w:rPr>
      </w:pPr>
    </w:p>
    <w:p w14:paraId="7F74846F" w14:textId="77777777" w:rsidR="00DA690F" w:rsidRDefault="00DA690F">
      <w:pPr>
        <w:shd w:val="clear" w:color="auto" w:fill="FFFFFF"/>
        <w:spacing w:line="240" w:lineRule="auto"/>
        <w:ind w:firstLineChars="125" w:firstLine="300"/>
        <w:jc w:val="left"/>
        <w:rPr>
          <w:rFonts w:eastAsia="Segoe UI"/>
          <w:color w:val="000000"/>
          <w:sz w:val="24"/>
          <w:szCs w:val="24"/>
          <w:shd w:val="clear" w:color="auto" w:fill="FFFFFF"/>
          <w:lang w:val="en-US" w:eastAsia="zh-CN" w:bidi="ar"/>
        </w:rPr>
      </w:pPr>
    </w:p>
    <w:p w14:paraId="3409969A" w14:textId="77777777" w:rsidR="00DA690F" w:rsidRDefault="00F77BBF">
      <w:pPr>
        <w:keepNext/>
        <w:shd w:val="clear" w:color="auto" w:fill="FFFFFF"/>
        <w:spacing w:line="240" w:lineRule="auto"/>
        <w:ind w:firstLineChars="125" w:firstLine="300"/>
        <w:jc w:val="center"/>
        <w:rPr>
          <w:sz w:val="24"/>
          <w:szCs w:val="24"/>
          <w:lang w:val="en-US"/>
        </w:rPr>
      </w:pPr>
      <w:r>
        <w:rPr>
          <w:noProof/>
          <w:sz w:val="24"/>
          <w:szCs w:val="24"/>
        </w:rPr>
        <w:lastRenderedPageBreak/>
        <w:drawing>
          <wp:inline distT="0" distB="0" distL="0" distR="0" wp14:anchorId="3BCE6678" wp14:editId="783DE514">
            <wp:extent cx="5431790" cy="2745740"/>
            <wp:effectExtent l="0" t="0" r="0" b="0"/>
            <wp:docPr id="726783027" name="Изображение 1" descr="5201987956137201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83027" name="Изображение 1" descr="5201987956137201376"/>
                    <pic:cNvPicPr>
                      <a:picLocks noChangeAspect="1"/>
                    </pic:cNvPicPr>
                  </pic:nvPicPr>
                  <pic:blipFill>
                    <a:blip r:embed="rId14"/>
                    <a:stretch>
                      <a:fillRect/>
                    </a:stretch>
                  </pic:blipFill>
                  <pic:spPr>
                    <a:xfrm>
                      <a:off x="0" y="0"/>
                      <a:ext cx="5469732" cy="2764754"/>
                    </a:xfrm>
                    <a:prstGeom prst="rect">
                      <a:avLst/>
                    </a:prstGeom>
                  </pic:spPr>
                </pic:pic>
              </a:graphicData>
            </a:graphic>
          </wp:inline>
        </w:drawing>
      </w:r>
    </w:p>
    <w:p w14:paraId="6EE36A95" w14:textId="77777777" w:rsidR="00DA690F" w:rsidRDefault="00F77BBF" w:rsidP="00F851B1">
      <w:pPr>
        <w:shd w:val="clear" w:color="auto" w:fill="FFFFFF"/>
        <w:spacing w:line="240" w:lineRule="auto"/>
        <w:ind w:firstLineChars="125" w:firstLine="301"/>
        <w:jc w:val="center"/>
        <w:rPr>
          <w:rFonts w:eastAsia="Segoe UI"/>
          <w:color w:val="000000"/>
          <w:sz w:val="24"/>
          <w:szCs w:val="24"/>
          <w:shd w:val="clear" w:color="auto" w:fill="FFFFFF"/>
          <w:lang w:val="en-US" w:eastAsia="zh-CN" w:bidi="ar"/>
        </w:rPr>
      </w:pPr>
      <w:r>
        <w:rPr>
          <w:rFonts w:eastAsia="Segoe UI"/>
          <w:b/>
          <w:bCs/>
          <w:i/>
          <w:iCs/>
          <w:color w:val="000000"/>
          <w:sz w:val="24"/>
          <w:szCs w:val="24"/>
          <w:shd w:val="clear" w:color="auto" w:fill="FFFFFF"/>
          <w:lang w:val="en-US" w:eastAsia="zh-CN" w:bidi="ar"/>
        </w:rPr>
        <w:t>Figure 2.</w:t>
      </w:r>
      <w:r>
        <w:rPr>
          <w:rFonts w:eastAsia="Segoe UI"/>
          <w:color w:val="000000"/>
          <w:sz w:val="24"/>
          <w:szCs w:val="24"/>
          <w:shd w:val="clear" w:color="auto" w:fill="FFFFFF"/>
          <w:lang w:val="en-US" w:eastAsia="zh-CN" w:bidi="ar"/>
        </w:rPr>
        <w:t xml:space="preserve"> Screenshot of the city map of Karaganda with a color-coded passport of pollution sources.</w:t>
      </w:r>
    </w:p>
    <w:p w14:paraId="257CD1C3" w14:textId="77777777" w:rsidR="00DA690F" w:rsidRDefault="00DA690F">
      <w:pPr>
        <w:shd w:val="clear" w:color="auto" w:fill="FFFFFF"/>
        <w:spacing w:line="240" w:lineRule="auto"/>
        <w:ind w:firstLineChars="125" w:firstLine="300"/>
        <w:jc w:val="center"/>
        <w:rPr>
          <w:rFonts w:eastAsia="Segoe UI"/>
          <w:color w:val="000000"/>
          <w:sz w:val="24"/>
          <w:szCs w:val="24"/>
          <w:lang w:val="en-US"/>
        </w:rPr>
      </w:pPr>
    </w:p>
    <w:p w14:paraId="4087F497" w14:textId="77777777" w:rsidR="00DA690F" w:rsidRDefault="00F77BBF">
      <w:pPr>
        <w:shd w:val="clear" w:color="auto" w:fill="FFFFFF"/>
        <w:spacing w:line="240" w:lineRule="auto"/>
        <w:ind w:firstLineChars="125" w:firstLine="300"/>
        <w:rPr>
          <w:rFonts w:eastAsia="Segoe UI"/>
          <w:color w:val="000000"/>
          <w:sz w:val="24"/>
          <w:szCs w:val="24"/>
          <w:shd w:val="clear" w:color="auto" w:fill="FFFFFF"/>
          <w:lang w:val="en-US" w:eastAsia="zh-CN" w:bidi="ar"/>
        </w:rPr>
      </w:pPr>
      <w:r>
        <w:rPr>
          <w:rFonts w:eastAsia="Segoe UI"/>
          <w:color w:val="000000"/>
          <w:sz w:val="24"/>
          <w:szCs w:val="24"/>
          <w:shd w:val="clear" w:color="auto" w:fill="FFFFFF"/>
          <w:lang w:val="en-US" w:eastAsia="zh-CN" w:bidi="ar"/>
        </w:rPr>
        <w:t xml:space="preserve">The screenshot presents an interactive map of Karaganda developed within the SAFEAIR PRO project. The color-coding system reflects the level and type of environmental pollution sources. Different colors indicate varying degrees of ecological impact, ranging from relatively safe zones to areas with high pollution levels. The map allows users to visually identify problem areas associated with industrial enterprises, </w:t>
      </w:r>
      <w:proofErr w:type="spellStart"/>
      <w:r>
        <w:rPr>
          <w:rFonts w:eastAsia="Segoe UI"/>
          <w:color w:val="000000"/>
          <w:sz w:val="24"/>
          <w:szCs w:val="24"/>
          <w:shd w:val="clear" w:color="auto" w:fill="FFFFFF"/>
          <w:lang w:val="en-US" w:eastAsia="zh-CN" w:bidi="ar"/>
        </w:rPr>
        <w:t>транспорт</w:t>
      </w:r>
      <w:proofErr w:type="spellEnd"/>
      <w:r>
        <w:rPr>
          <w:rFonts w:eastAsia="Segoe UI"/>
          <w:color w:val="000000"/>
          <w:sz w:val="24"/>
          <w:szCs w:val="24"/>
          <w:shd w:val="clear" w:color="auto" w:fill="FFFFFF"/>
          <w:lang w:val="en-US" w:eastAsia="zh-CN" w:bidi="ar"/>
        </w:rPr>
        <w:t xml:space="preserve"> hubs, and other anthropogenic factors.</w:t>
      </w:r>
    </w:p>
    <w:p w14:paraId="3ABF1B06" w14:textId="77777777" w:rsidR="00DA690F" w:rsidRDefault="00F77BBF">
      <w:pPr>
        <w:shd w:val="clear" w:color="auto" w:fill="FFFFFF"/>
        <w:spacing w:line="240" w:lineRule="auto"/>
        <w:ind w:firstLineChars="125" w:firstLine="300"/>
        <w:rPr>
          <w:rFonts w:eastAsia="Segoe UI"/>
          <w:color w:val="000000"/>
          <w:sz w:val="24"/>
          <w:szCs w:val="24"/>
          <w:shd w:val="clear" w:color="auto" w:fill="FFFFFF"/>
          <w:lang w:val="en-US" w:eastAsia="zh-CN" w:bidi="ar"/>
        </w:rPr>
      </w:pPr>
      <w:r>
        <w:rPr>
          <w:rFonts w:eastAsia="Segoe UI"/>
          <w:color w:val="000000"/>
          <w:sz w:val="24"/>
          <w:szCs w:val="24"/>
          <w:shd w:val="clear" w:color="auto" w:fill="FFFFFF"/>
          <w:lang w:val="en-US" w:eastAsia="zh-CN" w:bidi="ar"/>
        </w:rPr>
        <w:t>This tool is designed to increase environmental awareness among citizens and support data-based understanding of air quality issues in the region.</w:t>
      </w:r>
    </w:p>
    <w:p w14:paraId="507C8AAC" w14:textId="77777777" w:rsidR="00DA690F" w:rsidRDefault="00DA690F">
      <w:pPr>
        <w:shd w:val="clear" w:color="auto" w:fill="FFFFFF"/>
        <w:spacing w:line="240" w:lineRule="auto"/>
        <w:ind w:firstLineChars="125" w:firstLine="300"/>
        <w:rPr>
          <w:rFonts w:eastAsia="Segoe UI"/>
          <w:color w:val="000000"/>
          <w:sz w:val="24"/>
          <w:szCs w:val="24"/>
          <w:lang w:val="en-US"/>
        </w:rPr>
      </w:pPr>
    </w:p>
    <w:p w14:paraId="54E0CBFD" w14:textId="77777777" w:rsidR="00DA690F" w:rsidRDefault="00F77BBF">
      <w:pPr>
        <w:shd w:val="clear" w:color="auto" w:fill="FFFFFF"/>
        <w:spacing w:line="240" w:lineRule="auto"/>
        <w:ind w:firstLineChars="125" w:firstLine="300"/>
        <w:jc w:val="center"/>
        <w:rPr>
          <w:rFonts w:eastAsia="Segoe UI"/>
          <w:color w:val="000000"/>
          <w:sz w:val="24"/>
          <w:szCs w:val="24"/>
          <w:lang w:val="en-US"/>
        </w:rPr>
      </w:pPr>
      <w:r>
        <w:rPr>
          <w:rFonts w:eastAsia="Segoe UI"/>
          <w:color w:val="000000"/>
          <w:sz w:val="24"/>
          <w:szCs w:val="24"/>
          <w:shd w:val="clear" w:color="auto" w:fill="FFFFFF"/>
          <w:lang w:val="en-US" w:eastAsia="zh-CN" w:bidi="ar"/>
        </w:rPr>
        <w:t>✦</w:t>
      </w:r>
      <w:r>
        <w:rPr>
          <w:noProof/>
          <w:sz w:val="24"/>
          <w:szCs w:val="24"/>
        </w:rPr>
        <w:drawing>
          <wp:inline distT="0" distB="0" distL="0" distR="0" wp14:anchorId="798A2826" wp14:editId="44332B9F">
            <wp:extent cx="5266690" cy="3271520"/>
            <wp:effectExtent l="0" t="0" r="0" b="5080"/>
            <wp:docPr id="2" name="Изображение 2" descr="5201987956137201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descr="5201987956137201378"/>
                    <pic:cNvPicPr>
                      <a:picLocks noChangeAspect="1"/>
                    </pic:cNvPicPr>
                  </pic:nvPicPr>
                  <pic:blipFill>
                    <a:blip r:embed="rId15"/>
                    <a:stretch>
                      <a:fillRect/>
                    </a:stretch>
                  </pic:blipFill>
                  <pic:spPr>
                    <a:xfrm>
                      <a:off x="0" y="0"/>
                      <a:ext cx="5266690" cy="3271520"/>
                    </a:xfrm>
                    <a:prstGeom prst="rect">
                      <a:avLst/>
                    </a:prstGeom>
                  </pic:spPr>
                </pic:pic>
              </a:graphicData>
            </a:graphic>
          </wp:inline>
        </w:drawing>
      </w:r>
    </w:p>
    <w:p w14:paraId="4EFE8B24" w14:textId="77777777" w:rsidR="00DA690F" w:rsidRDefault="00F77BBF" w:rsidP="00F851B1">
      <w:pPr>
        <w:shd w:val="clear" w:color="auto" w:fill="FFFFFF"/>
        <w:spacing w:line="240" w:lineRule="auto"/>
        <w:ind w:firstLineChars="125" w:firstLine="301"/>
        <w:jc w:val="center"/>
        <w:rPr>
          <w:rFonts w:eastAsia="Segoe UI"/>
          <w:color w:val="000000"/>
          <w:sz w:val="24"/>
          <w:szCs w:val="24"/>
          <w:lang w:val="en-US"/>
        </w:rPr>
      </w:pPr>
      <w:r>
        <w:rPr>
          <w:rFonts w:eastAsia="Segoe UI"/>
          <w:b/>
          <w:bCs/>
          <w:i/>
          <w:iCs/>
          <w:color w:val="000000"/>
          <w:sz w:val="24"/>
          <w:szCs w:val="24"/>
          <w:shd w:val="clear" w:color="auto" w:fill="FFFFFF"/>
          <w:lang w:val="en-US" w:eastAsia="zh-CN" w:bidi="ar"/>
        </w:rPr>
        <w:t>Figure 3.</w:t>
      </w:r>
      <w:r>
        <w:rPr>
          <w:rFonts w:eastAsia="Segoe UI"/>
          <w:color w:val="000000"/>
          <w:sz w:val="24"/>
          <w:szCs w:val="24"/>
          <w:shd w:val="clear" w:color="auto" w:fill="FFFFFF"/>
          <w:lang w:val="en-US" w:eastAsia="zh-CN" w:bidi="ar"/>
        </w:rPr>
        <w:t xml:space="preserve"> Screenshot of the "Campaigns and Initiatives" module of the SAFEAIR PRO platform</w:t>
      </w:r>
    </w:p>
    <w:p w14:paraId="162CC2F1" w14:textId="77777777" w:rsidR="00DA690F" w:rsidRDefault="00DA690F">
      <w:pPr>
        <w:shd w:val="clear" w:color="auto" w:fill="FFFFFF"/>
        <w:spacing w:line="240" w:lineRule="auto"/>
        <w:ind w:firstLineChars="125" w:firstLine="300"/>
        <w:jc w:val="left"/>
        <w:rPr>
          <w:rFonts w:eastAsia="Segoe UI"/>
          <w:color w:val="000000"/>
          <w:sz w:val="24"/>
          <w:szCs w:val="24"/>
          <w:shd w:val="clear" w:color="auto" w:fill="FFFFFF"/>
          <w:lang w:val="en-US" w:eastAsia="zh-CN" w:bidi="ar"/>
        </w:rPr>
      </w:pPr>
    </w:p>
    <w:p w14:paraId="4E3F4961" w14:textId="77777777" w:rsidR="00DA690F" w:rsidRDefault="00F77BBF">
      <w:pPr>
        <w:shd w:val="clear" w:color="auto" w:fill="FFFFFF"/>
        <w:spacing w:line="240" w:lineRule="auto"/>
        <w:ind w:firstLineChars="125" w:firstLine="300"/>
        <w:rPr>
          <w:rFonts w:eastAsia="Segoe UI"/>
          <w:color w:val="000000"/>
          <w:sz w:val="24"/>
          <w:szCs w:val="24"/>
          <w:shd w:val="clear" w:color="auto" w:fill="FFFFFF"/>
          <w:lang w:val="en-US" w:eastAsia="zh-CN" w:bidi="ar"/>
        </w:rPr>
      </w:pPr>
      <w:r>
        <w:rPr>
          <w:rFonts w:eastAsia="Segoe UI"/>
          <w:color w:val="000000"/>
          <w:sz w:val="24"/>
          <w:szCs w:val="24"/>
          <w:shd w:val="clear" w:color="auto" w:fill="FFFFFF"/>
          <w:lang w:val="en-US" w:eastAsia="zh-CN" w:bidi="ar"/>
        </w:rPr>
        <w:lastRenderedPageBreak/>
        <w:t>The screenshot shows current environmental campaigns and events available to users:</w:t>
      </w:r>
    </w:p>
    <w:p w14:paraId="6CEEE00F" w14:textId="77777777" w:rsidR="00DA690F" w:rsidRDefault="00F77BBF">
      <w:pPr>
        <w:shd w:val="clear" w:color="auto" w:fill="FFFFFF"/>
        <w:spacing w:line="240" w:lineRule="auto"/>
        <w:ind w:firstLineChars="125" w:firstLine="300"/>
        <w:rPr>
          <w:rFonts w:eastAsia="Segoe UI"/>
          <w:color w:val="000000"/>
          <w:sz w:val="24"/>
          <w:szCs w:val="24"/>
          <w:shd w:val="clear" w:color="auto" w:fill="FFFFFF"/>
          <w:lang w:val="en-US" w:eastAsia="zh-CN" w:bidi="ar"/>
        </w:rPr>
      </w:pPr>
      <w:r>
        <w:rPr>
          <w:rFonts w:eastAsia="Segoe UI"/>
          <w:color w:val="000000"/>
          <w:sz w:val="24"/>
          <w:szCs w:val="24"/>
          <w:shd w:val="clear" w:color="auto" w:fill="FFFFFF"/>
          <w:lang w:val="en-US" w:eastAsia="zh-CN" w:bidi="ar"/>
        </w:rPr>
        <w:t>"Green City" is a joint campaign by residents and authorities to plant trees in the city's neighborhoods.</w:t>
      </w:r>
    </w:p>
    <w:p w14:paraId="231686C7" w14:textId="77777777" w:rsidR="00DA690F" w:rsidRDefault="00F77BBF">
      <w:pPr>
        <w:shd w:val="clear" w:color="auto" w:fill="FFFFFF"/>
        <w:spacing w:line="240" w:lineRule="auto"/>
        <w:ind w:firstLineChars="125" w:firstLine="300"/>
        <w:rPr>
          <w:rFonts w:eastAsia="Segoe UI"/>
          <w:color w:val="000000"/>
          <w:sz w:val="24"/>
          <w:szCs w:val="24"/>
          <w:shd w:val="clear" w:color="auto" w:fill="FFFFFF"/>
          <w:lang w:val="en-US" w:eastAsia="zh-CN" w:bidi="ar"/>
        </w:rPr>
      </w:pPr>
      <w:r>
        <w:rPr>
          <w:rFonts w:eastAsia="Segoe UI"/>
          <w:color w:val="000000"/>
          <w:sz w:val="24"/>
          <w:szCs w:val="24"/>
          <w:shd w:val="clear" w:color="auto" w:fill="FFFFFF"/>
          <w:lang w:val="en-US" w:eastAsia="zh-CN" w:bidi="ar"/>
        </w:rPr>
        <w:t>"Eco-Marathon" is a competition between neighborhoods to determine the number of environmental actions (tree plantings, bike rides, violation reports).</w:t>
      </w:r>
    </w:p>
    <w:p w14:paraId="323D465A" w14:textId="77777777" w:rsidR="00DA690F" w:rsidRDefault="00F77BBF">
      <w:pPr>
        <w:shd w:val="clear" w:color="auto" w:fill="FFFFFF"/>
        <w:spacing w:line="240" w:lineRule="auto"/>
        <w:ind w:firstLineChars="125" w:firstLine="300"/>
        <w:rPr>
          <w:rFonts w:eastAsia="Segoe UI"/>
          <w:color w:val="000000"/>
          <w:sz w:val="24"/>
          <w:szCs w:val="24"/>
          <w:shd w:val="clear" w:color="auto" w:fill="FFFFFF"/>
          <w:lang w:val="en-US" w:eastAsia="zh-CN" w:bidi="ar"/>
        </w:rPr>
      </w:pPr>
      <w:r>
        <w:rPr>
          <w:rFonts w:eastAsia="Segoe UI"/>
          <w:color w:val="000000"/>
          <w:sz w:val="24"/>
          <w:szCs w:val="24"/>
          <w:shd w:val="clear" w:color="auto" w:fill="FFFFFF"/>
          <w:lang w:val="en-US" w:eastAsia="zh-CN" w:bidi="ar"/>
        </w:rPr>
        <w:t xml:space="preserve">"Tree Planting" is individual and group </w:t>
      </w:r>
      <w:proofErr w:type="gramStart"/>
      <w:r>
        <w:rPr>
          <w:rFonts w:eastAsia="Segoe UI"/>
          <w:color w:val="000000"/>
          <w:sz w:val="24"/>
          <w:szCs w:val="24"/>
          <w:shd w:val="clear" w:color="auto" w:fill="FFFFFF"/>
          <w:lang w:val="en-US" w:eastAsia="zh-CN" w:bidi="ar"/>
        </w:rPr>
        <w:t>initiatives</w:t>
      </w:r>
      <w:proofErr w:type="gramEnd"/>
      <w:r>
        <w:rPr>
          <w:rFonts w:eastAsia="Segoe UI"/>
          <w:color w:val="000000"/>
          <w:sz w:val="24"/>
          <w:szCs w:val="24"/>
          <w:shd w:val="clear" w:color="auto" w:fill="FFFFFF"/>
          <w:lang w:val="en-US" w:eastAsia="zh-CN" w:bidi="ar"/>
        </w:rPr>
        <w:t xml:space="preserve"> by users to green courtyards, parks, and schools.</w:t>
      </w:r>
    </w:p>
    <w:p w14:paraId="73C0BE2A" w14:textId="77777777" w:rsidR="00DA690F" w:rsidRDefault="00F77BBF">
      <w:pPr>
        <w:shd w:val="clear" w:color="auto" w:fill="FFFFFF"/>
        <w:spacing w:line="240" w:lineRule="auto"/>
        <w:ind w:firstLineChars="125" w:firstLine="300"/>
        <w:rPr>
          <w:rFonts w:eastAsia="Segoe UI"/>
          <w:color w:val="000000"/>
          <w:sz w:val="24"/>
          <w:szCs w:val="24"/>
          <w:lang w:val="en-US"/>
        </w:rPr>
      </w:pPr>
      <w:r>
        <w:rPr>
          <w:rFonts w:eastAsia="Segoe UI"/>
          <w:color w:val="000000"/>
          <w:sz w:val="24"/>
          <w:szCs w:val="24"/>
          <w:shd w:val="clear" w:color="auto" w:fill="FFFFFF"/>
          <w:lang w:val="en-US" w:eastAsia="zh-CN" w:bidi="ar"/>
        </w:rPr>
        <w:t>The screenshot shows the platform interface, where users can view campaign details, register, participate, and receive Eco-Coins and badges for completed actions.</w:t>
      </w:r>
    </w:p>
    <w:p w14:paraId="444C386F" w14:textId="77777777" w:rsidR="00DA690F" w:rsidRDefault="00F77BBF">
      <w:pPr>
        <w:shd w:val="clear" w:color="auto" w:fill="FFFFFF"/>
        <w:spacing w:line="240" w:lineRule="auto"/>
        <w:ind w:firstLineChars="125" w:firstLine="300"/>
        <w:rPr>
          <w:rFonts w:eastAsia="Segoe UI"/>
          <w:color w:val="000000"/>
          <w:sz w:val="24"/>
          <w:szCs w:val="24"/>
          <w:lang w:val="en-US"/>
        </w:rPr>
      </w:pPr>
      <w:r>
        <w:rPr>
          <w:rFonts w:eastAsia="Segoe UI"/>
          <w:color w:val="000000"/>
          <w:sz w:val="24"/>
          <w:szCs w:val="24"/>
          <w:shd w:val="clear" w:color="auto" w:fill="FFFFFF"/>
          <w:lang w:val="en-US" w:eastAsia="zh-CN" w:bidi="ar"/>
        </w:rPr>
        <w:t>✦</w:t>
      </w:r>
    </w:p>
    <w:p w14:paraId="3B1DD8CF" w14:textId="77777777" w:rsidR="00DA690F" w:rsidRDefault="00F77BBF">
      <w:pPr>
        <w:shd w:val="clear" w:color="auto" w:fill="FFFFFF"/>
        <w:spacing w:line="240" w:lineRule="auto"/>
        <w:ind w:firstLineChars="125" w:firstLine="300"/>
        <w:jc w:val="center"/>
        <w:rPr>
          <w:rFonts w:eastAsia="Segoe UI"/>
          <w:color w:val="000000"/>
          <w:sz w:val="24"/>
          <w:szCs w:val="24"/>
          <w:lang w:val="en-US"/>
        </w:rPr>
      </w:pPr>
      <w:r>
        <w:rPr>
          <w:rFonts w:eastAsia="Segoe UI"/>
          <w:color w:val="000000"/>
          <w:sz w:val="24"/>
          <w:szCs w:val="24"/>
          <w:shd w:val="clear" w:color="auto" w:fill="FFFFFF"/>
          <w:lang w:val="en-US" w:eastAsia="zh-CN" w:bidi="ar"/>
        </w:rPr>
        <w:t>✦</w:t>
      </w:r>
      <w:r>
        <w:rPr>
          <w:noProof/>
          <w:sz w:val="24"/>
          <w:szCs w:val="24"/>
        </w:rPr>
        <w:drawing>
          <wp:inline distT="0" distB="0" distL="0" distR="0" wp14:anchorId="7A1D494D" wp14:editId="5092074F">
            <wp:extent cx="5266690" cy="3238500"/>
            <wp:effectExtent l="0" t="0" r="0" b="0"/>
            <wp:docPr id="5" name="Изображение 5" descr="5201987956137201374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descr="5201987956137201374 (1)"/>
                    <pic:cNvPicPr>
                      <a:picLocks noChangeAspect="1"/>
                    </pic:cNvPicPr>
                  </pic:nvPicPr>
                  <pic:blipFill>
                    <a:blip r:embed="rId16"/>
                    <a:stretch>
                      <a:fillRect/>
                    </a:stretch>
                  </pic:blipFill>
                  <pic:spPr>
                    <a:xfrm>
                      <a:off x="0" y="0"/>
                      <a:ext cx="5266690" cy="3238500"/>
                    </a:xfrm>
                    <a:prstGeom prst="rect">
                      <a:avLst/>
                    </a:prstGeom>
                  </pic:spPr>
                </pic:pic>
              </a:graphicData>
            </a:graphic>
          </wp:inline>
        </w:drawing>
      </w:r>
    </w:p>
    <w:p w14:paraId="031358EA" w14:textId="77777777" w:rsidR="00DA690F" w:rsidRDefault="00F77BBF">
      <w:pPr>
        <w:shd w:val="clear" w:color="auto" w:fill="FFFFFF"/>
        <w:spacing w:line="240" w:lineRule="auto"/>
        <w:ind w:firstLineChars="125" w:firstLine="301"/>
        <w:jc w:val="center"/>
        <w:rPr>
          <w:rFonts w:eastAsia="Segoe UI"/>
          <w:color w:val="000000"/>
          <w:sz w:val="24"/>
          <w:szCs w:val="24"/>
          <w:lang w:val="en-US"/>
        </w:rPr>
      </w:pPr>
      <w:r>
        <w:rPr>
          <w:rFonts w:eastAsia="SimSun"/>
          <w:b/>
          <w:bCs/>
          <w:i/>
          <w:iCs/>
          <w:sz w:val="24"/>
          <w:szCs w:val="24"/>
          <w:lang w:val="en-US" w:eastAsia="zh-CN" w:bidi="ar"/>
        </w:rPr>
        <w:t>Figure 4.</w:t>
      </w:r>
      <w:r>
        <w:rPr>
          <w:rFonts w:eastAsia="SimSun"/>
          <w:sz w:val="24"/>
          <w:szCs w:val="24"/>
          <w:lang w:val="en-US" w:eastAsia="zh-CN" w:bidi="ar"/>
        </w:rPr>
        <w:t xml:space="preserve"> Screenshot of the "My Progress" module in the SAFEAIR PRO platform</w:t>
      </w:r>
    </w:p>
    <w:p w14:paraId="1846C913" w14:textId="77777777" w:rsidR="00DA690F" w:rsidRDefault="00DA690F">
      <w:pPr>
        <w:spacing w:line="240" w:lineRule="auto"/>
        <w:ind w:firstLineChars="125" w:firstLine="300"/>
        <w:jc w:val="left"/>
        <w:rPr>
          <w:rFonts w:eastAsia="SimSun"/>
          <w:sz w:val="24"/>
          <w:szCs w:val="24"/>
          <w:lang w:val="en-US" w:eastAsia="zh-CN" w:bidi="ar"/>
        </w:rPr>
      </w:pPr>
    </w:p>
    <w:p w14:paraId="6E9C9CFE" w14:textId="77777777" w:rsidR="00DA690F" w:rsidRDefault="00F77BBF">
      <w:pPr>
        <w:spacing w:line="240" w:lineRule="auto"/>
        <w:ind w:firstLineChars="125" w:firstLine="300"/>
        <w:rPr>
          <w:rFonts w:eastAsia="SimSun"/>
          <w:sz w:val="24"/>
          <w:szCs w:val="24"/>
          <w:lang w:val="en-US" w:eastAsia="zh-CN" w:bidi="ar"/>
        </w:rPr>
      </w:pPr>
      <w:r>
        <w:rPr>
          <w:rFonts w:eastAsia="SimSun"/>
          <w:sz w:val="24"/>
          <w:szCs w:val="24"/>
          <w:lang w:val="en-US" w:eastAsia="zh-CN" w:bidi="ar"/>
        </w:rPr>
        <w:t>The screenshot shows the user's personal account displaying:</w:t>
      </w:r>
    </w:p>
    <w:p w14:paraId="093FAADF" w14:textId="77777777" w:rsidR="00DA690F" w:rsidRDefault="00F77BBF">
      <w:pPr>
        <w:spacing w:line="240" w:lineRule="auto"/>
        <w:ind w:firstLineChars="125" w:firstLine="300"/>
        <w:rPr>
          <w:rFonts w:eastAsia="SimSun"/>
          <w:sz w:val="24"/>
          <w:szCs w:val="24"/>
          <w:lang w:val="en-US" w:eastAsia="zh-CN" w:bidi="ar"/>
        </w:rPr>
      </w:pPr>
      <w:r>
        <w:rPr>
          <w:rFonts w:eastAsia="SimSun"/>
          <w:sz w:val="24"/>
          <w:szCs w:val="24"/>
          <w:lang w:val="en-US" w:eastAsia="zh-CN" w:bidi="ar"/>
        </w:rPr>
        <w:t>Daily Tasks — a list of daily activities (e.g., planting a tree, checking problem reports, or cycling).</w:t>
      </w:r>
    </w:p>
    <w:p w14:paraId="6A8AE462" w14:textId="77777777" w:rsidR="00DA690F" w:rsidRDefault="00F77BBF">
      <w:pPr>
        <w:spacing w:line="240" w:lineRule="auto"/>
        <w:ind w:firstLineChars="125" w:firstLine="300"/>
        <w:rPr>
          <w:rFonts w:eastAsia="SimSun"/>
          <w:sz w:val="24"/>
          <w:szCs w:val="24"/>
          <w:lang w:val="en-US" w:eastAsia="zh-CN" w:bidi="ar"/>
        </w:rPr>
      </w:pPr>
      <w:r>
        <w:rPr>
          <w:rFonts w:eastAsia="SimSun"/>
          <w:sz w:val="24"/>
          <w:szCs w:val="24"/>
          <w:lang w:val="en-US" w:eastAsia="zh-CN" w:bidi="ar"/>
        </w:rPr>
        <w:t>"Eco-Defender" level progress — the user's current level, experience, and number of completed tasks.</w:t>
      </w:r>
    </w:p>
    <w:p w14:paraId="6D68665B" w14:textId="77777777" w:rsidR="00DA690F" w:rsidRDefault="00F77BBF">
      <w:pPr>
        <w:spacing w:line="240" w:lineRule="auto"/>
        <w:ind w:firstLineChars="125" w:firstLine="300"/>
        <w:rPr>
          <w:rFonts w:eastAsia="SimSun"/>
          <w:sz w:val="24"/>
          <w:szCs w:val="24"/>
          <w:lang w:val="en-US" w:eastAsia="zh-CN" w:bidi="ar"/>
        </w:rPr>
      </w:pPr>
      <w:r>
        <w:rPr>
          <w:rFonts w:eastAsia="SimSun"/>
          <w:sz w:val="24"/>
          <w:szCs w:val="24"/>
          <w:lang w:val="en-US" w:eastAsia="zh-CN" w:bidi="ar"/>
        </w:rPr>
        <w:t>Completed Actions — statistics on the number of trees planted, kilometers cycled, and environmental reports submitted.</w:t>
      </w:r>
    </w:p>
    <w:p w14:paraId="592B9A55" w14:textId="77777777" w:rsidR="00DA690F" w:rsidRDefault="00F77BBF">
      <w:pPr>
        <w:spacing w:line="240" w:lineRule="auto"/>
        <w:ind w:firstLineChars="125" w:firstLine="300"/>
        <w:rPr>
          <w:rFonts w:eastAsia="SimSun"/>
          <w:sz w:val="24"/>
          <w:szCs w:val="24"/>
          <w:lang w:val="en-US" w:eastAsia="zh-CN" w:bidi="ar"/>
        </w:rPr>
      </w:pPr>
      <w:r>
        <w:rPr>
          <w:rFonts w:eastAsia="SimSun"/>
          <w:sz w:val="24"/>
          <w:szCs w:val="24"/>
          <w:lang w:val="en-US" w:eastAsia="zh-CN" w:bidi="ar"/>
        </w:rPr>
        <w:t>Rewards and Badges — a visual representation of achievements, Eco-Coins, and NFTs.</w:t>
      </w:r>
    </w:p>
    <w:p w14:paraId="78CC90A8" w14:textId="77777777" w:rsidR="00DA690F" w:rsidRDefault="00F77BBF">
      <w:pPr>
        <w:spacing w:line="240" w:lineRule="auto"/>
        <w:ind w:firstLineChars="125" w:firstLine="300"/>
        <w:rPr>
          <w:rFonts w:eastAsia="SimSun"/>
          <w:sz w:val="24"/>
          <w:szCs w:val="24"/>
          <w:lang w:val="en-US" w:eastAsia="zh-CN" w:bidi="ar"/>
        </w:rPr>
      </w:pPr>
      <w:r>
        <w:rPr>
          <w:rFonts w:eastAsia="SimSun"/>
          <w:sz w:val="24"/>
          <w:szCs w:val="24"/>
          <w:lang w:val="en-US" w:eastAsia="zh-CN" w:bidi="ar"/>
        </w:rPr>
        <w:t>The screenshot demonstrates the motivation and gamification mechanism, allowing the user to track their personal contribution to improving the environmental situation and see the results of their actions in real time.</w:t>
      </w:r>
    </w:p>
    <w:p w14:paraId="5AD67ECE" w14:textId="77777777" w:rsidR="00DA690F" w:rsidRDefault="00DA690F">
      <w:pPr>
        <w:spacing w:line="240" w:lineRule="auto"/>
        <w:ind w:firstLineChars="125" w:firstLine="300"/>
        <w:jc w:val="left"/>
        <w:rPr>
          <w:rFonts w:eastAsia="SimSun"/>
          <w:sz w:val="24"/>
          <w:szCs w:val="24"/>
          <w:lang w:val="en-US" w:eastAsia="zh-CN" w:bidi="ar"/>
        </w:rPr>
      </w:pPr>
    </w:p>
    <w:p w14:paraId="71CB95C0" w14:textId="77777777" w:rsidR="00DA690F" w:rsidRDefault="00F77BBF">
      <w:pPr>
        <w:spacing w:line="240" w:lineRule="auto"/>
        <w:ind w:firstLineChars="125" w:firstLine="300"/>
        <w:jc w:val="center"/>
        <w:rPr>
          <w:rFonts w:eastAsia="SimSun"/>
          <w:sz w:val="24"/>
          <w:szCs w:val="24"/>
          <w:lang w:val="en-US" w:eastAsia="zh-CN" w:bidi="ar"/>
        </w:rPr>
      </w:pPr>
      <w:r>
        <w:rPr>
          <w:noProof/>
          <w:sz w:val="24"/>
          <w:szCs w:val="24"/>
        </w:rPr>
        <w:lastRenderedPageBreak/>
        <w:drawing>
          <wp:inline distT="0" distB="0" distL="0" distR="0" wp14:anchorId="0D2F30C1" wp14:editId="666E016D">
            <wp:extent cx="5266690" cy="3275330"/>
            <wp:effectExtent l="0" t="0" r="0" b="1270"/>
            <wp:docPr id="6" name="Изображение 6" descr="5201987956137201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descr="5201987956137201375"/>
                    <pic:cNvPicPr>
                      <a:picLocks noChangeAspect="1"/>
                    </pic:cNvPicPr>
                  </pic:nvPicPr>
                  <pic:blipFill>
                    <a:blip r:embed="rId17"/>
                    <a:stretch>
                      <a:fillRect/>
                    </a:stretch>
                  </pic:blipFill>
                  <pic:spPr>
                    <a:xfrm>
                      <a:off x="0" y="0"/>
                      <a:ext cx="5266690" cy="3275330"/>
                    </a:xfrm>
                    <a:prstGeom prst="rect">
                      <a:avLst/>
                    </a:prstGeom>
                  </pic:spPr>
                </pic:pic>
              </a:graphicData>
            </a:graphic>
          </wp:inline>
        </w:drawing>
      </w:r>
    </w:p>
    <w:p w14:paraId="2A3CDCB0" w14:textId="77777777" w:rsidR="00DA690F" w:rsidRDefault="00F77BBF" w:rsidP="00F851B1">
      <w:pPr>
        <w:spacing w:line="240" w:lineRule="auto"/>
        <w:ind w:firstLineChars="125" w:firstLine="301"/>
        <w:jc w:val="center"/>
        <w:rPr>
          <w:rFonts w:eastAsia="SimSun"/>
          <w:sz w:val="24"/>
          <w:szCs w:val="24"/>
          <w:lang w:val="en-US" w:eastAsia="zh-CN" w:bidi="ar"/>
        </w:rPr>
      </w:pPr>
      <w:r>
        <w:rPr>
          <w:rFonts w:eastAsia="Segoe UI"/>
          <w:b/>
          <w:bCs/>
          <w:i/>
          <w:iCs/>
          <w:color w:val="000000"/>
          <w:sz w:val="24"/>
          <w:szCs w:val="24"/>
          <w:shd w:val="clear" w:color="auto" w:fill="FFFFFF"/>
          <w:lang w:val="en-US" w:eastAsia="zh-CN" w:bidi="ar"/>
        </w:rPr>
        <w:t>Figure 5.</w:t>
      </w:r>
      <w:r>
        <w:rPr>
          <w:rFonts w:eastAsia="Segoe UI"/>
          <w:color w:val="000000"/>
          <w:sz w:val="24"/>
          <w:szCs w:val="24"/>
          <w:shd w:val="clear" w:color="auto" w:fill="FFFFFF"/>
          <w:lang w:val="en-US" w:eastAsia="zh-CN" w:bidi="ar"/>
        </w:rPr>
        <w:t xml:space="preserve"> Screenshot of the SAFEAIR PRO platform's "Community" module</w:t>
      </w:r>
    </w:p>
    <w:p w14:paraId="7BEB222D" w14:textId="77777777" w:rsidR="00DA690F" w:rsidRDefault="00DA690F">
      <w:pPr>
        <w:shd w:val="clear" w:color="auto" w:fill="FFFFFF"/>
        <w:spacing w:line="240" w:lineRule="auto"/>
        <w:ind w:firstLineChars="125" w:firstLine="300"/>
        <w:jc w:val="left"/>
        <w:rPr>
          <w:rFonts w:eastAsia="Segoe UI"/>
          <w:color w:val="000000"/>
          <w:sz w:val="24"/>
          <w:szCs w:val="24"/>
          <w:shd w:val="clear" w:color="auto" w:fill="FFFFFF"/>
          <w:lang w:val="en-US" w:eastAsia="zh-CN" w:bidi="ar"/>
        </w:rPr>
      </w:pPr>
    </w:p>
    <w:p w14:paraId="068B1B2D" w14:textId="77777777" w:rsidR="00DA690F" w:rsidRDefault="00F77BBF">
      <w:pPr>
        <w:shd w:val="clear" w:color="auto" w:fill="FFFFFF"/>
        <w:spacing w:line="240" w:lineRule="auto"/>
        <w:ind w:firstLineChars="125" w:firstLine="300"/>
        <w:rPr>
          <w:rFonts w:eastAsia="Segoe UI"/>
          <w:color w:val="000000"/>
          <w:sz w:val="24"/>
          <w:szCs w:val="24"/>
          <w:shd w:val="clear" w:color="auto" w:fill="FFFFFF"/>
          <w:lang w:val="en-US" w:eastAsia="zh-CN" w:bidi="ar"/>
        </w:rPr>
      </w:pPr>
      <w:r>
        <w:rPr>
          <w:rFonts w:eastAsia="Segoe UI"/>
          <w:color w:val="000000"/>
          <w:sz w:val="24"/>
          <w:szCs w:val="24"/>
          <w:shd w:val="clear" w:color="auto" w:fill="FFFFFF"/>
          <w:lang w:val="en-US" w:eastAsia="zh-CN" w:bidi="ar"/>
        </w:rPr>
        <w:t>The screenshot shows the platform's social module, where users interact with each other:</w:t>
      </w:r>
    </w:p>
    <w:p w14:paraId="219E4685" w14:textId="77777777" w:rsidR="00DA690F" w:rsidRDefault="00F77BBF">
      <w:pPr>
        <w:shd w:val="clear" w:color="auto" w:fill="FFFFFF"/>
        <w:spacing w:line="240" w:lineRule="auto"/>
        <w:ind w:firstLineChars="125" w:firstLine="300"/>
        <w:rPr>
          <w:rFonts w:eastAsia="Segoe UI"/>
          <w:color w:val="000000"/>
          <w:sz w:val="24"/>
          <w:szCs w:val="24"/>
          <w:shd w:val="clear" w:color="auto" w:fill="FFFFFF"/>
          <w:lang w:val="en-US" w:eastAsia="zh-CN" w:bidi="ar"/>
        </w:rPr>
      </w:pPr>
      <w:r>
        <w:rPr>
          <w:rFonts w:eastAsia="Segoe UI"/>
          <w:color w:val="000000"/>
          <w:sz w:val="24"/>
          <w:szCs w:val="24"/>
          <w:shd w:val="clear" w:color="auto" w:fill="FFFFFF"/>
          <w:lang w:val="en-US" w:eastAsia="zh-CN" w:bidi="ar"/>
        </w:rPr>
        <w:t>Reviews and Comments — participants share experiences, discuss environmental initiatives, and report problems in their neighborhoods.</w:t>
      </w:r>
    </w:p>
    <w:p w14:paraId="5004267F" w14:textId="77777777" w:rsidR="00DA690F" w:rsidRDefault="00F77BBF">
      <w:pPr>
        <w:shd w:val="clear" w:color="auto" w:fill="FFFFFF"/>
        <w:spacing w:line="240" w:lineRule="auto"/>
        <w:ind w:firstLineChars="125" w:firstLine="300"/>
        <w:rPr>
          <w:rFonts w:eastAsia="Segoe UI"/>
          <w:color w:val="000000"/>
          <w:sz w:val="24"/>
          <w:szCs w:val="24"/>
          <w:shd w:val="clear" w:color="auto" w:fill="FFFFFF"/>
          <w:lang w:val="en-US" w:eastAsia="zh-CN" w:bidi="ar"/>
        </w:rPr>
      </w:pPr>
      <w:r>
        <w:rPr>
          <w:rFonts w:eastAsia="Segoe UI"/>
          <w:color w:val="000000"/>
          <w:sz w:val="24"/>
          <w:szCs w:val="24"/>
          <w:shd w:val="clear" w:color="auto" w:fill="FFFFFF"/>
          <w:lang w:val="en-US" w:eastAsia="zh-CN" w:bidi="ar"/>
        </w:rPr>
        <w:t>Top Users of the Week — a ranking of the most active users based on the number of actions completed and their community involvement.</w:t>
      </w:r>
    </w:p>
    <w:p w14:paraId="4A45A93B" w14:textId="77777777" w:rsidR="00DA690F" w:rsidRDefault="00F77BBF">
      <w:pPr>
        <w:shd w:val="clear" w:color="auto" w:fill="FFFFFF"/>
        <w:spacing w:line="240" w:lineRule="auto"/>
        <w:ind w:firstLineChars="125" w:firstLine="300"/>
        <w:rPr>
          <w:rFonts w:eastAsia="Segoe UI"/>
          <w:color w:val="000000"/>
          <w:sz w:val="24"/>
          <w:szCs w:val="24"/>
          <w:shd w:val="clear" w:color="auto" w:fill="FFFFFF"/>
          <w:lang w:val="en-US" w:eastAsia="zh-CN" w:bidi="ar"/>
        </w:rPr>
      </w:pPr>
      <w:r>
        <w:rPr>
          <w:rFonts w:eastAsia="Segoe UI"/>
          <w:color w:val="000000"/>
          <w:sz w:val="24"/>
          <w:szCs w:val="24"/>
          <w:shd w:val="clear" w:color="auto" w:fill="FFFFFF"/>
          <w:lang w:val="en-US" w:eastAsia="zh-CN" w:bidi="ar"/>
        </w:rPr>
        <w:t>Weekly Statistics — summary activity indicators:</w:t>
      </w:r>
    </w:p>
    <w:p w14:paraId="6D7A2721" w14:textId="77777777" w:rsidR="00DA690F" w:rsidRDefault="00F77BBF">
      <w:pPr>
        <w:shd w:val="clear" w:color="auto" w:fill="FFFFFF"/>
        <w:spacing w:line="240" w:lineRule="auto"/>
        <w:ind w:firstLineChars="125" w:firstLine="300"/>
        <w:rPr>
          <w:rFonts w:eastAsia="Segoe UI"/>
          <w:color w:val="000000"/>
          <w:sz w:val="24"/>
          <w:szCs w:val="24"/>
          <w:shd w:val="clear" w:color="auto" w:fill="FFFFFF"/>
          <w:lang w:val="en-US" w:eastAsia="zh-CN" w:bidi="ar"/>
        </w:rPr>
      </w:pPr>
      <w:r>
        <w:rPr>
          <w:rFonts w:eastAsia="Segoe UI"/>
          <w:color w:val="000000"/>
          <w:sz w:val="24"/>
          <w:szCs w:val="24"/>
          <w:shd w:val="clear" w:color="auto" w:fill="FFFFFF"/>
          <w:lang w:val="en-US" w:eastAsia="zh-CN" w:bidi="ar"/>
        </w:rPr>
        <w:t>Number of active participants;</w:t>
      </w:r>
    </w:p>
    <w:p w14:paraId="023C1002" w14:textId="77777777" w:rsidR="00DA690F" w:rsidRDefault="00F77BBF">
      <w:pPr>
        <w:shd w:val="clear" w:color="auto" w:fill="FFFFFF"/>
        <w:spacing w:line="240" w:lineRule="auto"/>
        <w:ind w:firstLineChars="125" w:firstLine="300"/>
        <w:rPr>
          <w:rFonts w:eastAsia="Segoe UI"/>
          <w:color w:val="000000"/>
          <w:sz w:val="24"/>
          <w:szCs w:val="24"/>
          <w:shd w:val="clear" w:color="auto" w:fill="FFFFFF"/>
          <w:lang w:val="en-US" w:eastAsia="zh-CN" w:bidi="ar"/>
        </w:rPr>
      </w:pPr>
      <w:r>
        <w:rPr>
          <w:rFonts w:eastAsia="Segoe UI"/>
          <w:color w:val="000000"/>
          <w:sz w:val="24"/>
          <w:szCs w:val="24"/>
          <w:shd w:val="clear" w:color="auto" w:fill="FFFFFF"/>
          <w:lang w:val="en-US" w:eastAsia="zh-CN" w:bidi="ar"/>
        </w:rPr>
        <w:t>Number of trees planted;</w:t>
      </w:r>
    </w:p>
    <w:p w14:paraId="553EC94F" w14:textId="77777777" w:rsidR="00DA690F" w:rsidRDefault="00F77BBF">
      <w:pPr>
        <w:shd w:val="clear" w:color="auto" w:fill="FFFFFF"/>
        <w:spacing w:line="240" w:lineRule="auto"/>
        <w:ind w:firstLineChars="125" w:firstLine="300"/>
        <w:rPr>
          <w:rFonts w:eastAsia="Segoe UI"/>
          <w:color w:val="000000"/>
          <w:sz w:val="24"/>
          <w:szCs w:val="24"/>
          <w:shd w:val="clear" w:color="auto" w:fill="FFFFFF"/>
          <w:lang w:val="en-US" w:eastAsia="zh-CN" w:bidi="ar"/>
        </w:rPr>
      </w:pPr>
      <w:r>
        <w:rPr>
          <w:rFonts w:eastAsia="Segoe UI"/>
          <w:color w:val="000000"/>
          <w:sz w:val="24"/>
          <w:szCs w:val="24"/>
          <w:shd w:val="clear" w:color="auto" w:fill="FFFFFF"/>
          <w:lang w:val="en-US" w:eastAsia="zh-CN" w:bidi="ar"/>
        </w:rPr>
        <w:t>Number of environmental reports submitted;</w:t>
      </w:r>
    </w:p>
    <w:p w14:paraId="64BDB876" w14:textId="77777777" w:rsidR="00DA690F" w:rsidRDefault="00F77BBF">
      <w:pPr>
        <w:shd w:val="clear" w:color="auto" w:fill="FFFFFF"/>
        <w:spacing w:line="240" w:lineRule="auto"/>
        <w:ind w:firstLineChars="125" w:firstLine="300"/>
        <w:rPr>
          <w:rFonts w:eastAsia="Segoe UI"/>
          <w:color w:val="000000"/>
          <w:sz w:val="24"/>
          <w:szCs w:val="24"/>
          <w:shd w:val="clear" w:color="auto" w:fill="FFFFFF"/>
          <w:lang w:val="en-US" w:eastAsia="zh-CN" w:bidi="ar"/>
        </w:rPr>
      </w:pPr>
      <w:r>
        <w:rPr>
          <w:rFonts w:eastAsia="Segoe UI"/>
          <w:color w:val="000000"/>
          <w:sz w:val="24"/>
          <w:szCs w:val="24"/>
          <w:shd w:val="clear" w:color="auto" w:fill="FFFFFF"/>
          <w:lang w:val="en-US" w:eastAsia="zh-CN" w:bidi="ar"/>
        </w:rPr>
        <w:t>Amount of CO₂ emissions prevented (assessed based on user actions and events).</w:t>
      </w:r>
    </w:p>
    <w:p w14:paraId="5D5A72C3" w14:textId="77777777" w:rsidR="00DA690F" w:rsidRDefault="00F77BBF">
      <w:pPr>
        <w:shd w:val="clear" w:color="auto" w:fill="FFFFFF"/>
        <w:spacing w:line="240" w:lineRule="auto"/>
        <w:ind w:firstLineChars="125" w:firstLine="300"/>
        <w:rPr>
          <w:rFonts w:eastAsia="Segoe UI"/>
          <w:color w:val="000000"/>
          <w:sz w:val="24"/>
          <w:szCs w:val="24"/>
          <w:lang w:val="en-US"/>
        </w:rPr>
      </w:pPr>
      <w:r>
        <w:rPr>
          <w:rFonts w:eastAsia="Segoe UI"/>
          <w:color w:val="000000"/>
          <w:sz w:val="24"/>
          <w:szCs w:val="24"/>
          <w:shd w:val="clear" w:color="auto" w:fill="FFFFFF"/>
          <w:lang w:val="en-US" w:eastAsia="zh-CN" w:bidi="ar"/>
        </w:rPr>
        <w:t>The screenshot demonstrates the platform's social component, which encourages collaborative action, competition, and the formation of an active environmental community, and also shows the visual results of residents' collective contributions to improving air quality.</w:t>
      </w:r>
    </w:p>
    <w:p w14:paraId="71F19241" w14:textId="77777777" w:rsidR="00DA690F" w:rsidRDefault="00F77BBF">
      <w:pPr>
        <w:spacing w:line="240" w:lineRule="auto"/>
        <w:ind w:firstLineChars="125" w:firstLine="300"/>
        <w:rPr>
          <w:rFonts w:eastAsia="Segoe UI"/>
          <w:color w:val="000000"/>
          <w:sz w:val="24"/>
          <w:szCs w:val="24"/>
          <w:lang w:val="en-US"/>
        </w:rPr>
      </w:pPr>
      <w:r>
        <w:rPr>
          <w:rFonts w:eastAsia="Segoe UI"/>
          <w:color w:val="000000"/>
          <w:sz w:val="24"/>
          <w:szCs w:val="24"/>
          <w:lang w:val="en-US"/>
        </w:rPr>
        <w:br w:type="page"/>
      </w:r>
    </w:p>
    <w:p w14:paraId="5B84CBA3" w14:textId="77777777" w:rsidR="00DA690F" w:rsidRDefault="00F77BBF">
      <w:pPr>
        <w:pStyle w:val="2"/>
        <w:spacing w:line="240" w:lineRule="auto"/>
        <w:ind w:firstLineChars="125" w:firstLine="301"/>
        <w:rPr>
          <w:rFonts w:cs="Times New Roman"/>
          <w:szCs w:val="24"/>
          <w:lang w:val="en-US" w:eastAsia="zh-CN"/>
        </w:rPr>
      </w:pPr>
      <w:bookmarkStart w:id="14" w:name="_Toc221974326"/>
      <w:r>
        <w:rPr>
          <w:rFonts w:cs="Times New Roman"/>
          <w:szCs w:val="24"/>
          <w:lang w:val="en-US" w:eastAsia="zh-CN"/>
        </w:rPr>
        <w:lastRenderedPageBreak/>
        <w:t>Conclusion</w:t>
      </w:r>
      <w:bookmarkEnd w:id="14"/>
    </w:p>
    <w:p w14:paraId="10850828" w14:textId="77777777" w:rsidR="00DA690F" w:rsidRDefault="00F77BBF">
      <w:pPr>
        <w:spacing w:line="240" w:lineRule="auto"/>
        <w:ind w:firstLineChars="125" w:firstLine="300"/>
        <w:rPr>
          <w:rFonts w:eastAsia="SimSun"/>
          <w:sz w:val="24"/>
          <w:szCs w:val="24"/>
          <w:lang w:val="en-US" w:eastAsia="zh-CN" w:bidi="ar"/>
        </w:rPr>
      </w:pPr>
      <w:r>
        <w:rPr>
          <w:rFonts w:eastAsia="SimSun"/>
          <w:sz w:val="24"/>
          <w:szCs w:val="24"/>
          <w:lang w:val="en-US" w:eastAsia="zh-CN" w:bidi="ar"/>
        </w:rPr>
        <w:br/>
        <w:t xml:space="preserve">The </w:t>
      </w:r>
      <w:proofErr w:type="spellStart"/>
      <w:r>
        <w:rPr>
          <w:rFonts w:eastAsia="SimSun"/>
          <w:sz w:val="24"/>
          <w:szCs w:val="24"/>
          <w:lang w:val="en-US" w:eastAsia="zh-CN" w:bidi="ar"/>
        </w:rPr>
        <w:t>SafeAir</w:t>
      </w:r>
      <w:proofErr w:type="spellEnd"/>
      <w:r>
        <w:rPr>
          <w:rFonts w:eastAsia="SimSun"/>
          <w:sz w:val="24"/>
          <w:szCs w:val="24"/>
          <w:lang w:val="en-US" w:eastAsia="zh-CN" w:bidi="ar"/>
        </w:rPr>
        <w:t xml:space="preserve"> Pro project successfully developed and conceptually validated an AI-powered platform for real-time air quality monitoring and community-based environmental engagement in urban Kazakhstan. The research demonstrated that integrating artificial intelligence, multi-source environmental data, and citizen participation can significantly enhance the efficiency and responsiveness of urban air quality management systems.</w:t>
      </w:r>
    </w:p>
    <w:p w14:paraId="5A969523" w14:textId="77777777" w:rsidR="00DA690F" w:rsidRDefault="00F77BBF">
      <w:pPr>
        <w:spacing w:line="240" w:lineRule="auto"/>
        <w:ind w:firstLineChars="125" w:firstLine="300"/>
        <w:rPr>
          <w:rFonts w:eastAsia="SimSun"/>
          <w:sz w:val="24"/>
          <w:szCs w:val="24"/>
          <w:lang w:val="en-US" w:eastAsia="zh-CN" w:bidi="ar"/>
        </w:rPr>
      </w:pPr>
      <w:r>
        <w:rPr>
          <w:rFonts w:eastAsia="SimSun"/>
          <w:sz w:val="24"/>
          <w:szCs w:val="24"/>
          <w:lang w:val="en-US" w:eastAsia="zh-CN" w:bidi="ar"/>
        </w:rPr>
        <w:t xml:space="preserve">The implementation of the platform confirmed the feasibility of combining technological innovation with social involvement to address complex environmental challenges. Unlike traditional monitoring systems that function primarily as passive data collectors, </w:t>
      </w:r>
      <w:proofErr w:type="spellStart"/>
      <w:r>
        <w:rPr>
          <w:rFonts w:eastAsia="SimSun"/>
          <w:sz w:val="24"/>
          <w:szCs w:val="24"/>
          <w:lang w:val="en-US" w:eastAsia="zh-CN" w:bidi="ar"/>
        </w:rPr>
        <w:t>SafeAir</w:t>
      </w:r>
      <w:proofErr w:type="spellEnd"/>
      <w:r>
        <w:rPr>
          <w:rFonts w:eastAsia="SimSun"/>
          <w:sz w:val="24"/>
          <w:szCs w:val="24"/>
          <w:lang w:val="en-US" w:eastAsia="zh-CN" w:bidi="ar"/>
        </w:rPr>
        <w:t xml:space="preserve"> Pro operates as an active decision-support tool capable of detecting pollution events, identifying probable emission sources, and initiating timely notifications.</w:t>
      </w:r>
    </w:p>
    <w:p w14:paraId="5DE438CE" w14:textId="77777777" w:rsidR="00DA690F" w:rsidRDefault="00DA690F">
      <w:pPr>
        <w:spacing w:line="240" w:lineRule="auto"/>
        <w:ind w:firstLineChars="125" w:firstLine="300"/>
        <w:rPr>
          <w:rFonts w:eastAsia="SimSun"/>
          <w:sz w:val="24"/>
          <w:szCs w:val="24"/>
          <w:lang w:val="en-US" w:eastAsia="zh-CN" w:bidi="ar"/>
        </w:rPr>
      </w:pPr>
    </w:p>
    <w:p w14:paraId="17640F8E" w14:textId="77777777" w:rsidR="00DA690F" w:rsidRDefault="00F77BBF">
      <w:pPr>
        <w:pStyle w:val="2"/>
        <w:spacing w:line="240" w:lineRule="auto"/>
        <w:ind w:firstLineChars="125" w:firstLine="301"/>
        <w:rPr>
          <w:rFonts w:cs="Times New Roman"/>
          <w:szCs w:val="24"/>
          <w:lang w:val="en-US" w:eastAsia="zh-CN"/>
        </w:rPr>
      </w:pPr>
      <w:bookmarkStart w:id="15" w:name="_Toc221974327"/>
      <w:r>
        <w:rPr>
          <w:rFonts w:cs="Times New Roman"/>
          <w:szCs w:val="24"/>
          <w:lang w:val="en-US" w:eastAsia="zh-CN"/>
        </w:rPr>
        <w:t>Key results include:</w:t>
      </w:r>
      <w:bookmarkEnd w:id="15"/>
    </w:p>
    <w:p w14:paraId="74B57075" w14:textId="77777777" w:rsidR="00DA690F" w:rsidRDefault="00F77BBF">
      <w:pPr>
        <w:spacing w:line="240" w:lineRule="auto"/>
        <w:ind w:firstLineChars="125" w:firstLine="301"/>
        <w:rPr>
          <w:sz w:val="24"/>
          <w:szCs w:val="24"/>
          <w:lang w:val="en-US"/>
        </w:rPr>
      </w:pPr>
      <w:r>
        <w:rPr>
          <w:rFonts w:eastAsia="SimSun"/>
          <w:b/>
          <w:bCs/>
          <w:i/>
          <w:iCs/>
          <w:sz w:val="24"/>
          <w:szCs w:val="24"/>
          <w:u w:val="single"/>
          <w:lang w:val="en-US" w:eastAsia="zh-CN" w:bidi="ar"/>
        </w:rPr>
        <w:br/>
      </w:r>
      <w:r>
        <w:rPr>
          <w:sz w:val="24"/>
          <w:szCs w:val="24"/>
          <w:lang w:val="en-US"/>
        </w:rPr>
        <w:t>● Implementation of an intelligent mapping system that identifies pollution sources, categorizes them by severity (red, orange, yellow, green), and automatically notifies authorities in case of critical events.</w:t>
      </w:r>
    </w:p>
    <w:p w14:paraId="6FA82958" w14:textId="77777777" w:rsidR="00DA690F" w:rsidRDefault="00F77BBF">
      <w:pPr>
        <w:spacing w:line="240" w:lineRule="auto"/>
        <w:ind w:firstLineChars="125" w:firstLine="300"/>
        <w:rPr>
          <w:sz w:val="24"/>
          <w:szCs w:val="24"/>
          <w:lang w:val="en-US"/>
        </w:rPr>
      </w:pPr>
      <w:r>
        <w:rPr>
          <w:sz w:val="24"/>
          <w:szCs w:val="24"/>
          <w:lang w:val="en-US"/>
        </w:rPr>
        <w:t>● Integration of sensor data, satellite imagery, and community reports verified through AI algorithms to ensure high accuracy and reliability of air quality information.</w:t>
      </w:r>
    </w:p>
    <w:p w14:paraId="21470417" w14:textId="77777777" w:rsidR="00DA690F" w:rsidRDefault="00F77BBF">
      <w:pPr>
        <w:spacing w:line="240" w:lineRule="auto"/>
        <w:ind w:firstLineChars="125" w:firstLine="300"/>
        <w:rPr>
          <w:sz w:val="24"/>
          <w:szCs w:val="24"/>
          <w:lang w:val="en-US"/>
        </w:rPr>
      </w:pPr>
      <w:r>
        <w:rPr>
          <w:sz w:val="24"/>
          <w:szCs w:val="24"/>
          <w:lang w:val="en-US"/>
        </w:rPr>
        <w:t>● Achievement of high detection performance, with 94% accuracy in pollution event identification and rapid notification delivery within minutes.</w:t>
      </w:r>
    </w:p>
    <w:p w14:paraId="3C74A838" w14:textId="77777777" w:rsidR="00DA690F" w:rsidRDefault="00F77BBF">
      <w:pPr>
        <w:spacing w:line="240" w:lineRule="auto"/>
        <w:ind w:firstLineChars="125" w:firstLine="300"/>
        <w:rPr>
          <w:sz w:val="24"/>
          <w:szCs w:val="24"/>
          <w:lang w:val="en-US"/>
        </w:rPr>
      </w:pPr>
      <w:r>
        <w:rPr>
          <w:sz w:val="24"/>
          <w:szCs w:val="24"/>
          <w:lang w:val="en-US"/>
        </w:rPr>
        <w:t>● Development of a gamified ecosystem that encourages citizens to participate in environmental protection, track personal contributions, and earn rewards while strengthening environmental responsibility and awareness.</w:t>
      </w:r>
    </w:p>
    <w:p w14:paraId="62663938" w14:textId="77777777" w:rsidR="00DA690F" w:rsidRDefault="00F77BBF">
      <w:pPr>
        <w:spacing w:line="240" w:lineRule="auto"/>
        <w:ind w:firstLineChars="125" w:firstLine="300"/>
        <w:rPr>
          <w:sz w:val="24"/>
          <w:szCs w:val="24"/>
          <w:lang w:val="en-US"/>
        </w:rPr>
      </w:pPr>
      <w:r>
        <w:rPr>
          <w:sz w:val="24"/>
          <w:szCs w:val="24"/>
          <w:lang w:val="en-US"/>
        </w:rPr>
        <w:t>● Personalization for vulnerable groups (children, pregnant women, the elderly, and individuals with respiratory conditions), providing health-based alerts, recommended low-risk routes, and safety guidelines adapted to current pollution levels.</w:t>
      </w:r>
    </w:p>
    <w:p w14:paraId="06AE0120" w14:textId="77777777" w:rsidR="00DA690F" w:rsidRDefault="00F77BBF">
      <w:pPr>
        <w:spacing w:line="240" w:lineRule="auto"/>
        <w:ind w:firstLineChars="125" w:firstLine="300"/>
        <w:rPr>
          <w:sz w:val="24"/>
          <w:szCs w:val="24"/>
          <w:lang w:val="en-US"/>
        </w:rPr>
      </w:pPr>
      <w:r>
        <w:rPr>
          <w:sz w:val="24"/>
          <w:szCs w:val="24"/>
          <w:lang w:val="en-US"/>
        </w:rPr>
        <w:t>● Creation of educational and informational modules designed to promote environmental literacy through courses, webinars, and access to verified scientific resources.</w:t>
      </w:r>
    </w:p>
    <w:p w14:paraId="5C6DCBB1" w14:textId="77777777" w:rsidR="00DA690F" w:rsidRDefault="00F77BBF">
      <w:pPr>
        <w:spacing w:line="240" w:lineRule="auto"/>
        <w:ind w:firstLineChars="125" w:firstLine="300"/>
        <w:rPr>
          <w:sz w:val="24"/>
          <w:szCs w:val="24"/>
          <w:lang w:val="en-US"/>
        </w:rPr>
      </w:pPr>
      <w:r>
        <w:rPr>
          <w:sz w:val="24"/>
          <w:szCs w:val="24"/>
          <w:lang w:val="en-US"/>
        </w:rPr>
        <w:t>The findings confirm the initial hypothesis that combining AI-based detection, community participation, and real-time alert systems can reduce exposure to air pollution and increase public awareness. The project also demonstrates the practical applicability of artificial intelligence in addressing real-world environmental issues at the municipal level.</w:t>
      </w:r>
    </w:p>
    <w:p w14:paraId="7B2C1F70" w14:textId="77777777" w:rsidR="00DA690F" w:rsidRDefault="00F77BBF">
      <w:pPr>
        <w:spacing w:line="240" w:lineRule="auto"/>
        <w:ind w:left="720" w:firstLineChars="125" w:firstLine="300"/>
        <w:rPr>
          <w:rFonts w:eastAsia="SimSun"/>
          <w:b/>
          <w:bCs/>
          <w:i/>
          <w:iCs/>
          <w:sz w:val="24"/>
          <w:szCs w:val="24"/>
          <w:u w:val="single"/>
          <w:lang w:val="en-US" w:eastAsia="zh-CN" w:bidi="ar"/>
        </w:rPr>
      </w:pPr>
      <w:r>
        <w:rPr>
          <w:rFonts w:eastAsia="SimSun"/>
          <w:sz w:val="24"/>
          <w:szCs w:val="24"/>
          <w:lang w:val="en-US" w:eastAsia="zh-CN" w:bidi="ar"/>
        </w:rPr>
        <w:br/>
      </w:r>
    </w:p>
    <w:p w14:paraId="66BEF93B" w14:textId="77777777" w:rsidR="00DA690F" w:rsidRDefault="00F77BBF">
      <w:pPr>
        <w:pStyle w:val="2"/>
        <w:spacing w:line="240" w:lineRule="auto"/>
        <w:ind w:firstLineChars="125" w:firstLine="301"/>
        <w:rPr>
          <w:rFonts w:cs="Times New Roman"/>
          <w:szCs w:val="24"/>
        </w:rPr>
      </w:pPr>
      <w:bookmarkStart w:id="16" w:name="_Toc221974328"/>
      <w:proofErr w:type="spellStart"/>
      <w:r>
        <w:rPr>
          <w:rFonts w:cs="Times New Roman"/>
          <w:szCs w:val="24"/>
        </w:rPr>
        <w:t>Conclusions</w:t>
      </w:r>
      <w:proofErr w:type="spellEnd"/>
      <w:r>
        <w:rPr>
          <w:rFonts w:cs="Times New Roman"/>
          <w:szCs w:val="24"/>
        </w:rPr>
        <w:t xml:space="preserve"> </w:t>
      </w:r>
      <w:proofErr w:type="spellStart"/>
      <w:r>
        <w:rPr>
          <w:rFonts w:cs="Times New Roman"/>
          <w:szCs w:val="24"/>
        </w:rPr>
        <w:t>and</w:t>
      </w:r>
      <w:proofErr w:type="spellEnd"/>
      <w:r>
        <w:rPr>
          <w:rFonts w:cs="Times New Roman"/>
          <w:szCs w:val="24"/>
        </w:rPr>
        <w:t xml:space="preserve"> </w:t>
      </w:r>
      <w:proofErr w:type="spellStart"/>
      <w:r>
        <w:rPr>
          <w:rFonts w:cs="Times New Roman"/>
          <w:szCs w:val="24"/>
        </w:rPr>
        <w:t>recommendations</w:t>
      </w:r>
      <w:proofErr w:type="spellEnd"/>
      <w:r>
        <w:rPr>
          <w:rFonts w:cs="Times New Roman"/>
          <w:szCs w:val="24"/>
        </w:rPr>
        <w:t>:</w:t>
      </w:r>
      <w:bookmarkEnd w:id="16"/>
    </w:p>
    <w:p w14:paraId="476C3BDA" w14:textId="77777777" w:rsidR="00DA690F" w:rsidRDefault="00DA690F" w:rsidP="00F851B1">
      <w:pPr>
        <w:pStyle w:val="a6"/>
        <w:ind w:firstLineChars="125" w:firstLine="289"/>
        <w:rPr>
          <w:rFonts w:cs="Times New Roman"/>
          <w:szCs w:val="24"/>
        </w:rPr>
      </w:pPr>
    </w:p>
    <w:p w14:paraId="1E40F7DC" w14:textId="77777777" w:rsidR="00DA690F" w:rsidRDefault="00F77BBF">
      <w:pPr>
        <w:numPr>
          <w:ilvl w:val="0"/>
          <w:numId w:val="2"/>
        </w:numPr>
        <w:spacing w:line="240" w:lineRule="auto"/>
        <w:ind w:firstLineChars="125" w:firstLine="300"/>
        <w:rPr>
          <w:rFonts w:eastAsia="SimSun"/>
          <w:sz w:val="24"/>
          <w:szCs w:val="24"/>
          <w:lang w:val="en-US" w:eastAsia="zh-CN" w:bidi="ar"/>
        </w:rPr>
      </w:pPr>
      <w:r>
        <w:rPr>
          <w:rFonts w:eastAsia="SimSun"/>
          <w:sz w:val="24"/>
          <w:szCs w:val="24"/>
          <w:lang w:val="en-US" w:eastAsia="zh-CN" w:bidi="ar"/>
        </w:rPr>
        <w:t>1.AI-driven air quality monitoring systems can substantially enhance urban environmental governance by transforming raw environmental data into actionable insights for both authorities and citizens.</w:t>
      </w:r>
    </w:p>
    <w:p w14:paraId="3D716859" w14:textId="77777777" w:rsidR="00DA690F" w:rsidRDefault="00F77BBF">
      <w:pPr>
        <w:numPr>
          <w:ilvl w:val="0"/>
          <w:numId w:val="2"/>
        </w:numPr>
        <w:spacing w:line="240" w:lineRule="auto"/>
        <w:ind w:firstLineChars="125" w:firstLine="300"/>
        <w:rPr>
          <w:rFonts w:eastAsia="SimSun"/>
          <w:sz w:val="24"/>
          <w:szCs w:val="24"/>
          <w:lang w:val="en-US" w:eastAsia="zh-CN" w:bidi="ar"/>
        </w:rPr>
      </w:pPr>
      <w:r>
        <w:rPr>
          <w:rFonts w:eastAsia="SimSun"/>
          <w:sz w:val="24"/>
          <w:szCs w:val="24"/>
          <w:lang w:val="en-US" w:eastAsia="zh-CN" w:bidi="ar"/>
        </w:rPr>
        <w:t>Community engagement through gamification and verified reporting mechanisms increases public participation and strengthens collective environmental responsibility.</w:t>
      </w:r>
    </w:p>
    <w:p w14:paraId="42BCE55D" w14:textId="77777777" w:rsidR="00DA690F" w:rsidRDefault="00F77BBF">
      <w:pPr>
        <w:numPr>
          <w:ilvl w:val="0"/>
          <w:numId w:val="2"/>
        </w:numPr>
        <w:spacing w:line="240" w:lineRule="auto"/>
        <w:ind w:firstLineChars="125" w:firstLine="300"/>
        <w:rPr>
          <w:rFonts w:eastAsia="SimSun"/>
          <w:sz w:val="24"/>
          <w:szCs w:val="24"/>
          <w:lang w:val="en-US" w:eastAsia="zh-CN" w:bidi="ar"/>
        </w:rPr>
      </w:pPr>
      <w:r>
        <w:rPr>
          <w:rFonts w:eastAsia="SimSun"/>
          <w:sz w:val="24"/>
          <w:szCs w:val="24"/>
          <w:lang w:val="en-US" w:eastAsia="zh-CN" w:bidi="ar"/>
        </w:rPr>
        <w:t xml:space="preserve">The </w:t>
      </w:r>
      <w:proofErr w:type="spellStart"/>
      <w:r>
        <w:rPr>
          <w:rFonts w:eastAsia="SimSun"/>
          <w:sz w:val="24"/>
          <w:szCs w:val="24"/>
          <w:lang w:val="en-US" w:eastAsia="zh-CN" w:bidi="ar"/>
        </w:rPr>
        <w:t>SafeAir</w:t>
      </w:r>
      <w:proofErr w:type="spellEnd"/>
      <w:r>
        <w:rPr>
          <w:rFonts w:eastAsia="SimSun"/>
          <w:sz w:val="24"/>
          <w:szCs w:val="24"/>
          <w:lang w:val="en-US" w:eastAsia="zh-CN" w:bidi="ar"/>
        </w:rPr>
        <w:t xml:space="preserve"> Pro model can serve as a scalable prototype for smart city initiatives in Kazakhstan and other countries facing similar environmental challenges.</w:t>
      </w:r>
    </w:p>
    <w:p w14:paraId="63B8021D" w14:textId="77777777" w:rsidR="00DA690F" w:rsidRDefault="00F77BBF">
      <w:pPr>
        <w:numPr>
          <w:ilvl w:val="0"/>
          <w:numId w:val="2"/>
        </w:numPr>
        <w:spacing w:line="240" w:lineRule="auto"/>
        <w:ind w:firstLineChars="125" w:firstLine="300"/>
        <w:rPr>
          <w:rFonts w:eastAsia="SimSun"/>
          <w:sz w:val="24"/>
          <w:szCs w:val="24"/>
          <w:lang w:val="en-US" w:eastAsia="zh-CN" w:bidi="ar"/>
        </w:rPr>
      </w:pPr>
      <w:r>
        <w:rPr>
          <w:rFonts w:eastAsia="SimSun"/>
          <w:sz w:val="24"/>
          <w:szCs w:val="24"/>
          <w:lang w:val="en-US" w:eastAsia="zh-CN" w:bidi="ar"/>
        </w:rPr>
        <w:t>Municipalities, educational institutions, and environmental agencies should consider implementing integrated digital platforms to improve transparency, risk communication, and rapid response to pollution events.</w:t>
      </w:r>
    </w:p>
    <w:p w14:paraId="253610DE" w14:textId="77777777" w:rsidR="00DA690F" w:rsidRDefault="00F77BBF">
      <w:pPr>
        <w:numPr>
          <w:ilvl w:val="0"/>
          <w:numId w:val="2"/>
        </w:numPr>
        <w:spacing w:line="240" w:lineRule="auto"/>
        <w:ind w:firstLineChars="125" w:firstLine="300"/>
        <w:rPr>
          <w:rFonts w:eastAsia="SimSun"/>
          <w:sz w:val="24"/>
          <w:szCs w:val="24"/>
          <w:lang w:val="en-US" w:eastAsia="zh-CN" w:bidi="ar"/>
        </w:rPr>
      </w:pPr>
      <w:r>
        <w:rPr>
          <w:rFonts w:eastAsia="SimSun"/>
          <w:sz w:val="24"/>
          <w:szCs w:val="24"/>
          <w:lang w:val="en-US" w:eastAsia="zh-CN" w:bidi="ar"/>
        </w:rPr>
        <w:lastRenderedPageBreak/>
        <w:t>Future development should focus on expanding sensor networks, incorporating predictive pollution modeling based on meteorological forecasting, improving AI interpretability, and establishing formal data-sharing partnerships with governmental bodies.</w:t>
      </w:r>
    </w:p>
    <w:p w14:paraId="2631D191" w14:textId="77777777" w:rsidR="00DA690F" w:rsidRDefault="00F77BBF">
      <w:pPr>
        <w:numPr>
          <w:ilvl w:val="0"/>
          <w:numId w:val="2"/>
        </w:numPr>
        <w:spacing w:line="240" w:lineRule="auto"/>
        <w:ind w:firstLineChars="125" w:firstLine="300"/>
        <w:rPr>
          <w:rFonts w:eastAsia="SimSun"/>
          <w:sz w:val="24"/>
          <w:szCs w:val="24"/>
          <w:lang w:val="en-US" w:eastAsia="zh-CN" w:bidi="ar"/>
        </w:rPr>
      </w:pPr>
      <w:r>
        <w:rPr>
          <w:rFonts w:eastAsia="SimSun"/>
          <w:sz w:val="24"/>
          <w:szCs w:val="24"/>
          <w:lang w:val="en-US" w:eastAsia="zh-CN" w:bidi="ar"/>
        </w:rPr>
        <w:t>Long-term research may include impact assessment studies measuring reductions in pollution exposure, improvements in public health indicators, and behavioral changes among users.</w:t>
      </w:r>
    </w:p>
    <w:p w14:paraId="60417500" w14:textId="77777777" w:rsidR="00DA690F" w:rsidRDefault="00DA690F" w:rsidP="00F851B1">
      <w:pPr>
        <w:spacing w:line="240" w:lineRule="auto"/>
        <w:ind w:leftChars="125" w:left="350" w:firstLine="0"/>
        <w:rPr>
          <w:rFonts w:eastAsia="SimSun"/>
          <w:sz w:val="24"/>
          <w:szCs w:val="24"/>
          <w:lang w:val="en-US" w:eastAsia="zh-CN" w:bidi="ar"/>
        </w:rPr>
      </w:pPr>
    </w:p>
    <w:p w14:paraId="4A326C39" w14:textId="77777777" w:rsidR="00DA690F" w:rsidRDefault="00F77BBF">
      <w:pPr>
        <w:spacing w:line="240" w:lineRule="auto"/>
        <w:ind w:firstLineChars="125" w:firstLine="300"/>
        <w:rPr>
          <w:rFonts w:eastAsia="SimSun"/>
          <w:sz w:val="24"/>
          <w:szCs w:val="24"/>
          <w:lang w:val="en-US" w:eastAsia="zh-CN" w:bidi="ar"/>
        </w:rPr>
      </w:pPr>
      <w:r>
        <w:rPr>
          <w:rFonts w:eastAsia="SimSun"/>
          <w:sz w:val="24"/>
          <w:szCs w:val="24"/>
          <w:lang w:val="en-US" w:eastAsia="zh-CN" w:bidi="ar"/>
        </w:rPr>
        <w:t xml:space="preserve">Overall, </w:t>
      </w:r>
      <w:proofErr w:type="spellStart"/>
      <w:r>
        <w:rPr>
          <w:rFonts w:eastAsia="SimSun"/>
          <w:sz w:val="24"/>
          <w:szCs w:val="24"/>
          <w:lang w:val="en-US" w:eastAsia="zh-CN" w:bidi="ar"/>
        </w:rPr>
        <w:t>SafeAir</w:t>
      </w:r>
      <w:proofErr w:type="spellEnd"/>
      <w:r>
        <w:rPr>
          <w:rFonts w:eastAsia="SimSun"/>
          <w:sz w:val="24"/>
          <w:szCs w:val="24"/>
          <w:lang w:val="en-US" w:eastAsia="zh-CN" w:bidi="ar"/>
        </w:rPr>
        <w:t xml:space="preserve"> Pro demonstrates that the synergy between artificial intelligence, citizen science, environmental education, and digital innovation can create a sustainable and socially impactful framework for improving air quality management. The project highlights the transformative potential of technology-driven environmental solutions and contributes to the broader goals of sustainable urban development, public health protection, and ecological responsibility in Kazakhstan.</w:t>
      </w:r>
    </w:p>
    <w:p w14:paraId="0B6E9DC7" w14:textId="77777777" w:rsidR="00DA690F" w:rsidRDefault="00DA690F">
      <w:pPr>
        <w:spacing w:line="240" w:lineRule="auto"/>
        <w:ind w:firstLineChars="125" w:firstLine="300"/>
        <w:rPr>
          <w:rFonts w:eastAsia="SimSun"/>
          <w:sz w:val="24"/>
          <w:szCs w:val="24"/>
          <w:lang w:val="en-US" w:eastAsia="zh-CN" w:bidi="ar"/>
        </w:rPr>
      </w:pPr>
    </w:p>
    <w:p w14:paraId="2DA79151" w14:textId="77777777" w:rsidR="00DA690F" w:rsidRDefault="00DA690F">
      <w:pPr>
        <w:spacing w:line="240" w:lineRule="auto"/>
        <w:ind w:firstLineChars="125" w:firstLine="300"/>
        <w:rPr>
          <w:rFonts w:eastAsia="SimSun"/>
          <w:sz w:val="24"/>
          <w:szCs w:val="24"/>
          <w:lang w:val="en-US" w:eastAsia="zh-CN" w:bidi="ar"/>
        </w:rPr>
      </w:pPr>
    </w:p>
    <w:p w14:paraId="107EA8D8" w14:textId="77777777" w:rsidR="00DA690F" w:rsidRDefault="00F77BBF">
      <w:pPr>
        <w:rPr>
          <w:sz w:val="24"/>
          <w:szCs w:val="24"/>
          <w:lang w:val="en-US"/>
        </w:rPr>
      </w:pPr>
      <w:r>
        <w:rPr>
          <w:sz w:val="24"/>
          <w:szCs w:val="24"/>
          <w:lang w:val="en-US"/>
        </w:rPr>
        <w:br w:type="page"/>
      </w:r>
    </w:p>
    <w:p w14:paraId="662026D5" w14:textId="77777777" w:rsidR="00DA690F" w:rsidRDefault="00F77BBF">
      <w:pPr>
        <w:pStyle w:val="2"/>
        <w:spacing w:line="240" w:lineRule="auto"/>
        <w:ind w:firstLineChars="125" w:firstLine="301"/>
        <w:rPr>
          <w:rFonts w:cs="Times New Roman"/>
          <w:szCs w:val="24"/>
          <w:lang w:val="en-US"/>
        </w:rPr>
      </w:pPr>
      <w:bookmarkStart w:id="17" w:name="_Toc221974329"/>
      <w:r>
        <w:rPr>
          <w:rFonts w:cs="Times New Roman"/>
          <w:szCs w:val="24"/>
          <w:lang w:val="en-US"/>
        </w:rPr>
        <w:lastRenderedPageBreak/>
        <w:t>References</w:t>
      </w:r>
      <w:bookmarkEnd w:id="17"/>
    </w:p>
    <w:p w14:paraId="7A7E9457" w14:textId="77777777" w:rsidR="00DA690F" w:rsidRDefault="00F77BBF">
      <w:pPr>
        <w:numPr>
          <w:ilvl w:val="0"/>
          <w:numId w:val="3"/>
        </w:numPr>
        <w:shd w:val="clear" w:color="auto" w:fill="FFFFFF"/>
        <w:tabs>
          <w:tab w:val="clear" w:pos="425"/>
        </w:tabs>
        <w:spacing w:line="240" w:lineRule="auto"/>
        <w:ind w:right="-510"/>
        <w:rPr>
          <w:rFonts w:eastAsia="Segoe UI"/>
          <w:color w:val="000000"/>
          <w:sz w:val="24"/>
          <w:szCs w:val="24"/>
          <w:lang w:val="en-US"/>
        </w:rPr>
      </w:pPr>
      <w:r>
        <w:rPr>
          <w:rFonts w:eastAsia="Segoe UI"/>
          <w:color w:val="000000"/>
          <w:sz w:val="24"/>
          <w:szCs w:val="24"/>
          <w:lang w:val="en-US"/>
        </w:rPr>
        <w:t xml:space="preserve">World Health Organization (WHO). (2021). </w:t>
      </w:r>
      <w:r>
        <w:rPr>
          <w:rFonts w:eastAsia="Segoe UI"/>
          <w:i/>
          <w:iCs/>
          <w:color w:val="000000"/>
          <w:sz w:val="24"/>
          <w:szCs w:val="24"/>
          <w:lang w:val="en-US"/>
        </w:rPr>
        <w:t>WHO global air quality guidelines: Particulate matter (PM2.5 and PM10), ozone, nitrogen dioxide, sulfur dioxide and carbon monoxide</w:t>
      </w:r>
      <w:r>
        <w:rPr>
          <w:rFonts w:eastAsia="Segoe UI"/>
          <w:color w:val="000000"/>
          <w:sz w:val="24"/>
          <w:szCs w:val="24"/>
          <w:lang w:val="en-US"/>
        </w:rPr>
        <w:t>. Geneva: World Health Organization.</w:t>
      </w:r>
    </w:p>
    <w:p w14:paraId="650DBB13" w14:textId="77777777" w:rsidR="00DA690F" w:rsidRDefault="00F77BBF">
      <w:pPr>
        <w:numPr>
          <w:ilvl w:val="0"/>
          <w:numId w:val="3"/>
        </w:numPr>
        <w:shd w:val="clear" w:color="auto" w:fill="FFFFFF"/>
        <w:tabs>
          <w:tab w:val="clear" w:pos="425"/>
        </w:tabs>
        <w:spacing w:line="240" w:lineRule="auto"/>
        <w:ind w:right="-510"/>
        <w:rPr>
          <w:rFonts w:eastAsia="Segoe UI"/>
          <w:color w:val="000000"/>
          <w:sz w:val="24"/>
          <w:szCs w:val="24"/>
          <w:lang w:val="en-US"/>
        </w:rPr>
      </w:pPr>
      <w:proofErr w:type="spellStart"/>
      <w:r>
        <w:rPr>
          <w:rFonts w:eastAsia="Segoe UI"/>
          <w:color w:val="000000"/>
          <w:sz w:val="24"/>
          <w:szCs w:val="24"/>
          <w:lang w:val="en-US"/>
        </w:rPr>
        <w:t>IQAir</w:t>
      </w:r>
      <w:proofErr w:type="spellEnd"/>
      <w:r>
        <w:rPr>
          <w:rFonts w:eastAsia="Segoe UI"/>
          <w:color w:val="000000"/>
          <w:sz w:val="24"/>
          <w:szCs w:val="24"/>
          <w:lang w:val="en-US"/>
        </w:rPr>
        <w:t xml:space="preserve">. (2024). </w:t>
      </w:r>
      <w:r>
        <w:rPr>
          <w:rFonts w:eastAsia="Segoe UI"/>
          <w:i/>
          <w:iCs/>
          <w:color w:val="000000"/>
          <w:sz w:val="24"/>
          <w:szCs w:val="24"/>
          <w:lang w:val="en-US"/>
        </w:rPr>
        <w:t>World Air Quality Report 2024</w:t>
      </w:r>
      <w:r>
        <w:rPr>
          <w:rFonts w:eastAsia="Segoe UI"/>
          <w:color w:val="000000"/>
          <w:sz w:val="24"/>
          <w:szCs w:val="24"/>
          <w:lang w:val="en-US"/>
        </w:rPr>
        <w:t xml:space="preserve">. Retrieved from </w:t>
      </w:r>
      <w:hyperlink r:id="rId18" w:tgtFrame="_new" w:history="1">
        <w:r>
          <w:rPr>
            <w:rStyle w:val="a3"/>
            <w:rFonts w:eastAsia="Segoe UI"/>
            <w:sz w:val="24"/>
            <w:szCs w:val="24"/>
            <w:lang w:val="en-US"/>
          </w:rPr>
          <w:t>https://www.iqair.com</w:t>
        </w:r>
      </w:hyperlink>
    </w:p>
    <w:p w14:paraId="5ACEB047" w14:textId="77777777" w:rsidR="00DA690F" w:rsidRDefault="00F77BBF">
      <w:pPr>
        <w:numPr>
          <w:ilvl w:val="0"/>
          <w:numId w:val="3"/>
        </w:numPr>
        <w:shd w:val="clear" w:color="auto" w:fill="FFFFFF"/>
        <w:tabs>
          <w:tab w:val="clear" w:pos="425"/>
        </w:tabs>
        <w:spacing w:line="240" w:lineRule="auto"/>
        <w:ind w:right="-510"/>
        <w:rPr>
          <w:rFonts w:eastAsia="Segoe UI"/>
          <w:color w:val="000000"/>
          <w:sz w:val="24"/>
          <w:szCs w:val="24"/>
          <w:lang w:val="en-US"/>
        </w:rPr>
      </w:pPr>
      <w:r>
        <w:rPr>
          <w:rFonts w:eastAsia="Segoe UI"/>
          <w:color w:val="000000"/>
          <w:sz w:val="24"/>
          <w:szCs w:val="24"/>
          <w:lang w:val="en-US"/>
        </w:rPr>
        <w:t xml:space="preserve">United Nations Environment </w:t>
      </w:r>
      <w:proofErr w:type="spellStart"/>
      <w:r>
        <w:rPr>
          <w:rFonts w:eastAsia="Segoe UI"/>
          <w:color w:val="000000"/>
          <w:sz w:val="24"/>
          <w:szCs w:val="24"/>
          <w:lang w:val="en-US"/>
        </w:rPr>
        <w:t>Programme</w:t>
      </w:r>
      <w:proofErr w:type="spellEnd"/>
      <w:r>
        <w:rPr>
          <w:rFonts w:eastAsia="Segoe UI"/>
          <w:color w:val="000000"/>
          <w:sz w:val="24"/>
          <w:szCs w:val="24"/>
          <w:lang w:val="en-US"/>
        </w:rPr>
        <w:t xml:space="preserve"> (UNEP). (2022). </w:t>
      </w:r>
      <w:r>
        <w:rPr>
          <w:rFonts w:eastAsia="Segoe UI"/>
          <w:i/>
          <w:iCs/>
          <w:color w:val="000000"/>
          <w:sz w:val="24"/>
          <w:szCs w:val="24"/>
          <w:lang w:val="en-US"/>
        </w:rPr>
        <w:t>Air pollution in Central Asia: Regional assessment report</w:t>
      </w:r>
      <w:r>
        <w:rPr>
          <w:rFonts w:eastAsia="Segoe UI"/>
          <w:color w:val="000000"/>
          <w:sz w:val="24"/>
          <w:szCs w:val="24"/>
          <w:lang w:val="en-US"/>
        </w:rPr>
        <w:t>. Nairobi: UNEP.</w:t>
      </w:r>
    </w:p>
    <w:p w14:paraId="464D6E9B" w14:textId="77777777" w:rsidR="00DA690F" w:rsidRDefault="00F77BBF">
      <w:pPr>
        <w:numPr>
          <w:ilvl w:val="0"/>
          <w:numId w:val="3"/>
        </w:numPr>
        <w:shd w:val="clear" w:color="auto" w:fill="FFFFFF"/>
        <w:tabs>
          <w:tab w:val="clear" w:pos="425"/>
        </w:tabs>
        <w:spacing w:line="240" w:lineRule="auto"/>
        <w:ind w:right="-510"/>
        <w:rPr>
          <w:rFonts w:eastAsia="Segoe UI"/>
          <w:color w:val="000000"/>
          <w:sz w:val="24"/>
          <w:szCs w:val="24"/>
          <w:lang w:val="en-US"/>
        </w:rPr>
      </w:pPr>
      <w:r>
        <w:rPr>
          <w:rFonts w:eastAsia="Segoe UI"/>
          <w:color w:val="000000"/>
          <w:sz w:val="24"/>
          <w:szCs w:val="24"/>
          <w:lang w:val="en-US"/>
        </w:rPr>
        <w:t xml:space="preserve">Van Donkelaar, A., Martin, R. V., Brauer, M., &amp; Boys, B. L. (2015). Use of satellite observations for long-term exposure assessment of global concentrations of fine particulate matter. </w:t>
      </w:r>
      <w:r>
        <w:rPr>
          <w:rFonts w:eastAsia="Segoe UI"/>
          <w:i/>
          <w:iCs/>
          <w:color w:val="000000"/>
          <w:sz w:val="24"/>
          <w:szCs w:val="24"/>
          <w:lang w:val="en-US"/>
        </w:rPr>
        <w:t>Environmental Health Perspectives</w:t>
      </w:r>
      <w:r>
        <w:rPr>
          <w:rFonts w:eastAsia="Segoe UI"/>
          <w:color w:val="000000"/>
          <w:sz w:val="24"/>
          <w:szCs w:val="24"/>
          <w:lang w:val="en-US"/>
        </w:rPr>
        <w:t>, 123(2), 135–143.</w:t>
      </w:r>
    </w:p>
    <w:p w14:paraId="23990FD8" w14:textId="77777777" w:rsidR="00DA690F" w:rsidRDefault="00F77BBF">
      <w:pPr>
        <w:numPr>
          <w:ilvl w:val="0"/>
          <w:numId w:val="3"/>
        </w:numPr>
        <w:shd w:val="clear" w:color="auto" w:fill="FFFFFF"/>
        <w:tabs>
          <w:tab w:val="clear" w:pos="425"/>
        </w:tabs>
        <w:spacing w:line="240" w:lineRule="auto"/>
        <w:ind w:right="-510"/>
        <w:rPr>
          <w:rFonts w:eastAsia="Segoe UI"/>
          <w:color w:val="000000"/>
          <w:sz w:val="24"/>
          <w:szCs w:val="24"/>
          <w:lang w:val="en-US"/>
        </w:rPr>
      </w:pPr>
      <w:r>
        <w:rPr>
          <w:rFonts w:eastAsia="Segoe UI"/>
          <w:color w:val="000000"/>
          <w:sz w:val="24"/>
          <w:szCs w:val="24"/>
          <w:lang w:val="en-US"/>
        </w:rPr>
        <w:t xml:space="preserve">European Environment Agency (EEA). (2023). </w:t>
      </w:r>
      <w:r>
        <w:rPr>
          <w:rFonts w:eastAsia="Segoe UI"/>
          <w:i/>
          <w:iCs/>
          <w:color w:val="000000"/>
          <w:sz w:val="24"/>
          <w:szCs w:val="24"/>
          <w:lang w:val="en-US"/>
        </w:rPr>
        <w:t>Air quality in Europe — 2023 report</w:t>
      </w:r>
      <w:r>
        <w:rPr>
          <w:rFonts w:eastAsia="Segoe UI"/>
          <w:color w:val="000000"/>
          <w:sz w:val="24"/>
          <w:szCs w:val="24"/>
          <w:lang w:val="en-US"/>
        </w:rPr>
        <w:t>. Copenhagen: EEA.</w:t>
      </w:r>
    </w:p>
    <w:p w14:paraId="42019BA6" w14:textId="77777777" w:rsidR="00DA690F" w:rsidRDefault="00F77BBF">
      <w:pPr>
        <w:numPr>
          <w:ilvl w:val="0"/>
          <w:numId w:val="3"/>
        </w:numPr>
        <w:shd w:val="clear" w:color="auto" w:fill="FFFFFF"/>
        <w:tabs>
          <w:tab w:val="clear" w:pos="425"/>
        </w:tabs>
        <w:spacing w:line="240" w:lineRule="auto"/>
        <w:ind w:right="-510"/>
        <w:rPr>
          <w:rFonts w:eastAsia="Segoe UI"/>
          <w:color w:val="000000"/>
          <w:sz w:val="24"/>
          <w:szCs w:val="24"/>
          <w:lang w:val="en-US"/>
        </w:rPr>
      </w:pPr>
      <w:r>
        <w:rPr>
          <w:rFonts w:eastAsia="Segoe UI"/>
          <w:color w:val="000000"/>
          <w:sz w:val="24"/>
          <w:szCs w:val="24"/>
          <w:lang w:val="en-US"/>
        </w:rPr>
        <w:t xml:space="preserve">Zhang, Y., Bocquet, M., Mallet, V., Seigneur, C., &amp; Baklanov, A. (2012). Real-time air quality forecasting, part I: History, techniques, and current status. </w:t>
      </w:r>
      <w:r>
        <w:rPr>
          <w:rFonts w:eastAsia="Segoe UI"/>
          <w:i/>
          <w:iCs/>
          <w:color w:val="000000"/>
          <w:sz w:val="24"/>
          <w:szCs w:val="24"/>
          <w:lang w:val="en-US"/>
        </w:rPr>
        <w:t>Atmospheric Environment</w:t>
      </w:r>
      <w:r>
        <w:rPr>
          <w:rFonts w:eastAsia="Segoe UI"/>
          <w:color w:val="000000"/>
          <w:sz w:val="24"/>
          <w:szCs w:val="24"/>
          <w:lang w:val="en-US"/>
        </w:rPr>
        <w:t>, 60, 632–655.</w:t>
      </w:r>
    </w:p>
    <w:p w14:paraId="52BD0266" w14:textId="77777777" w:rsidR="00DA690F" w:rsidRDefault="00F77BBF">
      <w:pPr>
        <w:numPr>
          <w:ilvl w:val="0"/>
          <w:numId w:val="3"/>
        </w:numPr>
        <w:shd w:val="clear" w:color="auto" w:fill="FFFFFF"/>
        <w:tabs>
          <w:tab w:val="clear" w:pos="425"/>
        </w:tabs>
        <w:spacing w:line="240" w:lineRule="auto"/>
        <w:ind w:right="-510"/>
        <w:rPr>
          <w:rFonts w:eastAsia="Segoe UI"/>
          <w:color w:val="000000"/>
          <w:sz w:val="24"/>
          <w:szCs w:val="24"/>
          <w:lang w:val="en-US"/>
        </w:rPr>
      </w:pPr>
      <w:r>
        <w:rPr>
          <w:rFonts w:eastAsia="Segoe UI"/>
          <w:color w:val="000000"/>
          <w:sz w:val="24"/>
          <w:szCs w:val="24"/>
          <w:lang w:val="en-US"/>
        </w:rPr>
        <w:t xml:space="preserve">Sentinel-5P Mission. (2023). </w:t>
      </w:r>
      <w:r>
        <w:rPr>
          <w:rFonts w:eastAsia="Segoe UI"/>
          <w:i/>
          <w:iCs/>
          <w:color w:val="000000"/>
          <w:sz w:val="24"/>
          <w:szCs w:val="24"/>
          <w:lang w:val="en-US"/>
        </w:rPr>
        <w:t>Copernicus Open Access Hub: Satellite data for atmospheric monitoring</w:t>
      </w:r>
      <w:r>
        <w:rPr>
          <w:rFonts w:eastAsia="Segoe UI"/>
          <w:color w:val="000000"/>
          <w:sz w:val="24"/>
          <w:szCs w:val="24"/>
          <w:lang w:val="en-US"/>
        </w:rPr>
        <w:t>. European Space Agency (ESA).</w:t>
      </w:r>
    </w:p>
    <w:p w14:paraId="3811EDC1" w14:textId="77777777" w:rsidR="00DA690F" w:rsidRDefault="00F77BBF">
      <w:pPr>
        <w:numPr>
          <w:ilvl w:val="0"/>
          <w:numId w:val="3"/>
        </w:numPr>
        <w:shd w:val="clear" w:color="auto" w:fill="FFFFFF"/>
        <w:tabs>
          <w:tab w:val="clear" w:pos="425"/>
        </w:tabs>
        <w:spacing w:line="240" w:lineRule="auto"/>
        <w:ind w:right="-510"/>
        <w:rPr>
          <w:rFonts w:eastAsia="Segoe UI"/>
          <w:color w:val="000000"/>
          <w:sz w:val="24"/>
          <w:szCs w:val="24"/>
          <w:lang w:val="en-US"/>
        </w:rPr>
      </w:pPr>
      <w:r>
        <w:rPr>
          <w:rFonts w:eastAsia="Segoe UI"/>
          <w:color w:val="000000"/>
          <w:sz w:val="24"/>
          <w:szCs w:val="24"/>
          <w:lang w:val="en-US"/>
        </w:rPr>
        <w:t xml:space="preserve">United States Environmental Protection Agency (US EPA). (2023). </w:t>
      </w:r>
      <w:r>
        <w:rPr>
          <w:rFonts w:eastAsia="Segoe UI"/>
          <w:i/>
          <w:iCs/>
          <w:color w:val="000000"/>
          <w:sz w:val="24"/>
          <w:szCs w:val="24"/>
          <w:lang w:val="en-US"/>
        </w:rPr>
        <w:t>Air Quality Index (AQI) basics</w:t>
      </w:r>
      <w:r>
        <w:rPr>
          <w:rFonts w:eastAsia="Segoe UI"/>
          <w:color w:val="000000"/>
          <w:sz w:val="24"/>
          <w:szCs w:val="24"/>
          <w:lang w:val="en-US"/>
        </w:rPr>
        <w:t xml:space="preserve">. Retrieved from </w:t>
      </w:r>
      <w:hyperlink r:id="rId19" w:tgtFrame="_new" w:history="1">
        <w:r>
          <w:rPr>
            <w:rStyle w:val="a3"/>
            <w:rFonts w:eastAsia="Segoe UI"/>
            <w:sz w:val="24"/>
            <w:szCs w:val="24"/>
            <w:lang w:val="en-US"/>
          </w:rPr>
          <w:t>https://www.epa.gov</w:t>
        </w:r>
      </w:hyperlink>
    </w:p>
    <w:p w14:paraId="22DAD1C4" w14:textId="77777777" w:rsidR="00DA690F" w:rsidRDefault="00DA690F">
      <w:pPr>
        <w:shd w:val="clear" w:color="auto" w:fill="FFFFFF"/>
        <w:spacing w:line="240" w:lineRule="auto"/>
        <w:ind w:right="-510" w:firstLineChars="125" w:firstLine="300"/>
        <w:rPr>
          <w:rFonts w:eastAsia="Segoe UI"/>
          <w:color w:val="000000"/>
          <w:sz w:val="24"/>
          <w:szCs w:val="24"/>
          <w:lang w:val="en-US"/>
        </w:rPr>
      </w:pPr>
    </w:p>
    <w:p w14:paraId="3FAE1F13" w14:textId="77777777" w:rsidR="00DA690F" w:rsidRDefault="00DA690F">
      <w:pPr>
        <w:ind w:firstLine="0"/>
        <w:rPr>
          <w:rFonts w:eastAsia="Segoe UI"/>
          <w:color w:val="000000"/>
          <w:sz w:val="24"/>
          <w:szCs w:val="24"/>
          <w:lang w:val="en-US"/>
        </w:rPr>
      </w:pPr>
    </w:p>
    <w:p w14:paraId="15EAF1B3" w14:textId="77777777" w:rsidR="00DA690F" w:rsidRDefault="00DA690F">
      <w:pPr>
        <w:ind w:firstLine="0"/>
        <w:rPr>
          <w:rFonts w:eastAsia="Segoe UI"/>
          <w:color w:val="000000"/>
          <w:sz w:val="24"/>
          <w:szCs w:val="24"/>
          <w:lang w:val="en-US"/>
        </w:rPr>
      </w:pPr>
    </w:p>
    <w:p w14:paraId="714712AD" w14:textId="77777777" w:rsidR="00DA690F" w:rsidRDefault="00DA690F">
      <w:pPr>
        <w:ind w:firstLine="0"/>
        <w:rPr>
          <w:rFonts w:eastAsia="Segoe UI"/>
          <w:color w:val="000000"/>
          <w:sz w:val="24"/>
          <w:szCs w:val="24"/>
          <w:lang w:val="en-US"/>
        </w:rPr>
      </w:pPr>
    </w:p>
    <w:p w14:paraId="4EA46EF5" w14:textId="77777777" w:rsidR="00DA690F" w:rsidRDefault="00DA690F">
      <w:pPr>
        <w:ind w:firstLine="0"/>
        <w:rPr>
          <w:rFonts w:eastAsia="Segoe UI"/>
          <w:color w:val="000000"/>
          <w:sz w:val="24"/>
          <w:szCs w:val="24"/>
          <w:lang w:val="en-US"/>
        </w:rPr>
      </w:pPr>
    </w:p>
    <w:p w14:paraId="15418D71" w14:textId="77777777" w:rsidR="00DA690F" w:rsidRDefault="00F77BBF">
      <w:pPr>
        <w:spacing w:line="240" w:lineRule="auto"/>
        <w:ind w:firstLine="0"/>
        <w:rPr>
          <w:rFonts w:eastAsia="Segoe UI"/>
          <w:color w:val="000000"/>
          <w:sz w:val="24"/>
          <w:szCs w:val="24"/>
          <w:lang w:val="en-US"/>
        </w:rPr>
      </w:pPr>
      <w:r>
        <w:rPr>
          <w:rFonts w:eastAsia="Segoe UI"/>
          <w:color w:val="000000"/>
          <w:sz w:val="24"/>
          <w:szCs w:val="24"/>
          <w:lang w:val="en-US"/>
        </w:rPr>
        <w:br w:type="page"/>
      </w:r>
    </w:p>
    <w:p w14:paraId="0EDBD2C3" w14:textId="77777777" w:rsidR="00DA690F" w:rsidRDefault="00F77BBF">
      <w:pPr>
        <w:ind w:firstLine="0"/>
        <w:rPr>
          <w:rFonts w:eastAsia="Segoe UI"/>
          <w:color w:val="000000"/>
          <w:sz w:val="24"/>
          <w:szCs w:val="24"/>
          <w:lang w:val="kk-KZ"/>
        </w:rPr>
      </w:pPr>
      <w:r>
        <w:rPr>
          <w:noProof/>
          <w:sz w:val="24"/>
          <w:szCs w:val="24"/>
        </w:rPr>
        <w:lastRenderedPageBreak/>
        <w:drawing>
          <wp:inline distT="0" distB="0" distL="114300" distR="114300" wp14:anchorId="22314AD9" wp14:editId="58112FA9">
            <wp:extent cx="6067425" cy="8847455"/>
            <wp:effectExtent l="0" t="0" r="9525" b="10795"/>
            <wp:docPr id="3" name="Изображение 3" descr="5226794686511518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descr="5226794686511518551"/>
                    <pic:cNvPicPr>
                      <a:picLocks noChangeAspect="1"/>
                    </pic:cNvPicPr>
                  </pic:nvPicPr>
                  <pic:blipFill>
                    <a:blip r:embed="rId20"/>
                    <a:srcRect l="6540" t="3831" r="9437" b="8421"/>
                    <a:stretch>
                      <a:fillRect/>
                    </a:stretch>
                  </pic:blipFill>
                  <pic:spPr>
                    <a:xfrm>
                      <a:off x="0" y="0"/>
                      <a:ext cx="6067425" cy="8847455"/>
                    </a:xfrm>
                    <a:prstGeom prst="rect">
                      <a:avLst/>
                    </a:prstGeom>
                  </pic:spPr>
                </pic:pic>
              </a:graphicData>
            </a:graphic>
          </wp:inline>
        </w:drawing>
      </w:r>
    </w:p>
    <w:sectPr w:rsidR="00DA690F" w:rsidSect="001C3328">
      <w:footerReference w:type="default" r:id="rId21"/>
      <w:pgSz w:w="11906" w:h="16838"/>
      <w:pgMar w:top="1440" w:right="1133" w:bottom="1440" w:left="1800" w:header="720" w:footer="72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BA5FE" w14:textId="77777777" w:rsidR="00F3638F" w:rsidRDefault="00F3638F">
      <w:pPr>
        <w:spacing w:line="240" w:lineRule="auto"/>
      </w:pPr>
      <w:r>
        <w:separator/>
      </w:r>
    </w:p>
  </w:endnote>
  <w:endnote w:type="continuationSeparator" w:id="0">
    <w:p w14:paraId="1BCC7C00" w14:textId="77777777" w:rsidR="00F3638F" w:rsidRDefault="00F363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AC964" w14:textId="77777777" w:rsidR="00DA690F" w:rsidRDefault="00F77BBF">
    <w:pPr>
      <w:pStyle w:val="a8"/>
    </w:pPr>
    <w:r>
      <w:rPr>
        <w:noProof/>
      </w:rPr>
      <mc:AlternateContent>
        <mc:Choice Requires="wps">
          <w:drawing>
            <wp:anchor distT="0" distB="0" distL="114300" distR="114300" simplePos="0" relativeHeight="251660288" behindDoc="0" locked="0" layoutInCell="1" allowOverlap="1" wp14:anchorId="320782BE" wp14:editId="652F7449">
              <wp:simplePos x="0" y="0"/>
              <wp:positionH relativeFrom="margin">
                <wp:align>center</wp:align>
              </wp:positionH>
              <wp:positionV relativeFrom="paragraph">
                <wp:posOffset>0</wp:posOffset>
              </wp:positionV>
              <wp:extent cx="1828800" cy="1828800"/>
              <wp:effectExtent l="0" t="0" r="0" b="0"/>
              <wp:wrapNone/>
              <wp:docPr id="1" name="Текстовое поле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8CF660" w14:textId="77777777" w:rsidR="00DA690F" w:rsidRDefault="00F77BBF">
                          <w:pPr>
                            <w:pStyle w:val="a8"/>
                          </w:pPr>
                          <w:r>
                            <w:fldChar w:fldCharType="begin"/>
                          </w:r>
                          <w:r>
                            <w:instrText xml:space="preserve"> PAGE  \* MERGEFORMAT </w:instrText>
                          </w:r>
                          <w:r>
                            <w:fldChar w:fldCharType="separate"/>
                          </w:r>
                          <w:r w:rsidR="001C3328">
                            <w:rPr>
                              <w:noProof/>
                            </w:rP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20782BE" id="_x0000_t202" coordsize="21600,21600" o:spt="202" path="m,l,21600r21600,l21600,xe">
              <v:stroke joinstyle="miter"/>
              <v:path gradientshapeok="t" o:connecttype="rect"/>
            </v:shapetype>
            <v:shape id="Текстовое поле 1" o:spid="_x0000_s1026"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88CF660" w14:textId="77777777" w:rsidR="00DA690F" w:rsidRDefault="00F77BBF">
                    <w:pPr>
                      <w:pStyle w:val="a8"/>
                    </w:pPr>
                    <w:r>
                      <w:fldChar w:fldCharType="begin"/>
                    </w:r>
                    <w:r>
                      <w:instrText xml:space="preserve"> PAGE  \* MERGEFORMAT </w:instrText>
                    </w:r>
                    <w:r>
                      <w:fldChar w:fldCharType="separate"/>
                    </w:r>
                    <w:r w:rsidR="001C3328">
                      <w:rPr>
                        <w:noProof/>
                      </w:rPr>
                      <w:t>1</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C8C04" w14:textId="77777777" w:rsidR="00DA690F" w:rsidRDefault="00F77BBF">
    <w:pPr>
      <w:pStyle w:val="a8"/>
    </w:pPr>
    <w:r>
      <w:rPr>
        <w:noProof/>
      </w:rPr>
      <mc:AlternateContent>
        <mc:Choice Requires="wps">
          <w:drawing>
            <wp:anchor distT="0" distB="0" distL="114300" distR="114300" simplePos="0" relativeHeight="251659264" behindDoc="0" locked="0" layoutInCell="1" allowOverlap="1" wp14:anchorId="7EA87537" wp14:editId="1FA5BB10">
              <wp:simplePos x="0" y="0"/>
              <wp:positionH relativeFrom="margin">
                <wp:align>center</wp:align>
              </wp:positionH>
              <wp:positionV relativeFrom="paragraph">
                <wp:posOffset>0</wp:posOffset>
              </wp:positionV>
              <wp:extent cx="1828800" cy="1828800"/>
              <wp:effectExtent l="0" t="0" r="0" b="0"/>
              <wp:wrapNone/>
              <wp:docPr id="7" name="Текстовое поле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87E169" w14:textId="77777777" w:rsidR="00DA690F" w:rsidRDefault="00F77BBF">
                          <w:pPr>
                            <w:pStyle w:val="a8"/>
                          </w:pPr>
                          <w:r>
                            <w:fldChar w:fldCharType="begin"/>
                          </w:r>
                          <w:r>
                            <w:instrText xml:space="preserve"> PAGE  \* MERGEFORMAT </w:instrText>
                          </w:r>
                          <w:r>
                            <w:fldChar w:fldCharType="separate"/>
                          </w:r>
                          <w:r w:rsidR="001C3328">
                            <w:rPr>
                              <w:noProof/>
                            </w:rP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EA87537" id="_x0000_t202" coordsize="21600,21600" o:spt="202" path="m,l,21600r21600,l21600,xe">
              <v:stroke joinstyle="miter"/>
              <v:path gradientshapeok="t" o:connecttype="rect"/>
            </v:shapetype>
            <v:shape id="Текстовое поле 7" o:spid="_x0000_s1027"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3287E169" w14:textId="77777777" w:rsidR="00DA690F" w:rsidRDefault="00F77BBF">
                    <w:pPr>
                      <w:pStyle w:val="a8"/>
                    </w:pPr>
                    <w:r>
                      <w:fldChar w:fldCharType="begin"/>
                    </w:r>
                    <w:r>
                      <w:instrText xml:space="preserve"> PAGE  \* MERGEFORMAT </w:instrText>
                    </w:r>
                    <w:r>
                      <w:fldChar w:fldCharType="separate"/>
                    </w:r>
                    <w:r w:rsidR="001C3328">
                      <w:rPr>
                        <w:noProof/>
                      </w:rPr>
                      <w:t>4</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CE509" w14:textId="77777777" w:rsidR="00F3638F" w:rsidRDefault="00F3638F">
      <w:r>
        <w:separator/>
      </w:r>
    </w:p>
  </w:footnote>
  <w:footnote w:type="continuationSeparator" w:id="0">
    <w:p w14:paraId="63798886" w14:textId="77777777" w:rsidR="00F3638F" w:rsidRDefault="00F363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5EC43"/>
    <w:multiLevelType w:val="singleLevel"/>
    <w:tmpl w:val="0515EC43"/>
    <w:lvl w:ilvl="0">
      <w:start w:val="1"/>
      <w:numFmt w:val="decimal"/>
      <w:lvlText w:val="%1."/>
      <w:lvlJc w:val="left"/>
      <w:pPr>
        <w:tabs>
          <w:tab w:val="left" w:pos="425"/>
        </w:tabs>
        <w:ind w:left="425" w:hanging="425"/>
      </w:pPr>
      <w:rPr>
        <w:rFonts w:hint="default"/>
      </w:rPr>
    </w:lvl>
  </w:abstractNum>
  <w:abstractNum w:abstractNumId="1" w15:restartNumberingAfterBreak="0">
    <w:nsid w:val="100B2814"/>
    <w:multiLevelType w:val="multilevel"/>
    <w:tmpl w:val="100B281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684B4ABC"/>
    <w:multiLevelType w:val="multilevel"/>
    <w:tmpl w:val="684B4AB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2013604385">
    <w:abstractNumId w:val="1"/>
  </w:num>
  <w:num w:numId="2" w16cid:durableId="1323465792">
    <w:abstractNumId w:val="2"/>
  </w:num>
  <w:num w:numId="3" w16cid:durableId="1935505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08"/>
  <w:drawingGridVerticalSpacing w:val="156"/>
  <w:noPunctuationKerning/>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F65BD"/>
    <w:rsid w:val="00002BCD"/>
    <w:rsid w:val="0004591F"/>
    <w:rsid w:val="00091B6E"/>
    <w:rsid w:val="000B72EF"/>
    <w:rsid w:val="001C3328"/>
    <w:rsid w:val="00286BE1"/>
    <w:rsid w:val="0029354F"/>
    <w:rsid w:val="003D0A4D"/>
    <w:rsid w:val="00546161"/>
    <w:rsid w:val="006D60B3"/>
    <w:rsid w:val="007617B5"/>
    <w:rsid w:val="009B35D3"/>
    <w:rsid w:val="009B7F74"/>
    <w:rsid w:val="009C1EC0"/>
    <w:rsid w:val="00DA690F"/>
    <w:rsid w:val="00DD4435"/>
    <w:rsid w:val="00EA3703"/>
    <w:rsid w:val="00EF65BD"/>
    <w:rsid w:val="00F07CD8"/>
    <w:rsid w:val="00F3638F"/>
    <w:rsid w:val="00F77BBF"/>
    <w:rsid w:val="00F851B1"/>
    <w:rsid w:val="00FA5329"/>
    <w:rsid w:val="02903F44"/>
    <w:rsid w:val="17CD6DEC"/>
    <w:rsid w:val="1CEC5C03"/>
    <w:rsid w:val="218D0FBF"/>
    <w:rsid w:val="2AA07303"/>
    <w:rsid w:val="5E3466A9"/>
    <w:rsid w:val="65123962"/>
    <w:rsid w:val="686F766C"/>
    <w:rsid w:val="7A4F7D6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2A5C31"/>
  <w15:docId w15:val="{9BFA5E6A-060C-4B9B-8252-29FFBE750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2" w:uiPriority="39" w:qFormat="1"/>
    <w:lsdException w:name="header" w:qFormat="1"/>
    <w:lsdException w:name="footer" w:qFormat="1"/>
    <w:lsdException w:name="caption" w:unhideWhenUsed="1" w:qFormat="1"/>
    <w:lsdException w:name="Title" w:qFormat="1"/>
    <w:lsdException w:name="Default Paragraph Font" w:uiPriority="1" w:unhideWhenUsed="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276" w:lineRule="auto"/>
      <w:ind w:firstLine="566"/>
      <w:jc w:val="both"/>
    </w:pPr>
    <w:rPr>
      <w:rFonts w:eastAsia="Times New Roman"/>
      <w:sz w:val="28"/>
      <w:szCs w:val="28"/>
    </w:rPr>
  </w:style>
  <w:style w:type="paragraph" w:styleId="1">
    <w:name w:val="heading 1"/>
    <w:basedOn w:val="a"/>
    <w:next w:val="a"/>
    <w:link w:val="10"/>
    <w:uiPriority w:val="9"/>
    <w:qFormat/>
    <w:pPr>
      <w:keepNext/>
      <w:keepLines/>
      <w:outlineLvl w:val="0"/>
    </w:pPr>
    <w:rPr>
      <w:b/>
      <w:i/>
      <w:sz w:val="36"/>
      <w:szCs w:val="36"/>
      <w:u w:val="single"/>
    </w:rPr>
  </w:style>
  <w:style w:type="paragraph" w:styleId="2">
    <w:name w:val="heading 2"/>
    <w:basedOn w:val="a"/>
    <w:next w:val="a"/>
    <w:link w:val="20"/>
    <w:unhideWhenUsed/>
    <w:qFormat/>
    <w:pPr>
      <w:keepNext/>
      <w:keepLines/>
      <w:spacing w:before="40"/>
      <w:outlineLvl w:val="1"/>
    </w:pPr>
    <w:rPr>
      <w:rFonts w:eastAsiaTheme="majorEastAsia" w:cstheme="majorBidi"/>
      <w:b/>
      <w:color w:val="000000" w:themeColor="text1"/>
      <w:sz w:val="24"/>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qFormat/>
    <w:rPr>
      <w:color w:val="0563C1" w:themeColor="hyperlink"/>
      <w:u w:val="single"/>
    </w:rPr>
  </w:style>
  <w:style w:type="paragraph" w:styleId="a4">
    <w:name w:val="caption"/>
    <w:basedOn w:val="a"/>
    <w:next w:val="a"/>
    <w:unhideWhenUsed/>
    <w:qFormat/>
    <w:pPr>
      <w:spacing w:after="200" w:line="240" w:lineRule="auto"/>
    </w:pPr>
    <w:rPr>
      <w:i/>
      <w:iCs/>
      <w:color w:val="44546A" w:themeColor="text2"/>
      <w:sz w:val="18"/>
      <w:szCs w:val="18"/>
    </w:rPr>
  </w:style>
  <w:style w:type="paragraph" w:styleId="a5">
    <w:name w:val="header"/>
    <w:basedOn w:val="a"/>
    <w:qFormat/>
    <w:pPr>
      <w:tabs>
        <w:tab w:val="center" w:pos="4153"/>
        <w:tab w:val="right" w:pos="8306"/>
      </w:tabs>
    </w:pPr>
  </w:style>
  <w:style w:type="paragraph" w:styleId="21">
    <w:name w:val="toc 2"/>
    <w:basedOn w:val="a"/>
    <w:next w:val="a"/>
    <w:autoRedefine/>
    <w:uiPriority w:val="39"/>
    <w:qFormat/>
    <w:rsid w:val="001C3328"/>
    <w:pPr>
      <w:tabs>
        <w:tab w:val="right" w:leader="dot" w:pos="8931"/>
      </w:tabs>
      <w:spacing w:after="100"/>
      <w:ind w:left="280"/>
    </w:pPr>
  </w:style>
  <w:style w:type="paragraph" w:styleId="a6">
    <w:name w:val="Title"/>
    <w:basedOn w:val="a"/>
    <w:next w:val="a"/>
    <w:link w:val="a7"/>
    <w:qFormat/>
    <w:pPr>
      <w:spacing w:line="240" w:lineRule="auto"/>
      <w:contextualSpacing/>
    </w:pPr>
    <w:rPr>
      <w:rFonts w:eastAsiaTheme="majorEastAsia" w:cstheme="majorBidi"/>
      <w:b/>
      <w:spacing w:val="-10"/>
      <w:kern w:val="28"/>
      <w:sz w:val="24"/>
      <w:szCs w:val="56"/>
    </w:rPr>
  </w:style>
  <w:style w:type="paragraph" w:styleId="a8">
    <w:name w:val="footer"/>
    <w:basedOn w:val="a"/>
    <w:qFormat/>
    <w:pPr>
      <w:tabs>
        <w:tab w:val="center" w:pos="4153"/>
        <w:tab w:val="right" w:pos="8306"/>
      </w:tabs>
    </w:pPr>
  </w:style>
  <w:style w:type="paragraph" w:styleId="a9">
    <w:name w:val="Normal (Web)"/>
    <w:basedOn w:val="a"/>
    <w:qFormat/>
    <w:rPr>
      <w:sz w:val="24"/>
      <w:szCs w:val="24"/>
    </w:rPr>
  </w:style>
  <w:style w:type="character" w:customStyle="1" w:styleId="a7">
    <w:name w:val="Заголовок Знак"/>
    <w:basedOn w:val="a0"/>
    <w:link w:val="a6"/>
    <w:qFormat/>
    <w:rPr>
      <w:rFonts w:eastAsiaTheme="majorEastAsia" w:cstheme="majorBidi"/>
      <w:b/>
      <w:spacing w:val="-10"/>
      <w:kern w:val="28"/>
      <w:sz w:val="24"/>
      <w:szCs w:val="56"/>
      <w:lang w:val="ru-RU" w:eastAsia="ru-RU"/>
    </w:rPr>
  </w:style>
  <w:style w:type="paragraph" w:customStyle="1" w:styleId="11">
    <w:name w:val="Заголовок оглавления1"/>
    <w:basedOn w:val="1"/>
    <w:next w:val="a"/>
    <w:uiPriority w:val="39"/>
    <w:unhideWhenUsed/>
    <w:qFormat/>
    <w:pPr>
      <w:spacing w:before="240" w:line="259" w:lineRule="auto"/>
      <w:ind w:firstLine="0"/>
      <w:jc w:val="left"/>
      <w:outlineLvl w:val="9"/>
    </w:pPr>
    <w:rPr>
      <w:rFonts w:asciiTheme="majorHAnsi" w:eastAsiaTheme="majorEastAsia" w:hAnsiTheme="majorHAnsi" w:cstheme="majorBidi"/>
      <w:b w:val="0"/>
      <w:i w:val="0"/>
      <w:color w:val="2E74B5" w:themeColor="accent1" w:themeShade="BF"/>
      <w:sz w:val="32"/>
      <w:szCs w:val="32"/>
      <w:u w:val="none"/>
      <w:lang w:val="zh-CN" w:eastAsia="zh-CN"/>
    </w:rPr>
  </w:style>
  <w:style w:type="character" w:customStyle="1" w:styleId="20">
    <w:name w:val="Заголовок 2 Знак"/>
    <w:basedOn w:val="a0"/>
    <w:link w:val="2"/>
    <w:qFormat/>
    <w:rPr>
      <w:rFonts w:eastAsiaTheme="majorEastAsia" w:cstheme="majorBidi"/>
      <w:b/>
      <w:color w:val="000000" w:themeColor="text1"/>
      <w:sz w:val="24"/>
      <w:szCs w:val="26"/>
      <w:lang w:val="ru-RU" w:eastAsia="ru-RU"/>
    </w:rPr>
  </w:style>
  <w:style w:type="character" w:customStyle="1" w:styleId="12">
    <w:name w:val="Неразрешенное упоминание1"/>
    <w:basedOn w:val="a0"/>
    <w:uiPriority w:val="99"/>
    <w:semiHidden/>
    <w:unhideWhenUsed/>
    <w:qFormat/>
    <w:rPr>
      <w:color w:val="605E5C"/>
      <w:shd w:val="clear" w:color="auto" w:fill="E1DFDD"/>
    </w:rPr>
  </w:style>
  <w:style w:type="paragraph" w:customStyle="1" w:styleId="13">
    <w:name w:val="Стиль1"/>
    <w:basedOn w:val="a"/>
    <w:next w:val="a"/>
    <w:pPr>
      <w:keepNext/>
      <w:keepLines/>
      <w:outlineLvl w:val="0"/>
    </w:pPr>
    <w:rPr>
      <w:b/>
      <w:i/>
      <w:sz w:val="24"/>
      <w:szCs w:val="36"/>
      <w:u w:val="single"/>
    </w:rPr>
  </w:style>
  <w:style w:type="paragraph" w:customStyle="1" w:styleId="22">
    <w:name w:val="Стиль2"/>
    <w:basedOn w:val="a"/>
    <w:next w:val="a"/>
    <w:pPr>
      <w:keepNext/>
      <w:keepLines/>
      <w:outlineLvl w:val="0"/>
    </w:pPr>
    <w:rPr>
      <w:b/>
      <w:i/>
      <w:sz w:val="24"/>
      <w:szCs w:val="36"/>
      <w:u w:val="single"/>
    </w:rPr>
  </w:style>
  <w:style w:type="paragraph" w:customStyle="1" w:styleId="3">
    <w:name w:val="Стиль3"/>
    <w:basedOn w:val="a"/>
    <w:next w:val="a"/>
    <w:pPr>
      <w:keepNext/>
      <w:keepLines/>
      <w:spacing w:line="240" w:lineRule="auto"/>
      <w:outlineLvl w:val="0"/>
    </w:pPr>
    <w:rPr>
      <w:b/>
      <w:i/>
      <w:sz w:val="24"/>
      <w:szCs w:val="36"/>
      <w:u w:val="single"/>
    </w:rPr>
  </w:style>
  <w:style w:type="character" w:customStyle="1" w:styleId="10">
    <w:name w:val="Заголовок 1 Знак"/>
    <w:link w:val="1"/>
    <w:uiPriority w:val="9"/>
    <w:rPr>
      <w:b/>
      <w:i/>
      <w:sz w:val="36"/>
      <w:szCs w:val="36"/>
      <w:u w:val="single"/>
    </w:rPr>
  </w:style>
  <w:style w:type="paragraph" w:customStyle="1" w:styleId="4">
    <w:name w:val="Стиль4"/>
    <w:basedOn w:val="a"/>
    <w:next w:val="a"/>
    <w:pPr>
      <w:spacing w:line="240" w:lineRule="auto"/>
      <w:ind w:firstLineChars="200" w:firstLine="462"/>
    </w:pPr>
    <w:rPr>
      <w:b/>
      <w:i/>
      <w:sz w:val="24"/>
    </w:rPr>
  </w:style>
  <w:style w:type="paragraph" w:customStyle="1" w:styleId="14">
    <w:name w:val="заголовок 1"/>
    <w:basedOn w:val="a"/>
    <w:next w:val="a"/>
    <w:link w:val="1Char"/>
    <w:pPr>
      <w:spacing w:line="240" w:lineRule="auto"/>
      <w:ind w:firstLineChars="200" w:firstLine="462"/>
    </w:pPr>
    <w:rPr>
      <w:b/>
      <w:i/>
      <w:sz w:val="24"/>
    </w:rPr>
  </w:style>
  <w:style w:type="character" w:customStyle="1" w:styleId="1Char">
    <w:name w:val="заголовок 1 Char"/>
    <w:link w:val="14"/>
    <w:rPr>
      <w:b/>
      <w:i/>
      <w:sz w:val="24"/>
    </w:rPr>
  </w:style>
  <w:style w:type="paragraph" w:customStyle="1" w:styleId="WPSOffice2">
    <w:name w:val="WPSOffice手动目录 2"/>
    <w:pPr>
      <w:ind w:leftChars="200" w:left="200"/>
    </w:pPr>
  </w:style>
  <w:style w:type="paragraph" w:styleId="aa">
    <w:name w:val="Balloon Text"/>
    <w:basedOn w:val="a"/>
    <w:link w:val="ab"/>
    <w:rsid w:val="00F851B1"/>
    <w:pPr>
      <w:spacing w:line="240" w:lineRule="auto"/>
    </w:pPr>
    <w:rPr>
      <w:rFonts w:ascii="Tahoma" w:hAnsi="Tahoma" w:cs="Tahoma"/>
      <w:sz w:val="16"/>
      <w:szCs w:val="16"/>
    </w:rPr>
  </w:style>
  <w:style w:type="character" w:customStyle="1" w:styleId="ab">
    <w:name w:val="Текст выноски Знак"/>
    <w:basedOn w:val="a0"/>
    <w:link w:val="aa"/>
    <w:rsid w:val="00F851B1"/>
    <w:rPr>
      <w:rFonts w:ascii="Tahoma" w:eastAsia="Times New Roman" w:hAnsi="Tahoma" w:cs="Tahoma"/>
      <w:sz w:val="16"/>
      <w:szCs w:val="16"/>
    </w:rPr>
  </w:style>
  <w:style w:type="paragraph" w:styleId="ac">
    <w:name w:val="TOC Heading"/>
    <w:basedOn w:val="1"/>
    <w:next w:val="a"/>
    <w:uiPriority w:val="39"/>
    <w:semiHidden/>
    <w:unhideWhenUsed/>
    <w:qFormat/>
    <w:rsid w:val="00F851B1"/>
    <w:pPr>
      <w:spacing w:before="480"/>
      <w:ind w:firstLine="0"/>
      <w:jc w:val="left"/>
      <w:outlineLvl w:val="9"/>
    </w:pPr>
    <w:rPr>
      <w:rFonts w:asciiTheme="majorHAnsi" w:eastAsiaTheme="majorEastAsia" w:hAnsiTheme="majorHAnsi" w:cstheme="majorBidi"/>
      <w:bCs/>
      <w:i w:val="0"/>
      <w:color w:val="2E74B5" w:themeColor="accent1" w:themeShade="BF"/>
      <w:sz w:val="28"/>
      <w:szCs w:val="28"/>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jpeg"/><Relationship Id="rId18" Type="http://schemas.openxmlformats.org/officeDocument/2006/relationships/hyperlink" Target="https://www.iqair.com"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5.jpeg"/><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jpe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www.epa.gov"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e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f3f6f35-3d30-42f2-82f0-82632846784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Документ" ma:contentTypeID="0x010100D2FDA6AF427E6845A768F8DA5E512D97" ma:contentTypeVersion="14" ma:contentTypeDescription="Создание документа." ma:contentTypeScope="" ma:versionID="e45c58f19b1761ff3ce970f715f65c8c">
  <xsd:schema xmlns:xsd="http://www.w3.org/2001/XMLSchema" xmlns:xs="http://www.w3.org/2001/XMLSchema" xmlns:p="http://schemas.microsoft.com/office/2006/metadata/properties" xmlns:ns3="b4425578-e320-4d8f-9b52-31a81be0ed37" xmlns:ns4="4f3f6f35-3d30-42f2-82f0-826328467849" targetNamespace="http://schemas.microsoft.com/office/2006/metadata/properties" ma:root="true" ma:fieldsID="3881bdf1a44d98981d0b1e721c72b4b6" ns3:_="" ns4:_="">
    <xsd:import namespace="b4425578-e320-4d8f-9b52-31a81be0ed37"/>
    <xsd:import namespace="4f3f6f35-3d30-42f2-82f0-82632846784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LengthInSeconds" minOccurs="0"/>
                <xsd:element ref="ns4:MediaServiceSearchProperties" minOccurs="0"/>
                <xsd:element ref="ns4:MediaServiceObjectDetectorVersions" minOccurs="0"/>
                <xsd:element ref="ns4:MediaServiceSystemTags" minOccurs="0"/>
                <xsd:element ref="ns4:MediaServiceGenerationTime" minOccurs="0"/>
                <xsd:element ref="ns4:MediaServiceEventHashCode" minOccurs="0"/>
                <xsd:element ref="ns4:_activity" minOccurs="0"/>
                <xsd:element ref="ns4: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425578-e320-4d8f-9b52-31a81be0ed37" elementFormDefault="qualified">
    <xsd:import namespace="http://schemas.microsoft.com/office/2006/documentManagement/types"/>
    <xsd:import namespace="http://schemas.microsoft.com/office/infopath/2007/PartnerControls"/>
    <xsd:element name="SharedWithUsers" ma:index="8"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Совместно с подробностями" ma:internalName="SharedWithDetails" ma:readOnly="true">
      <xsd:simpleType>
        <xsd:restriction base="dms:Note">
          <xsd:maxLength value="255"/>
        </xsd:restriction>
      </xsd:simpleType>
    </xsd:element>
    <xsd:element name="SharingHintHash" ma:index="10" nillable="true" ma:displayName="Хэш подсказки о совместном доступе"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3f6f35-3d30-42f2-82f0-82632846784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1AC8C1AC-5B49-4E9E-8897-CFEEBE0C1DA9}">
  <ds:schemaRefs>
    <ds:schemaRef ds:uri="http://schemas.microsoft.com/office/2006/metadata/properties"/>
    <ds:schemaRef ds:uri="http://schemas.microsoft.com/office/infopath/2007/PartnerControls"/>
    <ds:schemaRef ds:uri="4f3f6f35-3d30-42f2-82f0-826328467849"/>
  </ds:schemaRefs>
</ds:datastoreItem>
</file>

<file path=customXml/itemProps2.xml><?xml version="1.0" encoding="utf-8"?>
<ds:datastoreItem xmlns:ds="http://schemas.openxmlformats.org/officeDocument/2006/customXml" ds:itemID="{9B967AE3-019F-4B9D-B10D-A8C77057C8DA}">
  <ds:schemaRefs>
    <ds:schemaRef ds:uri="http://schemas.microsoft.com/sharepoint/v3/contenttype/forms"/>
  </ds:schemaRefs>
</ds:datastoreItem>
</file>

<file path=customXml/itemProps3.xml><?xml version="1.0" encoding="utf-8"?>
<ds:datastoreItem xmlns:ds="http://schemas.openxmlformats.org/officeDocument/2006/customXml" ds:itemID="{97A193A4-7685-42DA-9BEB-E669009235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425578-e320-4d8f-9b52-31a81be0ed37"/>
    <ds:schemaRef ds:uri="4f3f6f35-3d30-42f2-82f0-8263284678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A548125-C516-4536-B258-A0BA255CF42A}">
  <ds:schemaRefs>
    <ds:schemaRef ds:uri="http://schemas.openxmlformats.org/officeDocument/2006/bibliography"/>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14</Pages>
  <Words>3328</Words>
  <Characters>18975</Characters>
  <Application>Microsoft Office Word</Application>
  <DocSecurity>0</DocSecurity>
  <Lines>158</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NIS</Company>
  <LinksUpToDate>false</LinksUpToDate>
  <CharactersWithSpaces>22259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Айғалиқызы Айғаным</cp:lastModifiedBy>
  <cp:revision>7</cp:revision>
  <dcterms:created xsi:type="dcterms:W3CDTF">2026-02-13T13:21:00Z</dcterms:created>
  <dcterms:modified xsi:type="dcterms:W3CDTF">2026-02-14T11:04:00Z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2487B739186445E3A92A744057CABEE5_13</vt:lpwstr>
  </property>
  <property fmtid="{D5CDD505-2E9C-101B-9397-08002B2CF9AE}" pid="4" name="ContentTypeId">
    <vt:lpwstr>0x010100D2FDA6AF427E6845A768F8DA5E512D97</vt:lpwstr>
  </property>
</Properties>
</file>