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0fe9e2546d4e91339b38f5044b4dcdd3df007e6"/>
    <w:p>
      <w:pPr>
        <w:pStyle w:val="Heading1"/>
      </w:pPr>
      <w:r>
        <w:t xml:space="preserve">Intermediate Threat Hunting Course for SOC Analyst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course focuses on</w:t>
      </w:r>
      <w:r>
        <w:t xml:space="preserve"> </w:t>
      </w:r>
      <w:r>
        <w:rPr>
          <w:b/>
          <w:bCs/>
        </w:rPr>
        <w:t xml:space="preserve">intermediate-level threat hunting skills</w:t>
      </w:r>
      <w:r>
        <w:t xml:space="preserve"> </w:t>
      </w:r>
      <w:r>
        <w:t xml:space="preserve">for SOC analysts who already understand basic SIEM usage, logs, and simple queries. It bridges the gap between beginner SOC monitoring and advanced detection engineering.</w:t>
      </w:r>
    </w:p>
    <w:p>
      <w:pPr>
        <w:pStyle w:val="BodyText"/>
      </w:pPr>
      <w:r>
        <w:t xml:space="preserve">At this level, you move from:</w:t>
      </w:r>
    </w:p>
    <w:p>
      <w:pPr>
        <w:pStyle w:val="Compact"/>
        <w:numPr>
          <w:ilvl w:val="0"/>
          <w:numId w:val="1001"/>
        </w:numPr>
      </w:pPr>
      <w:r>
        <w:t xml:space="preserve">Reactive alert handling → Proactive hunting</w:t>
      </w:r>
    </w:p>
    <w:p>
      <w:pPr>
        <w:pStyle w:val="Compact"/>
        <w:numPr>
          <w:ilvl w:val="0"/>
          <w:numId w:val="1001"/>
        </w:numPr>
      </w:pPr>
      <w:r>
        <w:t xml:space="preserve">Simple queries → Behavioral analysis</w:t>
      </w:r>
    </w:p>
    <w:p>
      <w:pPr>
        <w:pStyle w:val="Compact"/>
        <w:numPr>
          <w:ilvl w:val="0"/>
          <w:numId w:val="1001"/>
        </w:numPr>
      </w:pPr>
      <w:r>
        <w:t xml:space="preserve">Isolated logs → Correlated attack patterns</w:t>
      </w:r>
    </w:p>
    <w:p>
      <w:r>
        <w:pict>
          <v:rect style="width:0;height:1.5pt" o:hralign="center" o:hrstd="t" o:hr="t"/>
        </w:pict>
      </w:r>
    </w:p>
    <w:bookmarkEnd w:id="20"/>
    <w:bookmarkStart w:id="21" w:name="core-mindset-of-a-threat-hunter"/>
    <w:p>
      <w:pPr>
        <w:pStyle w:val="Heading2"/>
      </w:pPr>
      <w:r>
        <w:t xml:space="preserve">2. Core Mindset of a Threat Hunter</w:t>
      </w:r>
    </w:p>
    <w:p>
      <w:pPr>
        <w:pStyle w:val="FirstParagraph"/>
      </w:pPr>
      <w:r>
        <w:t xml:space="preserve">An intermediate threat hunter thinks like this:</w:t>
      </w:r>
    </w:p>
    <w:p>
      <w:pPr>
        <w:pStyle w:val="Compact"/>
        <w:numPr>
          <w:ilvl w:val="0"/>
          <w:numId w:val="1002"/>
        </w:numPr>
      </w:pPr>
      <w:r>
        <w:t xml:space="preserve">“What if the attacker is already inside?”</w:t>
      </w:r>
    </w:p>
    <w:p>
      <w:pPr>
        <w:pStyle w:val="Compact"/>
        <w:numPr>
          <w:ilvl w:val="0"/>
          <w:numId w:val="1002"/>
        </w:numPr>
      </w:pPr>
      <w:r>
        <w:t xml:space="preserve">“What behavior would they show?”</w:t>
      </w:r>
    </w:p>
    <w:p>
      <w:pPr>
        <w:pStyle w:val="Compact"/>
        <w:numPr>
          <w:ilvl w:val="0"/>
          <w:numId w:val="1002"/>
        </w:numPr>
      </w:pPr>
      <w:r>
        <w:t xml:space="preserve">“What evidence would they leave behind?”</w:t>
      </w:r>
    </w:p>
    <w:p>
      <w:pPr>
        <w:pStyle w:val="FirstParagraph"/>
      </w:pPr>
      <w:r>
        <w:t xml:space="preserve">You are no longer waiting for alerts—you are actively searching for signs of compromise.</w:t>
      </w:r>
    </w:p>
    <w:p>
      <w:r>
        <w:pict>
          <v:rect style="width:0;height:1.5pt" o:hralign="center" o:hrstd="t" o:hr="t"/>
        </w:pict>
      </w:r>
    </w:p>
    <w:bookmarkEnd w:id="21"/>
    <w:bookmarkStart w:id="22" w:name="prerequisites"/>
    <w:p>
      <w:pPr>
        <w:pStyle w:val="Heading2"/>
      </w:pPr>
      <w:r>
        <w:t xml:space="preserve">3. Prerequisites</w:t>
      </w:r>
    </w:p>
    <w:p>
      <w:pPr>
        <w:pStyle w:val="FirstParagraph"/>
      </w:pPr>
      <w:r>
        <w:t xml:space="preserve">Before this level, you should know:</w:t>
      </w:r>
    </w:p>
    <w:p>
      <w:pPr>
        <w:pStyle w:val="Compact"/>
        <w:numPr>
          <w:ilvl w:val="0"/>
          <w:numId w:val="1003"/>
        </w:numPr>
      </w:pPr>
      <w:r>
        <w:t xml:space="preserve">Basic SPL (Splunk queries)</w:t>
      </w:r>
    </w:p>
    <w:p>
      <w:pPr>
        <w:pStyle w:val="Compact"/>
        <w:numPr>
          <w:ilvl w:val="0"/>
          <w:numId w:val="1003"/>
        </w:numPr>
      </w:pPr>
      <w:r>
        <w:t xml:space="preserve">Authentication and network logs</w:t>
      </w:r>
    </w:p>
    <w:p>
      <w:pPr>
        <w:pStyle w:val="Compact"/>
        <w:numPr>
          <w:ilvl w:val="0"/>
          <w:numId w:val="1003"/>
        </w:numPr>
      </w:pPr>
      <w:r>
        <w:t xml:space="preserve">Basic Linux/Windows logs</w:t>
      </w:r>
    </w:p>
    <w:p>
      <w:pPr>
        <w:pStyle w:val="Compact"/>
        <w:numPr>
          <w:ilvl w:val="0"/>
          <w:numId w:val="1003"/>
        </w:numPr>
      </w:pPr>
      <w:r>
        <w:t xml:space="preserve">Simple incident response concepts</w:t>
      </w:r>
    </w:p>
    <w:p>
      <w:r>
        <w:pict>
          <v:rect style="width:0;height:1.5pt" o:hralign="center" o:hrstd="t" o:hr="t"/>
        </w:pict>
      </w:r>
    </w:p>
    <w:bookmarkEnd w:id="22"/>
    <w:bookmarkStart w:id="27" w:name="threat-hunting-data-sources"/>
    <w:p>
      <w:pPr>
        <w:pStyle w:val="Heading2"/>
      </w:pPr>
      <w:r>
        <w:t xml:space="preserve">4. Threat Hunting Data Sources</w:t>
      </w:r>
    </w:p>
    <w:bookmarkStart w:id="23" w:name="authentication-logs"/>
    <w:p>
      <w:pPr>
        <w:pStyle w:val="Heading3"/>
      </w:pPr>
      <w:r>
        <w:t xml:space="preserve">4.1 Authentication Logs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04"/>
        </w:numPr>
      </w:pPr>
      <w:r>
        <w:t xml:space="preserve">Repeated failed logins</w:t>
      </w:r>
    </w:p>
    <w:p>
      <w:pPr>
        <w:pStyle w:val="Compact"/>
        <w:numPr>
          <w:ilvl w:val="0"/>
          <w:numId w:val="1004"/>
        </w:numPr>
      </w:pPr>
      <w:r>
        <w:t xml:space="preserve">Successful login after failures</w:t>
      </w:r>
    </w:p>
    <w:p>
      <w:pPr>
        <w:pStyle w:val="Compact"/>
        <w:numPr>
          <w:ilvl w:val="0"/>
          <w:numId w:val="1004"/>
        </w:numPr>
      </w:pPr>
      <w:r>
        <w:t xml:space="preserve">Logins from unusual IPs or countries</w:t>
      </w:r>
    </w:p>
    <w:p>
      <w:r>
        <w:pict>
          <v:rect style="width:0;height:1.5pt" o:hralign="center" o:hrstd="t" o:hr="t"/>
        </w:pict>
      </w:r>
    </w:p>
    <w:bookmarkEnd w:id="23"/>
    <w:bookmarkStart w:id="24" w:name="network-logs-suricata-firewall"/>
    <w:p>
      <w:pPr>
        <w:pStyle w:val="Heading3"/>
      </w:pPr>
      <w:r>
        <w:t xml:space="preserve">4.2 Network Logs (Suricata / Firewall)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05"/>
        </w:numPr>
      </w:pPr>
      <w:r>
        <w:t xml:space="preserve">Port scanning</w:t>
      </w:r>
    </w:p>
    <w:p>
      <w:pPr>
        <w:pStyle w:val="Compact"/>
        <w:numPr>
          <w:ilvl w:val="0"/>
          <w:numId w:val="1005"/>
        </w:numPr>
      </w:pPr>
      <w:r>
        <w:t xml:space="preserve">Unusual outbound traffic</w:t>
      </w:r>
    </w:p>
    <w:p>
      <w:pPr>
        <w:pStyle w:val="Compact"/>
        <w:numPr>
          <w:ilvl w:val="0"/>
          <w:numId w:val="1005"/>
        </w:numPr>
      </w:pPr>
      <w:r>
        <w:t xml:space="preserve">Suspicious ICMP activity</w:t>
      </w:r>
    </w:p>
    <w:p>
      <w:r>
        <w:pict>
          <v:rect style="width:0;height:1.5pt" o:hralign="center" o:hrstd="t" o:hr="t"/>
        </w:pict>
      </w:r>
    </w:p>
    <w:bookmarkEnd w:id="24"/>
    <w:bookmarkStart w:id="25" w:name="endpoint-logs"/>
    <w:p>
      <w:pPr>
        <w:pStyle w:val="Heading3"/>
      </w:pPr>
      <w:r>
        <w:t xml:space="preserve">4.3 Endpoint Logs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06"/>
        </w:numPr>
      </w:pPr>
      <w:r>
        <w:t xml:space="preserve">Suspicious processes (cmd, powershell abuse)</w:t>
      </w:r>
    </w:p>
    <w:p>
      <w:pPr>
        <w:pStyle w:val="Compact"/>
        <w:numPr>
          <w:ilvl w:val="0"/>
          <w:numId w:val="1006"/>
        </w:numPr>
      </w:pPr>
      <w:r>
        <w:t xml:space="preserve">New service creation</w:t>
      </w:r>
    </w:p>
    <w:p>
      <w:pPr>
        <w:pStyle w:val="Compact"/>
        <w:numPr>
          <w:ilvl w:val="0"/>
          <w:numId w:val="1006"/>
        </w:numPr>
      </w:pPr>
      <w:r>
        <w:t xml:space="preserve">Malware execution patterns</w:t>
      </w:r>
    </w:p>
    <w:p>
      <w:r>
        <w:pict>
          <v:rect style="width:0;height:1.5pt" o:hralign="center" o:hrstd="t" o:hr="t"/>
        </w:pict>
      </w:r>
    </w:p>
    <w:bookmarkEnd w:id="25"/>
    <w:bookmarkStart w:id="26" w:name="dns-logs"/>
    <w:p>
      <w:pPr>
        <w:pStyle w:val="Heading3"/>
      </w:pPr>
      <w:r>
        <w:t xml:space="preserve">4.4 DNS Logs</w:t>
      </w:r>
    </w:p>
    <w:p>
      <w:pPr>
        <w:pStyle w:val="FirstParagraph"/>
      </w:pPr>
      <w:r>
        <w:t xml:space="preserve">Look for:</w:t>
      </w:r>
    </w:p>
    <w:p>
      <w:pPr>
        <w:pStyle w:val="Compact"/>
        <w:numPr>
          <w:ilvl w:val="0"/>
          <w:numId w:val="1007"/>
        </w:numPr>
      </w:pPr>
      <w:r>
        <w:t xml:space="preserve">Random subdomains (possible C2)</w:t>
      </w:r>
    </w:p>
    <w:p>
      <w:pPr>
        <w:pStyle w:val="Compact"/>
        <w:numPr>
          <w:ilvl w:val="0"/>
          <w:numId w:val="1007"/>
        </w:numPr>
      </w:pPr>
      <w:r>
        <w:t xml:space="preserve">Unusual external domains</w:t>
      </w:r>
    </w:p>
    <w:p>
      <w:pPr>
        <w:pStyle w:val="Compact"/>
        <w:numPr>
          <w:ilvl w:val="0"/>
          <w:numId w:val="1007"/>
        </w:numPr>
      </w:pPr>
      <w:r>
        <w:t xml:space="preserve">High-frequency domain lookups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intermediate-threat-hunting-techniques"/>
    <w:p>
      <w:pPr>
        <w:pStyle w:val="Heading2"/>
      </w:pPr>
      <w:r>
        <w:t xml:space="preserve">5. Intermediate Threat Hunting Techniques</w:t>
      </w:r>
    </w:p>
    <w:bookmarkStart w:id="28" w:name="behavioral-hunting"/>
    <w:p>
      <w:pPr>
        <w:pStyle w:val="Heading3"/>
      </w:pPr>
      <w:r>
        <w:t xml:space="preserve">5.1 Behavioral Hunting</w:t>
      </w:r>
    </w:p>
    <w:p>
      <w:pPr>
        <w:pStyle w:val="FirstParagraph"/>
      </w:pPr>
      <w:r>
        <w:t xml:space="preserve">Instead of indicators, focus on behavior patterns.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8"/>
        </w:numPr>
      </w:pPr>
      <w:r>
        <w:t xml:space="preserve">User logs in at 3 AM</w:t>
      </w:r>
    </w:p>
    <w:p>
      <w:pPr>
        <w:pStyle w:val="Compact"/>
        <w:numPr>
          <w:ilvl w:val="0"/>
          <w:numId w:val="1008"/>
        </w:numPr>
      </w:pPr>
      <w:r>
        <w:t xml:space="preserve">Downloads large files</w:t>
      </w:r>
    </w:p>
    <w:p>
      <w:pPr>
        <w:pStyle w:val="Compact"/>
        <w:numPr>
          <w:ilvl w:val="0"/>
          <w:numId w:val="1008"/>
        </w:numPr>
      </w:pPr>
      <w:r>
        <w:t xml:space="preserve">Connects to unknown IP</w:t>
      </w:r>
    </w:p>
    <w:p>
      <w:r>
        <w:pict>
          <v:rect style="width:0;height:1.5pt" o:hralign="center" o:hrstd="t" o:hr="t"/>
        </w:pict>
      </w:r>
    </w:p>
    <w:bookmarkEnd w:id="28"/>
    <w:bookmarkStart w:id="29" w:name="correlation-hunting"/>
    <w:p>
      <w:pPr>
        <w:pStyle w:val="Heading3"/>
      </w:pPr>
      <w:r>
        <w:t xml:space="preserve">5.2 Correlation Hunting</w:t>
      </w:r>
    </w:p>
    <w:p>
      <w:pPr>
        <w:pStyle w:val="FirstParagraph"/>
      </w:pPr>
      <w:r>
        <w:t xml:space="preserve">Combine multiple logs:</w:t>
      </w:r>
    </w:p>
    <w:p>
      <w:pPr>
        <w:pStyle w:val="Compact"/>
        <w:numPr>
          <w:ilvl w:val="0"/>
          <w:numId w:val="1009"/>
        </w:numPr>
      </w:pPr>
      <w:r>
        <w:t xml:space="preserve">Auth logs + network logs</w:t>
      </w:r>
    </w:p>
    <w:p>
      <w:pPr>
        <w:pStyle w:val="Compact"/>
        <w:numPr>
          <w:ilvl w:val="0"/>
          <w:numId w:val="1009"/>
        </w:numPr>
      </w:pPr>
      <w:r>
        <w:t xml:space="preserve">Endpoint logs + DNS logs</w:t>
      </w:r>
    </w:p>
    <w:p>
      <w:pPr>
        <w:pStyle w:val="FirstParagraph"/>
      </w:pPr>
      <w:r>
        <w:t xml:space="preserve">Example attack chain:</w:t>
      </w:r>
      <w:r>
        <w:t xml:space="preserve"> </w:t>
      </w:r>
      <w:r>
        <w:t xml:space="preserve">1. Failed login attempts</w:t>
      </w:r>
      <w:r>
        <w:t xml:space="preserve"> </w:t>
      </w:r>
      <w:r>
        <w:t xml:space="preserve">2. Successful login</w:t>
      </w:r>
      <w:r>
        <w:t xml:space="preserve"> </w:t>
      </w:r>
      <w:r>
        <w:t xml:space="preserve">3. New external connection</w:t>
      </w:r>
    </w:p>
    <w:p>
      <w:r>
        <w:pict>
          <v:rect style="width:0;height:1.5pt" o:hralign="center" o:hrstd="t" o:hr="t"/>
        </w:pict>
      </w:r>
    </w:p>
    <w:bookmarkEnd w:id="29"/>
    <w:bookmarkStart w:id="30" w:name="timeline-reconstruction"/>
    <w:p>
      <w:pPr>
        <w:pStyle w:val="Heading3"/>
      </w:pPr>
      <w:r>
        <w:t xml:space="preserve">5.3 Timeline Reconstruction</w:t>
      </w:r>
    </w:p>
    <w:p>
      <w:pPr>
        <w:pStyle w:val="FirstParagraph"/>
      </w:pPr>
      <w:r>
        <w:t xml:space="preserve">Rebuild attacker actions step-by-step:</w:t>
      </w:r>
    </w:p>
    <w:p>
      <w:pPr>
        <w:pStyle w:val="Compact"/>
        <w:numPr>
          <w:ilvl w:val="0"/>
          <w:numId w:val="1010"/>
        </w:numPr>
      </w:pPr>
      <w:r>
        <w:t xml:space="preserve">What happened first?</w:t>
      </w:r>
    </w:p>
    <w:p>
      <w:pPr>
        <w:pStyle w:val="Compact"/>
        <w:numPr>
          <w:ilvl w:val="0"/>
          <w:numId w:val="1010"/>
        </w:numPr>
      </w:pPr>
      <w:r>
        <w:t xml:space="preserve">What followed?</w:t>
      </w:r>
    </w:p>
    <w:p>
      <w:pPr>
        <w:pStyle w:val="Compact"/>
        <w:numPr>
          <w:ilvl w:val="0"/>
          <w:numId w:val="1010"/>
        </w:numPr>
      </w:pPr>
      <w:r>
        <w:t xml:space="preserve">What systems were touched?</w:t>
      </w:r>
    </w:p>
    <w:p>
      <w:r>
        <w:pict>
          <v:rect style="width:0;height:1.5pt" o:hralign="center" o:hrstd="t" o:hr="t"/>
        </w:pict>
      </w:r>
    </w:p>
    <w:bookmarkEnd w:id="30"/>
    <w:bookmarkStart w:id="31" w:name="hypothesis-based-hunting"/>
    <w:p>
      <w:pPr>
        <w:pStyle w:val="Heading3"/>
      </w:pPr>
      <w:r>
        <w:t xml:space="preserve">5.4 Hypothesis-Based Hunting</w:t>
      </w:r>
    </w:p>
    <w:p>
      <w:pPr>
        <w:pStyle w:val="FirstParagraph"/>
      </w:pPr>
      <w:r>
        <w:t xml:space="preserve">You start with a theory: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“An attacker is performing credential stuffing”</w:t>
      </w:r>
    </w:p>
    <w:p>
      <w:pPr>
        <w:pStyle w:val="BodyText"/>
      </w:pPr>
      <w:r>
        <w:t xml:space="preserve">Then you test it using logs.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5c917eac063cee5bbc277bc9d497ea0507aef1a"/>
    <w:p>
      <w:pPr>
        <w:pStyle w:val="Heading2"/>
      </w:pPr>
      <w:r>
        <w:t xml:space="preserve">6. Intermediate SPL Queries for Threat Hunting</w:t>
      </w:r>
    </w:p>
    <w:bookmarkStart w:id="33" w:name="brute-force-detection"/>
    <w:p>
      <w:pPr>
        <w:pStyle w:val="Heading3"/>
      </w:pPr>
      <w:r>
        <w:t xml:space="preserve">6.1 Brute Force Detection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</w:t>
      </w:r>
      <w:r>
        <w:br/>
      </w:r>
      <w:r>
        <w:rPr>
          <w:rStyle w:val="VerbatimChar"/>
        </w:rPr>
        <w:t xml:space="preserve">| where count &gt; 10</w:t>
      </w:r>
    </w:p>
    <w:p>
      <w:r>
        <w:pict>
          <v:rect style="width:0;height:1.5pt" o:hralign="center" o:hrstd="t" o:hr="t"/>
        </w:pict>
      </w:r>
    </w:p>
    <w:bookmarkEnd w:id="33"/>
    <w:bookmarkStart w:id="34" w:name="successful-login-after-failures"/>
    <w:p>
      <w:pPr>
        <w:pStyle w:val="Heading3"/>
      </w:pPr>
      <w:r>
        <w:t xml:space="preserve">6.2 Successful Login After Failures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transaction user maxspan=10m</w:t>
      </w:r>
      <w:r>
        <w:br/>
      </w:r>
      <w:r>
        <w:rPr>
          <w:rStyle w:val="VerbatimChar"/>
        </w:rPr>
        <w:t xml:space="preserve">| search event="failure" OR event="success"</w:t>
      </w:r>
    </w:p>
    <w:p>
      <w:r>
        <w:pict>
          <v:rect style="width:0;height:1.5pt" o:hralign="center" o:hrstd="t" o:hr="t"/>
        </w:pict>
      </w:r>
    </w:p>
    <w:bookmarkEnd w:id="34"/>
    <w:bookmarkStart w:id="35" w:name="port-scan-detection"/>
    <w:p>
      <w:pPr>
        <w:pStyle w:val="Heading3"/>
      </w:pPr>
      <w:r>
        <w:t xml:space="preserve">6.3 Port Scan Detection</w:t>
      </w:r>
    </w:p>
    <w:p>
      <w:pPr>
        <w:pStyle w:val="SourceCode"/>
      </w:pPr>
      <w:r>
        <w:rPr>
          <w:rStyle w:val="VerbatimChar"/>
        </w:rPr>
        <w:t xml:space="preserve">index=suricata</w:t>
      </w:r>
      <w:r>
        <w:br/>
      </w:r>
      <w:r>
        <w:rPr>
          <w:rStyle w:val="VerbatimChar"/>
        </w:rPr>
        <w:t xml:space="preserve">| stats dc(dest_port) as ports by src_ip</w:t>
      </w:r>
      <w:r>
        <w:br/>
      </w:r>
      <w:r>
        <w:rPr>
          <w:rStyle w:val="VerbatimChar"/>
        </w:rPr>
        <w:t xml:space="preserve">| where ports &gt; 15</w:t>
      </w:r>
    </w:p>
    <w:p>
      <w:r>
        <w:pict>
          <v:rect style="width:0;height:1.5pt" o:hralign="center" o:hrstd="t" o:hr="t"/>
        </w:pict>
      </w:r>
    </w:p>
    <w:bookmarkEnd w:id="35"/>
    <w:bookmarkStart w:id="36" w:name="suspicious-data-exfiltration"/>
    <w:p>
      <w:pPr>
        <w:pStyle w:val="Heading3"/>
      </w:pPr>
      <w:r>
        <w:t xml:space="preserve">6.4 Suspicious Data Exfiltration</w:t>
      </w:r>
    </w:p>
    <w:p>
      <w:pPr>
        <w:pStyle w:val="SourceCode"/>
      </w:pPr>
      <w:r>
        <w:rPr>
          <w:rStyle w:val="VerbatimChar"/>
        </w:rPr>
        <w:t xml:space="preserve">index=firewall</w:t>
      </w:r>
      <w:r>
        <w:br/>
      </w:r>
      <w:r>
        <w:rPr>
          <w:rStyle w:val="VerbatimChar"/>
        </w:rPr>
        <w:t xml:space="preserve">| stats sum(bytes_out) as data_out by src_ip</w:t>
      </w:r>
      <w:r>
        <w:br/>
      </w:r>
      <w:r>
        <w:rPr>
          <w:rStyle w:val="VerbatimChar"/>
        </w:rPr>
        <w:t xml:space="preserve">| where data_out &gt; 100000000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itre-attck-mapping-intermediate-level"/>
    <w:p>
      <w:pPr>
        <w:pStyle w:val="Heading2"/>
      </w:pPr>
      <w:r>
        <w:t xml:space="preserve">7. MITRE ATT&amp;CK Mapping (Intermediate Level)</w:t>
      </w:r>
    </w:p>
    <w:p>
      <w:pPr>
        <w:pStyle w:val="FirstParagraph"/>
      </w:pPr>
      <w:r>
        <w:t xml:space="preserve">You should map findings to attacker behavior:</w:t>
      </w:r>
    </w:p>
    <w:p>
      <w:pPr>
        <w:pStyle w:val="Compact"/>
        <w:numPr>
          <w:ilvl w:val="0"/>
          <w:numId w:val="1011"/>
        </w:numPr>
      </w:pPr>
      <w:r>
        <w:t xml:space="preserve">Initial Access → phishing, brute force</w:t>
      </w:r>
    </w:p>
    <w:p>
      <w:pPr>
        <w:pStyle w:val="Compact"/>
        <w:numPr>
          <w:ilvl w:val="0"/>
          <w:numId w:val="1011"/>
        </w:numPr>
      </w:pPr>
      <w:r>
        <w:t xml:space="preserve">Execution → PowerShell, cmd abuse</w:t>
      </w:r>
    </w:p>
    <w:p>
      <w:pPr>
        <w:pStyle w:val="Compact"/>
        <w:numPr>
          <w:ilvl w:val="0"/>
          <w:numId w:val="1011"/>
        </w:numPr>
      </w:pPr>
      <w:r>
        <w:t xml:space="preserve">Persistence → scheduled tasks</w:t>
      </w:r>
    </w:p>
    <w:p>
      <w:pPr>
        <w:pStyle w:val="Compact"/>
        <w:numPr>
          <w:ilvl w:val="0"/>
          <w:numId w:val="1011"/>
        </w:numPr>
      </w:pPr>
      <w:r>
        <w:t xml:space="preserve">Lateral Movement → SMB, RDP</w:t>
      </w:r>
    </w:p>
    <w:p>
      <w:pPr>
        <w:pStyle w:val="Compact"/>
        <w:numPr>
          <w:ilvl w:val="0"/>
          <w:numId w:val="1011"/>
        </w:numPr>
      </w:pPr>
      <w:r>
        <w:t xml:space="preserve">Exfiltration → large outbound traffic</w:t>
      </w:r>
    </w:p>
    <w:p>
      <w:r>
        <w:pict>
          <v:rect style="width:0;height:1.5pt" o:hralign="center" o:hrstd="t" o:hr="t"/>
        </w:pict>
      </w:r>
    </w:p>
    <w:bookmarkEnd w:id="38"/>
    <w:bookmarkStart w:id="39" w:name="threat-intelligence-enrichment"/>
    <w:p>
      <w:pPr>
        <w:pStyle w:val="Heading2"/>
      </w:pPr>
      <w:r>
        <w:t xml:space="preserve">8. Threat Intelligence Enrichment</w:t>
      </w:r>
    </w:p>
    <w:p>
      <w:pPr>
        <w:pStyle w:val="FirstParagraph"/>
      </w:pPr>
      <w:r>
        <w:t xml:space="preserve">At intermediate level, you start enriching logs:</w:t>
      </w:r>
    </w:p>
    <w:p>
      <w:pPr>
        <w:pStyle w:val="Compact"/>
        <w:numPr>
          <w:ilvl w:val="0"/>
          <w:numId w:val="1012"/>
        </w:numPr>
      </w:pPr>
      <w:r>
        <w:t xml:space="preserve">Check IP reputation (AbuseIPDB)</w:t>
      </w:r>
    </w:p>
    <w:p>
      <w:pPr>
        <w:pStyle w:val="Compact"/>
        <w:numPr>
          <w:ilvl w:val="0"/>
          <w:numId w:val="1012"/>
        </w:numPr>
      </w:pPr>
      <w:r>
        <w:t xml:space="preserve">Check file hashes (VirusTotal)</w:t>
      </w:r>
    </w:p>
    <w:p>
      <w:pPr>
        <w:pStyle w:val="Compact"/>
        <w:numPr>
          <w:ilvl w:val="0"/>
          <w:numId w:val="1012"/>
        </w:numPr>
      </w:pPr>
      <w:r>
        <w:t xml:space="preserve">Check domains (DNS intelligence)</w:t>
      </w:r>
    </w:p>
    <w:p>
      <w:pPr>
        <w:pStyle w:val="FirstParagraph"/>
      </w:pPr>
      <w:r>
        <w:t xml:space="preserve">This helps separate noise from real threats.</w:t>
      </w:r>
    </w:p>
    <w:p>
      <w:r>
        <w:pict>
          <v:rect style="width:0;height:1.5pt" o:hralign="center" o:hrstd="t" o:hr="t"/>
        </w:pict>
      </w:r>
    </w:p>
    <w:bookmarkEnd w:id="39"/>
    <w:bookmarkStart w:id="43" w:name="real-world-hunting-scenarios"/>
    <w:p>
      <w:pPr>
        <w:pStyle w:val="Heading2"/>
      </w:pPr>
      <w:r>
        <w:t xml:space="preserve">9. Real-World Hunting Scenarios</w:t>
      </w:r>
    </w:p>
    <w:bookmarkStart w:id="40" w:name="scenario-1-suspicious-login"/>
    <w:p>
      <w:pPr>
        <w:pStyle w:val="Heading3"/>
      </w:pPr>
      <w:r>
        <w:t xml:space="preserve">Scenario 1: Suspicious Login</w:t>
      </w:r>
    </w:p>
    <w:p>
      <w:pPr>
        <w:pStyle w:val="Compact"/>
        <w:numPr>
          <w:ilvl w:val="0"/>
          <w:numId w:val="1013"/>
        </w:numPr>
      </w:pPr>
      <w:r>
        <w:t xml:space="preserve">Detect failed login spikes</w:t>
      </w:r>
    </w:p>
    <w:p>
      <w:pPr>
        <w:pStyle w:val="Compact"/>
        <w:numPr>
          <w:ilvl w:val="0"/>
          <w:numId w:val="1013"/>
        </w:numPr>
      </w:pPr>
      <w:r>
        <w:t xml:space="preserve">Identify source IP</w:t>
      </w:r>
    </w:p>
    <w:p>
      <w:pPr>
        <w:pStyle w:val="Compact"/>
        <w:numPr>
          <w:ilvl w:val="0"/>
          <w:numId w:val="1013"/>
        </w:numPr>
      </w:pPr>
      <w:r>
        <w:t xml:space="preserve">Check for successful login</w:t>
      </w:r>
    </w:p>
    <w:p>
      <w:pPr>
        <w:pStyle w:val="Compact"/>
        <w:numPr>
          <w:ilvl w:val="0"/>
          <w:numId w:val="1013"/>
        </w:numPr>
      </w:pPr>
      <w:r>
        <w:t xml:space="preserve">Validate user activity after login</w:t>
      </w:r>
    </w:p>
    <w:p>
      <w:r>
        <w:pict>
          <v:rect style="width:0;height:1.5pt" o:hralign="center" o:hrstd="t" o:hr="t"/>
        </w:pict>
      </w:r>
    </w:p>
    <w:bookmarkEnd w:id="40"/>
    <w:bookmarkStart w:id="41" w:name="scenario-2-lateral-movement"/>
    <w:p>
      <w:pPr>
        <w:pStyle w:val="Heading3"/>
      </w:pPr>
      <w:r>
        <w:t xml:space="preserve">Scenario 2: Lateral Movement</w:t>
      </w:r>
    </w:p>
    <w:p>
      <w:pPr>
        <w:pStyle w:val="Compact"/>
        <w:numPr>
          <w:ilvl w:val="0"/>
          <w:numId w:val="1014"/>
        </w:numPr>
      </w:pPr>
      <w:r>
        <w:t xml:space="preserve">Detect internal IP scanning</w:t>
      </w:r>
    </w:p>
    <w:p>
      <w:pPr>
        <w:pStyle w:val="Compact"/>
        <w:numPr>
          <w:ilvl w:val="0"/>
          <w:numId w:val="1014"/>
        </w:numPr>
      </w:pPr>
      <w:r>
        <w:t xml:space="preserve">Identify SMB/RDP usage</w:t>
      </w:r>
    </w:p>
    <w:p>
      <w:pPr>
        <w:pStyle w:val="Compact"/>
        <w:numPr>
          <w:ilvl w:val="0"/>
          <w:numId w:val="1014"/>
        </w:numPr>
      </w:pPr>
      <w:r>
        <w:t xml:space="preserve">Correlate multiple host access</w:t>
      </w:r>
    </w:p>
    <w:p>
      <w:pPr>
        <w:pStyle w:val="Compact"/>
        <w:numPr>
          <w:ilvl w:val="0"/>
          <w:numId w:val="1014"/>
        </w:numPr>
      </w:pPr>
      <w:r>
        <w:t xml:space="preserve">Confirm attacker movement</w:t>
      </w:r>
    </w:p>
    <w:p>
      <w:r>
        <w:pict>
          <v:rect style="width:0;height:1.5pt" o:hralign="center" o:hrstd="t" o:hr="t"/>
        </w:pict>
      </w:r>
    </w:p>
    <w:bookmarkEnd w:id="41"/>
    <w:bookmarkStart w:id="42" w:name="scenario-3-malware-communication"/>
    <w:p>
      <w:pPr>
        <w:pStyle w:val="Heading3"/>
      </w:pPr>
      <w:r>
        <w:t xml:space="preserve">Scenario 3: Malware Communication</w:t>
      </w:r>
    </w:p>
    <w:p>
      <w:pPr>
        <w:pStyle w:val="Compact"/>
        <w:numPr>
          <w:ilvl w:val="0"/>
          <w:numId w:val="1015"/>
        </w:numPr>
      </w:pPr>
      <w:r>
        <w:t xml:space="preserve">Detect unusual DNS queries</w:t>
      </w:r>
    </w:p>
    <w:p>
      <w:pPr>
        <w:pStyle w:val="Compact"/>
        <w:numPr>
          <w:ilvl w:val="0"/>
          <w:numId w:val="1015"/>
        </w:numPr>
      </w:pPr>
      <w:r>
        <w:t xml:space="preserve">Identify unknown external IP</w:t>
      </w:r>
    </w:p>
    <w:p>
      <w:pPr>
        <w:pStyle w:val="Compact"/>
        <w:numPr>
          <w:ilvl w:val="0"/>
          <w:numId w:val="1015"/>
        </w:numPr>
      </w:pPr>
      <w:r>
        <w:t xml:space="preserve">Check endpoint process logs</w:t>
      </w:r>
    </w:p>
    <w:p>
      <w:pPr>
        <w:pStyle w:val="Compact"/>
        <w:numPr>
          <w:ilvl w:val="0"/>
          <w:numId w:val="1015"/>
        </w:numPr>
      </w:pPr>
      <w:r>
        <w:t xml:space="preserve">Confirm suspicious binary execution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intermediate-threat-hunting-workflow"/>
    <w:p>
      <w:pPr>
        <w:pStyle w:val="Heading2"/>
      </w:pPr>
      <w:r>
        <w:t xml:space="preserve">10. Intermediate Threat Hunting Workflow</w:t>
      </w:r>
    </w:p>
    <w:p>
      <w:pPr>
        <w:pStyle w:val="Compact"/>
        <w:numPr>
          <w:ilvl w:val="0"/>
          <w:numId w:val="1016"/>
        </w:numPr>
      </w:pPr>
      <w:r>
        <w:t xml:space="preserve">Build hypothesis</w:t>
      </w:r>
    </w:p>
    <w:p>
      <w:pPr>
        <w:pStyle w:val="Compact"/>
        <w:numPr>
          <w:ilvl w:val="0"/>
          <w:numId w:val="1016"/>
        </w:numPr>
      </w:pPr>
      <w:r>
        <w:t xml:space="preserve">Identify relevant log sources</w:t>
      </w:r>
    </w:p>
    <w:p>
      <w:pPr>
        <w:pStyle w:val="Compact"/>
        <w:numPr>
          <w:ilvl w:val="0"/>
          <w:numId w:val="1016"/>
        </w:numPr>
      </w:pPr>
      <w:r>
        <w:t xml:space="preserve">Run SPL queries</w:t>
      </w:r>
    </w:p>
    <w:p>
      <w:pPr>
        <w:pStyle w:val="Compact"/>
        <w:numPr>
          <w:ilvl w:val="0"/>
          <w:numId w:val="1016"/>
        </w:numPr>
      </w:pPr>
      <w:r>
        <w:t xml:space="preserve">Correlate events</w:t>
      </w:r>
    </w:p>
    <w:p>
      <w:pPr>
        <w:pStyle w:val="Compact"/>
        <w:numPr>
          <w:ilvl w:val="0"/>
          <w:numId w:val="1016"/>
        </w:numPr>
      </w:pPr>
      <w:r>
        <w:t xml:space="preserve">Enrich with threat intelligence</w:t>
      </w:r>
    </w:p>
    <w:p>
      <w:pPr>
        <w:pStyle w:val="Compact"/>
        <w:numPr>
          <w:ilvl w:val="0"/>
          <w:numId w:val="1016"/>
        </w:numPr>
      </w:pPr>
      <w:r>
        <w:t xml:space="preserve">Confirm or dismiss threat</w:t>
      </w:r>
    </w:p>
    <w:p>
      <w:pPr>
        <w:pStyle w:val="Compact"/>
        <w:numPr>
          <w:ilvl w:val="0"/>
          <w:numId w:val="1016"/>
        </w:numPr>
      </w:pPr>
      <w:r>
        <w:t xml:space="preserve">Document findings</w:t>
      </w:r>
    </w:p>
    <w:p>
      <w:r>
        <w:pict>
          <v:rect style="width:0;height:1.5pt" o:hralign="center" o:hrstd="t" o:hr="t"/>
        </w:pict>
      </w:r>
    </w:p>
    <w:bookmarkEnd w:id="44"/>
    <w:bookmarkStart w:id="45" w:name="tools-used-at-intermediate-level"/>
    <w:p>
      <w:pPr>
        <w:pStyle w:val="Heading2"/>
      </w:pPr>
      <w:r>
        <w:t xml:space="preserve">11. Tools Used at Intermediate Level</w:t>
      </w:r>
    </w:p>
    <w:p>
      <w:pPr>
        <w:pStyle w:val="Compact"/>
        <w:numPr>
          <w:ilvl w:val="0"/>
          <w:numId w:val="1017"/>
        </w:numPr>
      </w:pPr>
      <w:r>
        <w:t xml:space="preserve">Splunk / Elastic SIEM</w:t>
      </w:r>
    </w:p>
    <w:p>
      <w:pPr>
        <w:pStyle w:val="Compact"/>
        <w:numPr>
          <w:ilvl w:val="0"/>
          <w:numId w:val="1017"/>
        </w:numPr>
      </w:pPr>
      <w:r>
        <w:t xml:space="preserve">Suricata / Zeek</w:t>
      </w:r>
    </w:p>
    <w:p>
      <w:pPr>
        <w:pStyle w:val="Compact"/>
        <w:numPr>
          <w:ilvl w:val="0"/>
          <w:numId w:val="1017"/>
        </w:numPr>
      </w:pPr>
      <w:r>
        <w:t xml:space="preserve">Wireshark (packet inspection)</w:t>
      </w:r>
    </w:p>
    <w:p>
      <w:pPr>
        <w:pStyle w:val="Compact"/>
        <w:numPr>
          <w:ilvl w:val="0"/>
          <w:numId w:val="1017"/>
        </w:numPr>
      </w:pPr>
      <w:r>
        <w:t xml:space="preserve">Python (automation + enrichment)</w:t>
      </w:r>
    </w:p>
    <w:p>
      <w:pPr>
        <w:pStyle w:val="Compact"/>
        <w:numPr>
          <w:ilvl w:val="0"/>
          <w:numId w:val="1017"/>
        </w:numPr>
      </w:pPr>
      <w:r>
        <w:t xml:space="preserve">Threat Intel APIs</w:t>
      </w:r>
    </w:p>
    <w:p>
      <w:r>
        <w:pict>
          <v:rect style="width:0;height:1.5pt" o:hralign="center" o:hrstd="t" o:hr="t"/>
        </w:pict>
      </w:r>
    </w:p>
    <w:bookmarkEnd w:id="45"/>
    <w:bookmarkStart w:id="46" w:name="common-mistakes"/>
    <w:p>
      <w:pPr>
        <w:pStyle w:val="Heading2"/>
      </w:pPr>
      <w:r>
        <w:t xml:space="preserve">12. Common Mistakes</w:t>
      </w:r>
    </w:p>
    <w:p>
      <w:pPr>
        <w:pStyle w:val="Compact"/>
        <w:numPr>
          <w:ilvl w:val="0"/>
          <w:numId w:val="1018"/>
        </w:numPr>
      </w:pPr>
      <w:r>
        <w:t xml:space="preserve">Searching without hypothesis</w:t>
      </w:r>
    </w:p>
    <w:p>
      <w:pPr>
        <w:pStyle w:val="Compact"/>
        <w:numPr>
          <w:ilvl w:val="0"/>
          <w:numId w:val="1018"/>
        </w:numPr>
      </w:pPr>
      <w:r>
        <w:t xml:space="preserve">Ignoring normal baseline behavior</w:t>
      </w:r>
    </w:p>
    <w:p>
      <w:pPr>
        <w:pStyle w:val="Compact"/>
        <w:numPr>
          <w:ilvl w:val="0"/>
          <w:numId w:val="1018"/>
        </w:numPr>
      </w:pPr>
      <w:r>
        <w:t xml:space="preserve">Focusing only on alerts</w:t>
      </w:r>
    </w:p>
    <w:p>
      <w:pPr>
        <w:pStyle w:val="Compact"/>
        <w:numPr>
          <w:ilvl w:val="0"/>
          <w:numId w:val="1018"/>
        </w:numPr>
      </w:pPr>
      <w:r>
        <w:t xml:space="preserve">Not correlating multiple data sources</w:t>
      </w:r>
    </w:p>
    <w:p>
      <w:pPr>
        <w:pStyle w:val="Compact"/>
        <w:numPr>
          <w:ilvl w:val="0"/>
          <w:numId w:val="1018"/>
        </w:numPr>
      </w:pPr>
      <w:r>
        <w:t xml:space="preserve">Lack of documentation</w:t>
      </w:r>
    </w:p>
    <w:p>
      <w:r>
        <w:pict>
          <v:rect style="width:0;height:1.5pt" o:hralign="center" o:hrstd="t" o:hr="t"/>
        </w:pict>
      </w:r>
    </w:p>
    <w:bookmarkEnd w:id="46"/>
    <w:bookmarkStart w:id="47" w:name="skills-you-gain-at-this-level"/>
    <w:p>
      <w:pPr>
        <w:pStyle w:val="Heading2"/>
      </w:pPr>
      <w:r>
        <w:t xml:space="preserve">13. Skills You Gain at This Level</w:t>
      </w:r>
    </w:p>
    <w:p>
      <w:pPr>
        <w:pStyle w:val="Compact"/>
        <w:numPr>
          <w:ilvl w:val="0"/>
          <w:numId w:val="1019"/>
        </w:numPr>
      </w:pPr>
      <w:r>
        <w:t xml:space="preserve">Behavioral analysis</w:t>
      </w:r>
    </w:p>
    <w:p>
      <w:pPr>
        <w:pStyle w:val="Compact"/>
        <w:numPr>
          <w:ilvl w:val="0"/>
          <w:numId w:val="1019"/>
        </w:numPr>
      </w:pPr>
      <w:r>
        <w:t xml:space="preserve">Log correlation</w:t>
      </w:r>
    </w:p>
    <w:p>
      <w:pPr>
        <w:pStyle w:val="Compact"/>
        <w:numPr>
          <w:ilvl w:val="0"/>
          <w:numId w:val="1019"/>
        </w:numPr>
      </w:pPr>
      <w:r>
        <w:t xml:space="preserve">Attack reconstruction</w:t>
      </w:r>
    </w:p>
    <w:p>
      <w:pPr>
        <w:pStyle w:val="Compact"/>
        <w:numPr>
          <w:ilvl w:val="0"/>
          <w:numId w:val="1019"/>
        </w:numPr>
      </w:pPr>
      <w:r>
        <w:t xml:space="preserve">Threat intelligence usage</w:t>
      </w:r>
    </w:p>
    <w:p>
      <w:pPr>
        <w:pStyle w:val="Compact"/>
        <w:numPr>
          <w:ilvl w:val="0"/>
          <w:numId w:val="1019"/>
        </w:numPr>
      </w:pPr>
      <w:r>
        <w:t xml:space="preserve">Intermediate SPL mastery</w:t>
      </w:r>
    </w:p>
    <w:p>
      <w:r>
        <w:pict>
          <v:rect style="width:0;height:1.5pt" o:hralign="center" o:hrstd="t" o:hr="t"/>
        </w:pict>
      </w:r>
    </w:p>
    <w:bookmarkEnd w:id="47"/>
    <w:bookmarkStart w:id="48" w:name="transition-to-advanced-level"/>
    <w:p>
      <w:pPr>
        <w:pStyle w:val="Heading2"/>
      </w:pPr>
      <w:r>
        <w:t xml:space="preserve">14. Transition to Advanced Level</w:t>
      </w:r>
    </w:p>
    <w:p>
      <w:pPr>
        <w:pStyle w:val="FirstParagraph"/>
      </w:pPr>
      <w:r>
        <w:t xml:space="preserve">After this course, you move into:</w:t>
      </w:r>
    </w:p>
    <w:p>
      <w:pPr>
        <w:pStyle w:val="Compact"/>
        <w:numPr>
          <w:ilvl w:val="0"/>
          <w:numId w:val="1020"/>
        </w:numPr>
      </w:pPr>
      <w:r>
        <w:t xml:space="preserve">AI-driven threat hunting</w:t>
      </w:r>
    </w:p>
    <w:p>
      <w:pPr>
        <w:pStyle w:val="Compact"/>
        <w:numPr>
          <w:ilvl w:val="0"/>
          <w:numId w:val="1020"/>
        </w:numPr>
      </w:pPr>
      <w:r>
        <w:t xml:space="preserve">Detection engineering</w:t>
      </w:r>
    </w:p>
    <w:p>
      <w:pPr>
        <w:pStyle w:val="Compact"/>
        <w:numPr>
          <w:ilvl w:val="0"/>
          <w:numId w:val="1020"/>
        </w:numPr>
      </w:pPr>
      <w:r>
        <w:t xml:space="preserve">SOAR automation hunting</w:t>
      </w:r>
    </w:p>
    <w:p>
      <w:pPr>
        <w:pStyle w:val="Compact"/>
        <w:numPr>
          <w:ilvl w:val="0"/>
          <w:numId w:val="1020"/>
        </w:numPr>
      </w:pPr>
      <w:r>
        <w:t xml:space="preserve">Machine learning anomaly detection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2"/>
      </w:pPr>
      <w:r>
        <w:t xml:space="preserve">15. Conclusion</w:t>
      </w:r>
    </w:p>
    <w:p>
      <w:pPr>
        <w:pStyle w:val="FirstParagraph"/>
      </w:pPr>
      <w:r>
        <w:t xml:space="preserve">Intermediate threat hunting transforms a SOC analyst from an alert responder into an active investigator. It builds the foundation for advanced detection engineering and AI-driven cybersecurity operations.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2026-05-09T03:30:34Z</dcterms:created>
  <dcterms:modified xsi:type="dcterms:W3CDTF">2026-05-09T03:30:34Z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