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mitre-attck-soc-threat-hunting-lab"/>
    <w:p>
      <w:pPr>
        <w:pStyle w:val="Heading1"/>
      </w:pPr>
      <w:r>
        <w:t xml:space="preserve">MITRE ATT&amp;CK SOC Threat Hunting Lab</w:t>
      </w:r>
    </w:p>
    <w:bookmarkStart w:id="20" w:name="lab-overview"/>
    <w:p>
      <w:pPr>
        <w:pStyle w:val="Heading2"/>
      </w:pPr>
      <w:r>
        <w:t xml:space="preserve">1. Lab Overview</w:t>
      </w:r>
    </w:p>
    <w:p>
      <w:pPr>
        <w:pStyle w:val="FirstParagraph"/>
      </w:pPr>
      <w:r>
        <w:t xml:space="preserve">This lab is designed to give SOC analysts</w:t>
      </w:r>
      <w:r>
        <w:t xml:space="preserve"> </w:t>
      </w:r>
      <w:r>
        <w:rPr>
          <w:b/>
          <w:bCs/>
        </w:rPr>
        <w:t xml:space="preserve">hands-on experience with MITRE ATT&amp;CK-based threat hunting, detection, and incident response</w:t>
      </w:r>
      <w:r>
        <w:t xml:space="preserve">.</w:t>
      </w:r>
    </w:p>
    <w:p>
      <w:pPr>
        <w:pStyle w:val="BodyText"/>
      </w:pPr>
      <w:r>
        <w:t xml:space="preserve">You will simulate real attacker behavior, collect logs, analyze them in a SIEM, and map findings to MITRE techniques.</w:t>
      </w:r>
    </w:p>
    <w:p>
      <w:r>
        <w:pict>
          <v:rect style="width:0;height:1.5pt" o:hralign="center" o:hrstd="t" o:hr="t"/>
        </w:pict>
      </w:r>
    </w:p>
    <w:bookmarkEnd w:id="20"/>
    <w:bookmarkStart w:id="21" w:name="lab-objectives"/>
    <w:p>
      <w:pPr>
        <w:pStyle w:val="Heading2"/>
      </w:pPr>
      <w:r>
        <w:t xml:space="preserve">2. Lab Objectives</w:t>
      </w:r>
    </w:p>
    <w:p>
      <w:pPr>
        <w:pStyle w:val="FirstParagraph"/>
      </w:pPr>
      <w:r>
        <w:t xml:space="preserve">By the end of this lab, you will be able to:</w:t>
      </w:r>
    </w:p>
    <w:p>
      <w:pPr>
        <w:pStyle w:val="Compact"/>
        <w:numPr>
          <w:ilvl w:val="0"/>
          <w:numId w:val="1001"/>
        </w:numPr>
      </w:pPr>
      <w:r>
        <w:t xml:space="preserve">Simulate real cyber attacks</w:t>
      </w:r>
    </w:p>
    <w:p>
      <w:pPr>
        <w:pStyle w:val="Compact"/>
        <w:numPr>
          <w:ilvl w:val="0"/>
          <w:numId w:val="1001"/>
        </w:numPr>
      </w:pPr>
      <w:r>
        <w:t xml:space="preserve">Collect and analyze security logs</w:t>
      </w:r>
    </w:p>
    <w:p>
      <w:pPr>
        <w:pStyle w:val="Compact"/>
        <w:numPr>
          <w:ilvl w:val="0"/>
          <w:numId w:val="1001"/>
        </w:numPr>
      </w:pPr>
      <w:r>
        <w:t xml:space="preserve">Map events to MITRE ATT&amp;CK techniques</w:t>
      </w:r>
    </w:p>
    <w:p>
      <w:pPr>
        <w:pStyle w:val="Compact"/>
        <w:numPr>
          <w:ilvl w:val="0"/>
          <w:numId w:val="1001"/>
        </w:numPr>
      </w:pPr>
      <w:r>
        <w:t xml:space="preserve">Write SPL queries for threat hunting</w:t>
      </w:r>
    </w:p>
    <w:p>
      <w:pPr>
        <w:pStyle w:val="Compact"/>
        <w:numPr>
          <w:ilvl w:val="0"/>
          <w:numId w:val="1001"/>
        </w:numPr>
      </w:pPr>
      <w:r>
        <w:t xml:space="preserve">Detect attacker behavior patterns</w:t>
      </w:r>
    </w:p>
    <w:p>
      <w:pPr>
        <w:pStyle w:val="Compact"/>
        <w:numPr>
          <w:ilvl w:val="0"/>
          <w:numId w:val="1001"/>
        </w:numPr>
      </w:pPr>
      <w:r>
        <w:t xml:space="preserve">Build basic SOC detection workflows</w:t>
      </w:r>
    </w:p>
    <w:p>
      <w:r>
        <w:pict>
          <v:rect style="width:0;height:1.5pt" o:hralign="center" o:hrstd="t" o:hr="t"/>
        </w:pict>
      </w:r>
    </w:p>
    <w:bookmarkEnd w:id="21"/>
    <w:bookmarkStart w:id="23" w:name="lab-architecture"/>
    <w:p>
      <w:pPr>
        <w:pStyle w:val="Heading2"/>
      </w:pPr>
      <w:r>
        <w:t xml:space="preserve">3. Lab Architecture</w:t>
      </w:r>
    </w:p>
    <w:bookmarkStart w:id="22" w:name="components"/>
    <w:p>
      <w:pPr>
        <w:pStyle w:val="Heading3"/>
      </w:pPr>
      <w:r>
        <w:t xml:space="preserve">3.1 Components</w:t>
      </w:r>
    </w:p>
    <w:p>
      <w:pPr>
        <w:pStyle w:val="Compact"/>
        <w:numPr>
          <w:ilvl w:val="0"/>
          <w:numId w:val="1002"/>
        </w:numPr>
      </w:pPr>
      <w:r>
        <w:t xml:space="preserve">🖥️ Attacker Machine: Kali Linux</w:t>
      </w:r>
    </w:p>
    <w:p>
      <w:pPr>
        <w:pStyle w:val="Compact"/>
        <w:numPr>
          <w:ilvl w:val="0"/>
          <w:numId w:val="1002"/>
        </w:numPr>
      </w:pPr>
      <w:r>
        <w:t xml:space="preserve">🪟 Victim Machine: Windows/Linux endpoint</w:t>
      </w:r>
    </w:p>
    <w:p>
      <w:pPr>
        <w:pStyle w:val="Compact"/>
        <w:numPr>
          <w:ilvl w:val="0"/>
          <w:numId w:val="1002"/>
        </w:numPr>
      </w:pPr>
      <w:r>
        <w:t xml:space="preserve">📡 Network Sensor: Suricata or Zeek</w:t>
      </w:r>
    </w:p>
    <w:p>
      <w:pPr>
        <w:pStyle w:val="Compact"/>
        <w:numPr>
          <w:ilvl w:val="0"/>
          <w:numId w:val="1002"/>
        </w:numPr>
      </w:pPr>
      <w:r>
        <w:t xml:space="preserve">📊 SIEM Platform: Splunk</w:t>
      </w:r>
    </w:p>
    <w:p>
      <w:pPr>
        <w:pStyle w:val="Compact"/>
        <w:numPr>
          <w:ilvl w:val="0"/>
          <w:numId w:val="1002"/>
        </w:numPr>
      </w:pPr>
      <w:r>
        <w:t xml:space="preserve">🧠 Optional: Python for automation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attack-simulation-scenarios"/>
    <w:p>
      <w:pPr>
        <w:pStyle w:val="Heading2"/>
      </w:pPr>
      <w:r>
        <w:t xml:space="preserve">4. Attack Simulation Scenarios</w:t>
      </w:r>
    </w:p>
    <w:bookmarkEnd w:id="24"/>
    <w:bookmarkStart w:id="29" w:name="scenario-1-brute-force-attack-t1110"/>
    <w:p>
      <w:pPr>
        <w:pStyle w:val="Heading2"/>
      </w:pPr>
      <w:r>
        <w:t xml:space="preserve">Scenario 1: Brute Force Attack (T1110)</w:t>
      </w:r>
    </w:p>
    <w:bookmarkStart w:id="25" w:name="objective"/>
    <w:p>
      <w:pPr>
        <w:pStyle w:val="Heading3"/>
      </w:pPr>
      <w:r>
        <w:t xml:space="preserve">Objective:</w:t>
      </w:r>
    </w:p>
    <w:p>
      <w:pPr>
        <w:pStyle w:val="FirstParagraph"/>
      </w:pPr>
      <w:r>
        <w:t xml:space="preserve">Simulate repeated login attempts against a system.</w:t>
      </w:r>
    </w:p>
    <w:bookmarkEnd w:id="25"/>
    <w:bookmarkStart w:id="26" w:name="steps"/>
    <w:p>
      <w:pPr>
        <w:pStyle w:val="Heading3"/>
      </w:pPr>
      <w:r>
        <w:t xml:space="preserve">Steps:</w:t>
      </w:r>
    </w:p>
    <w:p>
      <w:pPr>
        <w:pStyle w:val="Compact"/>
        <w:numPr>
          <w:ilvl w:val="0"/>
          <w:numId w:val="1003"/>
        </w:numPr>
      </w:pPr>
      <w:r>
        <w:t xml:space="preserve">Use Kali Linux to attempt multiple SSH or login failures</w:t>
      </w:r>
    </w:p>
    <w:p>
      <w:pPr>
        <w:pStyle w:val="Compact"/>
        <w:numPr>
          <w:ilvl w:val="0"/>
          <w:numId w:val="1003"/>
        </w:numPr>
      </w:pPr>
      <w:r>
        <w:t xml:space="preserve">Generate authentication logs</w:t>
      </w:r>
    </w:p>
    <w:bookmarkEnd w:id="26"/>
    <w:bookmarkStart w:id="27" w:name="detection-goal"/>
    <w:p>
      <w:pPr>
        <w:pStyle w:val="Heading3"/>
      </w:pPr>
      <w:r>
        <w:t xml:space="preserve">Detection Goal:</w:t>
      </w:r>
    </w:p>
    <w:p>
      <w:pPr>
        <w:pStyle w:val="FirstParagraph"/>
      </w:pPr>
      <w:r>
        <w:t xml:space="preserve">Identify brute force behavior in Splunk</w:t>
      </w:r>
    </w:p>
    <w:bookmarkEnd w:id="27"/>
    <w:bookmarkStart w:id="28" w:name="spl-query"/>
    <w:p>
      <w:pPr>
        <w:pStyle w:val="Heading3"/>
      </w:pPr>
      <w:r>
        <w:t xml:space="preserve">SPL Query:</w:t>
      </w:r>
    </w:p>
    <w:p>
      <w:pPr>
        <w:pStyle w:val="SourceCode"/>
      </w:pPr>
      <w:r>
        <w:rPr>
          <w:rStyle w:val="VerbatimChar"/>
        </w:rPr>
        <w:t xml:space="preserve">index=auth_logs action=failure</w:t>
      </w:r>
      <w:r>
        <w:br/>
      </w:r>
      <w:r>
        <w:rPr>
          <w:rStyle w:val="VerbatimChar"/>
        </w:rPr>
        <w:t xml:space="preserve">| stats count by src_ip, user</w:t>
      </w:r>
      <w:r>
        <w:br/>
      </w:r>
      <w:r>
        <w:rPr>
          <w:rStyle w:val="VerbatimChar"/>
        </w:rPr>
        <w:t xml:space="preserve">| where count &gt; 10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Xcffb7c0bd9cb923690542d1eced62de972abf5a"/>
    <w:p>
      <w:pPr>
        <w:pStyle w:val="Heading2"/>
      </w:pPr>
      <w:r>
        <w:t xml:space="preserve">Scenario 2: PowerShell Execution Attack (T1059)</w:t>
      </w:r>
    </w:p>
    <w:bookmarkStart w:id="30" w:name="objective-1"/>
    <w:p>
      <w:pPr>
        <w:pStyle w:val="Heading3"/>
      </w:pPr>
      <w:r>
        <w:t xml:space="preserve">Objective:</w:t>
      </w:r>
    </w:p>
    <w:p>
      <w:pPr>
        <w:pStyle w:val="FirstParagraph"/>
      </w:pPr>
      <w:r>
        <w:t xml:space="preserve">Simulate malicious command execution on Windows</w:t>
      </w:r>
    </w:p>
    <w:bookmarkEnd w:id="30"/>
    <w:bookmarkStart w:id="31" w:name="steps-1"/>
    <w:p>
      <w:pPr>
        <w:pStyle w:val="Heading3"/>
      </w:pPr>
      <w:r>
        <w:t xml:space="preserve">Steps:</w:t>
      </w:r>
    </w:p>
    <w:p>
      <w:pPr>
        <w:pStyle w:val="Compact"/>
        <w:numPr>
          <w:ilvl w:val="0"/>
          <w:numId w:val="1004"/>
        </w:numPr>
      </w:pPr>
      <w:r>
        <w:t xml:space="preserve">Run encoded PowerShell commands</w:t>
      </w:r>
    </w:p>
    <w:p>
      <w:pPr>
        <w:pStyle w:val="Compact"/>
        <w:numPr>
          <w:ilvl w:val="0"/>
          <w:numId w:val="1004"/>
        </w:numPr>
      </w:pPr>
      <w:r>
        <w:t xml:space="preserve">Generate Windows event logs</w:t>
      </w:r>
    </w:p>
    <w:bookmarkEnd w:id="31"/>
    <w:bookmarkStart w:id="32" w:name="detection-goal-1"/>
    <w:p>
      <w:pPr>
        <w:pStyle w:val="Heading3"/>
      </w:pPr>
      <w:r>
        <w:t xml:space="preserve">Detection Goal:</w:t>
      </w:r>
    </w:p>
    <w:p>
      <w:pPr>
        <w:pStyle w:val="FirstParagraph"/>
      </w:pPr>
      <w:r>
        <w:t xml:space="preserve">Detect suspicious PowerShell activity</w:t>
      </w:r>
    </w:p>
    <w:bookmarkEnd w:id="32"/>
    <w:bookmarkStart w:id="33" w:name="spl-query-1"/>
    <w:p>
      <w:pPr>
        <w:pStyle w:val="Heading3"/>
      </w:pPr>
      <w:r>
        <w:t xml:space="preserve">SPL Query:</w:t>
      </w:r>
    </w:p>
    <w:p>
      <w:pPr>
        <w:pStyle w:val="SourceCode"/>
      </w:pPr>
      <w:r>
        <w:rPr>
          <w:rStyle w:val="VerbatimChar"/>
        </w:rPr>
        <w:t xml:space="preserve">index=windows_logs "powershell" "-enc"</w:t>
      </w:r>
      <w:r>
        <w:br/>
      </w:r>
      <w:r>
        <w:rPr>
          <w:rStyle w:val="VerbatimChar"/>
        </w:rPr>
        <w:t xml:space="preserve">| stats count by user, src_ip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Xd4d71781c1e55bf2230d542e6291b30527bb6b6"/>
    <w:p>
      <w:pPr>
        <w:pStyle w:val="Heading2"/>
      </w:pPr>
      <w:r>
        <w:t xml:space="preserve">Scenario 3: Port Scanning &amp; Reconnaissance (T1046)</w:t>
      </w:r>
    </w:p>
    <w:bookmarkStart w:id="35" w:name="objective-2"/>
    <w:p>
      <w:pPr>
        <w:pStyle w:val="Heading3"/>
      </w:pPr>
      <w:r>
        <w:t xml:space="preserve">Objective:</w:t>
      </w:r>
    </w:p>
    <w:p>
      <w:pPr>
        <w:pStyle w:val="FirstParagraph"/>
      </w:pPr>
      <w:r>
        <w:t xml:space="preserve">Simulate network reconnaissance</w:t>
      </w:r>
    </w:p>
    <w:bookmarkEnd w:id="35"/>
    <w:bookmarkStart w:id="36" w:name="steps-2"/>
    <w:p>
      <w:pPr>
        <w:pStyle w:val="Heading3"/>
      </w:pPr>
      <w:r>
        <w:t xml:space="preserve">Steps:</w:t>
      </w:r>
    </w:p>
    <w:p>
      <w:pPr>
        <w:pStyle w:val="Compact"/>
        <w:numPr>
          <w:ilvl w:val="0"/>
          <w:numId w:val="1005"/>
        </w:numPr>
      </w:pPr>
      <w:r>
        <w:t xml:space="preserve">Use nmap from Kali Linux</w:t>
      </w:r>
    </w:p>
    <w:p>
      <w:pPr>
        <w:pStyle w:val="Compact"/>
        <w:numPr>
          <w:ilvl w:val="0"/>
          <w:numId w:val="1005"/>
        </w:numPr>
      </w:pPr>
      <w:r>
        <w:t xml:space="preserve">Scan victim machine ports</w:t>
      </w:r>
    </w:p>
    <w:bookmarkEnd w:id="36"/>
    <w:bookmarkStart w:id="37" w:name="detection-goal-2"/>
    <w:p>
      <w:pPr>
        <w:pStyle w:val="Heading3"/>
      </w:pPr>
      <w:r>
        <w:t xml:space="preserve">Detection Goal:</w:t>
      </w:r>
    </w:p>
    <w:p>
      <w:pPr>
        <w:pStyle w:val="FirstParagraph"/>
      </w:pPr>
      <w:r>
        <w:t xml:space="preserve">Detect scanning behavior</w:t>
      </w:r>
    </w:p>
    <w:bookmarkEnd w:id="37"/>
    <w:bookmarkStart w:id="38" w:name="spl-query-2"/>
    <w:p>
      <w:pPr>
        <w:pStyle w:val="Heading3"/>
      </w:pPr>
      <w:r>
        <w:t xml:space="preserve">SPL Query:</w:t>
      </w:r>
    </w:p>
    <w:p>
      <w:pPr>
        <w:pStyle w:val="SourceCode"/>
      </w:pPr>
      <w:r>
        <w:rPr>
          <w:rStyle w:val="VerbatimChar"/>
        </w:rPr>
        <w:t xml:space="preserve">index=suricata</w:t>
      </w:r>
      <w:r>
        <w:br/>
      </w:r>
      <w:r>
        <w:rPr>
          <w:rStyle w:val="VerbatimChar"/>
        </w:rPr>
        <w:t xml:space="preserve">| stats dc(dest_port) as unique_ports by src_ip</w:t>
      </w:r>
      <w:r>
        <w:br/>
      </w:r>
      <w:r>
        <w:rPr>
          <w:rStyle w:val="VerbatimChar"/>
        </w:rPr>
        <w:t xml:space="preserve">| where unique_ports &gt; 20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scenario-4-lateral-movement-t1021"/>
    <w:p>
      <w:pPr>
        <w:pStyle w:val="Heading2"/>
      </w:pPr>
      <w:r>
        <w:t xml:space="preserve">Scenario 4: Lateral Movement (T1021)</w:t>
      </w:r>
    </w:p>
    <w:bookmarkStart w:id="40" w:name="objective-3"/>
    <w:p>
      <w:pPr>
        <w:pStyle w:val="Heading3"/>
      </w:pPr>
      <w:r>
        <w:t xml:space="preserve">Objective:</w:t>
      </w:r>
    </w:p>
    <w:p>
      <w:pPr>
        <w:pStyle w:val="FirstParagraph"/>
      </w:pPr>
      <w:r>
        <w:t xml:space="preserve">Simulate movement between systems</w:t>
      </w:r>
    </w:p>
    <w:bookmarkEnd w:id="40"/>
    <w:bookmarkStart w:id="41" w:name="steps-3"/>
    <w:p>
      <w:pPr>
        <w:pStyle w:val="Heading3"/>
      </w:pPr>
      <w:r>
        <w:t xml:space="preserve">Steps:</w:t>
      </w:r>
    </w:p>
    <w:p>
      <w:pPr>
        <w:pStyle w:val="Compact"/>
        <w:numPr>
          <w:ilvl w:val="0"/>
          <w:numId w:val="1006"/>
        </w:numPr>
      </w:pPr>
      <w:r>
        <w:t xml:space="preserve">Access multiple machines using SSH/RDP</w:t>
      </w:r>
    </w:p>
    <w:bookmarkEnd w:id="41"/>
    <w:bookmarkStart w:id="42" w:name="detection-goal-3"/>
    <w:p>
      <w:pPr>
        <w:pStyle w:val="Heading3"/>
      </w:pPr>
      <w:r>
        <w:t xml:space="preserve">Detection Goal:</w:t>
      </w:r>
    </w:p>
    <w:p>
      <w:pPr>
        <w:pStyle w:val="FirstParagraph"/>
      </w:pPr>
      <w:r>
        <w:t xml:space="preserve">Detect abnormal access patterns</w:t>
      </w:r>
    </w:p>
    <w:bookmarkEnd w:id="42"/>
    <w:bookmarkStart w:id="43" w:name="spl-query-3"/>
    <w:p>
      <w:pPr>
        <w:pStyle w:val="Heading3"/>
      </w:pPr>
      <w:r>
        <w:t xml:space="preserve">SPL Query:</w:t>
      </w:r>
    </w:p>
    <w:p>
      <w:pPr>
        <w:pStyle w:val="SourceCode"/>
      </w:pPr>
      <w:r>
        <w:rPr>
          <w:rStyle w:val="VerbatimChar"/>
        </w:rPr>
        <w:t xml:space="preserve">index=auth_logs</w:t>
      </w:r>
      <w:r>
        <w:br/>
      </w:r>
      <w:r>
        <w:rPr>
          <w:rStyle w:val="VerbatimChar"/>
        </w:rPr>
        <w:t xml:space="preserve">| stats dc(dest_host) as hosts by src_user</w:t>
      </w:r>
      <w:r>
        <w:br/>
      </w:r>
      <w:r>
        <w:rPr>
          <w:rStyle w:val="VerbatimChar"/>
        </w:rPr>
        <w:t xml:space="preserve">| where hosts &gt; 5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scenario-5-data-exfiltration-t1041"/>
    <w:p>
      <w:pPr>
        <w:pStyle w:val="Heading2"/>
      </w:pPr>
      <w:r>
        <w:t xml:space="preserve">Scenario 5: Data Exfiltration (T1041)</w:t>
      </w:r>
    </w:p>
    <w:bookmarkStart w:id="45" w:name="objective-4"/>
    <w:p>
      <w:pPr>
        <w:pStyle w:val="Heading3"/>
      </w:pPr>
      <w:r>
        <w:t xml:space="preserve">Objective:</w:t>
      </w:r>
    </w:p>
    <w:p>
      <w:pPr>
        <w:pStyle w:val="FirstParagraph"/>
      </w:pPr>
      <w:r>
        <w:t xml:space="preserve">Simulate large outbound data transfer</w:t>
      </w:r>
    </w:p>
    <w:bookmarkEnd w:id="45"/>
    <w:bookmarkStart w:id="46" w:name="steps-4"/>
    <w:p>
      <w:pPr>
        <w:pStyle w:val="Heading3"/>
      </w:pPr>
      <w:r>
        <w:t xml:space="preserve">Steps:</w:t>
      </w:r>
    </w:p>
    <w:p>
      <w:pPr>
        <w:pStyle w:val="Compact"/>
        <w:numPr>
          <w:ilvl w:val="0"/>
          <w:numId w:val="1007"/>
        </w:numPr>
      </w:pPr>
      <w:r>
        <w:t xml:space="preserve">Transfer large file from victim to attacker</w:t>
      </w:r>
    </w:p>
    <w:bookmarkEnd w:id="46"/>
    <w:bookmarkStart w:id="47" w:name="detection-goal-4"/>
    <w:p>
      <w:pPr>
        <w:pStyle w:val="Heading3"/>
      </w:pPr>
      <w:r>
        <w:t xml:space="preserve">Detection Goal:</w:t>
      </w:r>
    </w:p>
    <w:p>
      <w:pPr>
        <w:pStyle w:val="FirstParagraph"/>
      </w:pPr>
      <w:r>
        <w:t xml:space="preserve">Detect unusual outbound traffic</w:t>
      </w:r>
    </w:p>
    <w:bookmarkEnd w:id="47"/>
    <w:bookmarkStart w:id="48" w:name="spl-query-4"/>
    <w:p>
      <w:pPr>
        <w:pStyle w:val="Heading3"/>
      </w:pPr>
      <w:r>
        <w:t xml:space="preserve">SPL Query:</w:t>
      </w:r>
    </w:p>
    <w:p>
      <w:pPr>
        <w:pStyle w:val="SourceCode"/>
      </w:pPr>
      <w:r>
        <w:rPr>
          <w:rStyle w:val="VerbatimChar"/>
        </w:rPr>
        <w:t xml:space="preserve">index=firewall_logs</w:t>
      </w:r>
      <w:r>
        <w:br/>
      </w:r>
      <w:r>
        <w:rPr>
          <w:rStyle w:val="VerbatimChar"/>
        </w:rPr>
        <w:t xml:space="preserve">| stats sum(bytes_out) as data by src_ip</w:t>
      </w:r>
      <w:r>
        <w:br/>
      </w:r>
      <w:r>
        <w:rPr>
          <w:rStyle w:val="VerbatimChar"/>
        </w:rPr>
        <w:t xml:space="preserve">| where data &gt; 100000000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mitre-attck-mapping-practice"/>
    <w:p>
      <w:pPr>
        <w:pStyle w:val="Heading2"/>
      </w:pPr>
      <w:r>
        <w:t xml:space="preserve">5. MITRE ATT&amp;CK Mapping Practice</w:t>
      </w:r>
    </w:p>
    <w:p>
      <w:pPr>
        <w:pStyle w:val="FirstParagraph"/>
      </w:pPr>
      <w:r>
        <w:t xml:space="preserve">For each scenario, map: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Attack Stage</w:t>
            </w:r>
          </w:p>
        </w:tc>
        <w:tc>
          <w:tcPr/>
          <w:p>
            <w:pPr>
              <w:pStyle w:val="Compact"/>
            </w:pPr>
            <w:r>
              <w:t xml:space="preserve">MITRE 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Brute Force</w:t>
            </w:r>
          </w:p>
        </w:tc>
        <w:tc>
          <w:tcPr/>
          <w:p>
            <w:pPr>
              <w:pStyle w:val="Compact"/>
            </w:pPr>
            <w:r>
              <w:t xml:space="preserve">T1110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PowerShell Execution</w:t>
            </w:r>
          </w:p>
        </w:tc>
        <w:tc>
          <w:tcPr/>
          <w:p>
            <w:pPr>
              <w:pStyle w:val="Compact"/>
            </w:pPr>
            <w:r>
              <w:t xml:space="preserve">T1059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 Scanning</w:t>
            </w:r>
          </w:p>
        </w:tc>
        <w:tc>
          <w:tcPr/>
          <w:p>
            <w:pPr>
              <w:pStyle w:val="Compact"/>
            </w:pPr>
            <w:r>
              <w:t xml:space="preserve">T1046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Lateral Movement</w:t>
            </w:r>
          </w:p>
        </w:tc>
        <w:tc>
          <w:tcPr/>
          <w:p>
            <w:pPr>
              <w:pStyle w:val="Compact"/>
            </w:pPr>
            <w:r>
              <w:t xml:space="preserve">T1021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Exfiltration</w:t>
            </w:r>
          </w:p>
        </w:tc>
        <w:tc>
          <w:tcPr/>
          <w:p>
            <w:pPr>
              <w:pStyle w:val="Compact"/>
            </w:pPr>
            <w:r>
              <w:t xml:space="preserve">T1041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log-sources-used"/>
    <w:p>
      <w:pPr>
        <w:pStyle w:val="Heading2"/>
      </w:pPr>
      <w:r>
        <w:t xml:space="preserve">6. Log Sources Used</w:t>
      </w:r>
    </w:p>
    <w:p>
      <w:pPr>
        <w:pStyle w:val="Compact"/>
        <w:numPr>
          <w:ilvl w:val="0"/>
          <w:numId w:val="1008"/>
        </w:numPr>
      </w:pPr>
      <w:r>
        <w:t xml:space="preserve">Authentication logs (SSH / Windows login)</w:t>
      </w:r>
    </w:p>
    <w:p>
      <w:pPr>
        <w:pStyle w:val="Compact"/>
        <w:numPr>
          <w:ilvl w:val="0"/>
          <w:numId w:val="1008"/>
        </w:numPr>
      </w:pPr>
      <w:r>
        <w:t xml:space="preserve">Endpoint logs (Windows Event Logs)</w:t>
      </w:r>
    </w:p>
    <w:p>
      <w:pPr>
        <w:pStyle w:val="Compact"/>
        <w:numPr>
          <w:ilvl w:val="0"/>
          <w:numId w:val="1008"/>
        </w:numPr>
      </w:pPr>
      <w:r>
        <w:t xml:space="preserve">Network logs (Suricata / Zeek)</w:t>
      </w:r>
    </w:p>
    <w:p>
      <w:pPr>
        <w:pStyle w:val="Compact"/>
        <w:numPr>
          <w:ilvl w:val="0"/>
          <w:numId w:val="1008"/>
        </w:numPr>
      </w:pPr>
      <w:r>
        <w:t xml:space="preserve">Firewall logs</w:t>
      </w:r>
    </w:p>
    <w:p>
      <w:r>
        <w:pict>
          <v:rect style="width:0;height:1.5pt" o:hralign="center" o:hrstd="t" o:hr="t"/>
        </w:pict>
      </w:r>
    </w:p>
    <w:bookmarkEnd w:id="51"/>
    <w:bookmarkStart w:id="52" w:name="investigation-workflow"/>
    <w:p>
      <w:pPr>
        <w:pStyle w:val="Heading2"/>
      </w:pPr>
      <w:r>
        <w:t xml:space="preserve">7. Investigation Workflow</w:t>
      </w:r>
    </w:p>
    <w:p>
      <w:pPr>
        <w:pStyle w:val="Compact"/>
        <w:numPr>
          <w:ilvl w:val="0"/>
          <w:numId w:val="1009"/>
        </w:numPr>
      </w:pPr>
      <w:r>
        <w:t xml:space="preserve">Detect anomaly in SIEM</w:t>
      </w:r>
    </w:p>
    <w:p>
      <w:pPr>
        <w:pStyle w:val="Compact"/>
        <w:numPr>
          <w:ilvl w:val="0"/>
          <w:numId w:val="1009"/>
        </w:numPr>
      </w:pPr>
      <w:r>
        <w:t xml:space="preserve">Identify MITRE technique</w:t>
      </w:r>
    </w:p>
    <w:p>
      <w:pPr>
        <w:pStyle w:val="Compact"/>
        <w:numPr>
          <w:ilvl w:val="0"/>
          <w:numId w:val="1009"/>
        </w:numPr>
      </w:pPr>
      <w:r>
        <w:t xml:space="preserve">Expand log search scope</w:t>
      </w:r>
    </w:p>
    <w:p>
      <w:pPr>
        <w:pStyle w:val="Compact"/>
        <w:numPr>
          <w:ilvl w:val="0"/>
          <w:numId w:val="1009"/>
        </w:numPr>
      </w:pPr>
      <w:r>
        <w:t xml:space="preserve">Correlate multiple sources</w:t>
      </w:r>
    </w:p>
    <w:p>
      <w:pPr>
        <w:pStyle w:val="Compact"/>
        <w:numPr>
          <w:ilvl w:val="0"/>
          <w:numId w:val="1009"/>
        </w:numPr>
      </w:pPr>
      <w:r>
        <w:t xml:space="preserve">Reconstruct attack chain</w:t>
      </w:r>
    </w:p>
    <w:p>
      <w:pPr>
        <w:pStyle w:val="Compact"/>
        <w:numPr>
          <w:ilvl w:val="0"/>
          <w:numId w:val="1009"/>
        </w:numPr>
      </w:pPr>
      <w:r>
        <w:t xml:space="preserve">Confirm incident</w:t>
      </w:r>
    </w:p>
    <w:p>
      <w:pPr>
        <w:pStyle w:val="Compact"/>
        <w:numPr>
          <w:ilvl w:val="0"/>
          <w:numId w:val="1009"/>
        </w:numPr>
      </w:pPr>
      <w:r>
        <w:t xml:space="preserve">Document findings</w:t>
      </w:r>
    </w:p>
    <w:p>
      <w:r>
        <w:pict>
          <v:rect style="width:0;height:1.5pt" o:hralign="center" o:hrstd="t" o:hr="t"/>
        </w:pict>
      </w:r>
    </w:p>
    <w:bookmarkEnd w:id="52"/>
    <w:bookmarkStart w:id="56" w:name="advanced-enhancements-optional"/>
    <w:p>
      <w:pPr>
        <w:pStyle w:val="Heading2"/>
      </w:pPr>
      <w:r>
        <w:t xml:space="preserve">8. Advanced Enhancements (Optional)</w:t>
      </w:r>
    </w:p>
    <w:bookmarkStart w:id="53" w:name="add-threat-intelligence"/>
    <w:p>
      <w:pPr>
        <w:pStyle w:val="Heading3"/>
      </w:pPr>
      <w:r>
        <w:t xml:space="preserve">8.1 Add Threat Intelligence</w:t>
      </w:r>
    </w:p>
    <w:p>
      <w:pPr>
        <w:pStyle w:val="Compact"/>
        <w:numPr>
          <w:ilvl w:val="0"/>
          <w:numId w:val="1010"/>
        </w:numPr>
      </w:pPr>
      <w:r>
        <w:t xml:space="preserve">Check IP reputation (AbuseIPDB)</w:t>
      </w:r>
    </w:p>
    <w:p>
      <w:pPr>
        <w:pStyle w:val="Compact"/>
        <w:numPr>
          <w:ilvl w:val="0"/>
          <w:numId w:val="1010"/>
        </w:numPr>
      </w:pPr>
      <w:r>
        <w:t xml:space="preserve">Check file hashes (VirusTotal)</w:t>
      </w:r>
    </w:p>
    <w:bookmarkEnd w:id="53"/>
    <w:bookmarkStart w:id="54" w:name="add-automation"/>
    <w:p>
      <w:pPr>
        <w:pStyle w:val="Heading3"/>
      </w:pPr>
      <w:r>
        <w:t xml:space="preserve">8.2 Add Automation</w:t>
      </w:r>
    </w:p>
    <w:p>
      <w:pPr>
        <w:pStyle w:val="Compact"/>
        <w:numPr>
          <w:ilvl w:val="0"/>
          <w:numId w:val="1011"/>
        </w:numPr>
      </w:pPr>
      <w:r>
        <w:t xml:space="preserve">Python scripts for enrichment</w:t>
      </w:r>
    </w:p>
    <w:p>
      <w:pPr>
        <w:pStyle w:val="Compact"/>
        <w:numPr>
          <w:ilvl w:val="0"/>
          <w:numId w:val="1011"/>
        </w:numPr>
      </w:pPr>
      <w:r>
        <w:t xml:space="preserve">API calls for IP analysis</w:t>
      </w:r>
    </w:p>
    <w:bookmarkEnd w:id="54"/>
    <w:bookmarkStart w:id="55" w:name="add-soar-simulation"/>
    <w:p>
      <w:pPr>
        <w:pStyle w:val="Heading3"/>
      </w:pPr>
      <w:r>
        <w:t xml:space="preserve">8.3 Add SOAR Simulation</w:t>
      </w:r>
    </w:p>
    <w:p>
      <w:pPr>
        <w:pStyle w:val="Compact"/>
        <w:numPr>
          <w:ilvl w:val="0"/>
          <w:numId w:val="1012"/>
        </w:numPr>
      </w:pPr>
      <w:r>
        <w:t xml:space="preserve">Auto-block malicious IPs</w:t>
      </w:r>
    </w:p>
    <w:p>
      <w:pPr>
        <w:pStyle w:val="Compact"/>
        <w:numPr>
          <w:ilvl w:val="0"/>
          <w:numId w:val="1012"/>
        </w:numPr>
      </w:pPr>
      <w:r>
        <w:t xml:space="preserve">Auto-create incident tickets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expected-outcomes"/>
    <w:p>
      <w:pPr>
        <w:pStyle w:val="Heading2"/>
      </w:pPr>
      <w:r>
        <w:t xml:space="preserve">9. Expected Outcomes</w:t>
      </w:r>
    </w:p>
    <w:p>
      <w:pPr>
        <w:pStyle w:val="FirstParagraph"/>
      </w:pPr>
      <w:r>
        <w:t xml:space="preserve">After completing this lab, you will:</w:t>
      </w:r>
    </w:p>
    <w:p>
      <w:pPr>
        <w:pStyle w:val="Compact"/>
        <w:numPr>
          <w:ilvl w:val="0"/>
          <w:numId w:val="1013"/>
        </w:numPr>
      </w:pPr>
      <w:r>
        <w:t xml:space="preserve">Understand real attacker behavior</w:t>
      </w:r>
    </w:p>
    <w:p>
      <w:pPr>
        <w:pStyle w:val="Compact"/>
        <w:numPr>
          <w:ilvl w:val="0"/>
          <w:numId w:val="1013"/>
        </w:numPr>
      </w:pPr>
      <w:r>
        <w:t xml:space="preserve">Write MITRE-based detection queries</w:t>
      </w:r>
    </w:p>
    <w:p>
      <w:pPr>
        <w:pStyle w:val="Compact"/>
        <w:numPr>
          <w:ilvl w:val="0"/>
          <w:numId w:val="1013"/>
        </w:numPr>
      </w:pPr>
      <w:r>
        <w:t xml:space="preserve">Perform structured threat hunting</w:t>
      </w:r>
    </w:p>
    <w:p>
      <w:pPr>
        <w:pStyle w:val="Compact"/>
        <w:numPr>
          <w:ilvl w:val="0"/>
          <w:numId w:val="1013"/>
        </w:numPr>
      </w:pPr>
      <w:r>
        <w:t xml:space="preserve">Improve SOC investigation speed</w:t>
      </w:r>
    </w:p>
    <w:p>
      <w:r>
        <w:pict>
          <v:rect style="width:0;height:1.5pt" o:hralign="center" o:hrstd="t" o:hr="t"/>
        </w:pict>
      </w:r>
    </w:p>
    <w:bookmarkEnd w:id="57"/>
    <w:bookmarkStart w:id="58" w:name="conclusion"/>
    <w:p>
      <w:pPr>
        <w:pStyle w:val="Heading2"/>
      </w:pPr>
      <w:r>
        <w:t xml:space="preserve">10. Conclusion</w:t>
      </w:r>
    </w:p>
    <w:p>
      <w:pPr>
        <w:pStyle w:val="FirstParagraph"/>
      </w:pPr>
      <w:r>
        <w:t xml:space="preserve">This lab simulates real SOC environments and builds practical skills in MITRE ATT&amp;CK-based threat hunting, detection engineering, and incident response.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2026-05-09T03:37:00Z</dcterms:created>
  <dcterms:modified xsi:type="dcterms:W3CDTF">2026-05-09T03:37:00Z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