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6A3FD1" w:sz="4"/>
              <w:left w:val="single" w:color="6A3FD1" w:sz="36"/>
              <w:bottom w:val="single" w:color="6A3FD1" w:sz="4"/>
              <w:right w:val="single" w:color="6A3FD1" w:sz="4"/>
            </w:tcBorders>
            <w:shd w:fill="F1ECFE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4.2 Chemical elements in human body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Name the four main elements that make up 96% of the body.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What is the difference between a macroelement and a microelement? Give one example of each.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person’s muscles do not contract well and their blood does not clot normally. Which element could be missing? Explain.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9AA3B2"/>
          <w:sz w:val="18"/>
          <w:szCs w:val="18"/>
        </w:rPr>
        <w:t xml:space="preserve">✂  - - - - - - - - - - - - - - - - - - - - - - - - - - - - - - - - - - - - - - - - - - - - - - - - - - - - - - - - - - - - - - - - - - -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6A3FD1" w:sz="4"/>
              <w:left w:val="single" w:color="6A3FD1" w:sz="36"/>
              <w:bottom w:val="single" w:color="6A3FD1" w:sz="4"/>
              <w:right w:val="single" w:color="6A3FD1" w:sz="4"/>
            </w:tcBorders>
            <w:shd w:fill="F1ECFE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4.2 Chemical elements in human body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Name the four main elements that make up 96% of the body.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What is the difference between a macroelement and a microelement? Give one example of each.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person’s muscles do not contract well and their blood does not clot normally. Which element could be missing? Explain.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6A3FD1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6A3FD1"/>
              <w:sz w:val="24"/>
              <w:szCs w:val="24"/>
            </w:rPr>
            <w:t xml:space="preserve">4.2 Exit Ticket (2 per page)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4.2 · Chemical elements in human body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6A3FD1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Exit Ticket (2 per page)</dc:title>
  <dc:creator>Chapter 4 resource pack</dc:creator>
  <cp:lastModifiedBy>Un-named</cp:lastModifiedBy>
  <cp:revision>1</cp:revision>
  <dcterms:created xsi:type="dcterms:W3CDTF">2026-10-25T04:00:48.019Z</dcterms:created>
  <dcterms:modified xsi:type="dcterms:W3CDTF">2026-10-25T04:00:48.019Z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